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D5C27" w14:textId="6C0F1767" w:rsidR="00AD41CC" w:rsidRDefault="00AD41CC" w:rsidP="00AD41CC">
      <w:pPr>
        <w:pStyle w:val="aa"/>
        <w:rPr>
          <w:rFonts w:ascii="Times New Roman" w:hAnsi="Times New Roman" w:cs="Times New Roman"/>
          <w:lang w:val="be-BY"/>
        </w:rPr>
      </w:pPr>
      <w:r>
        <w:rPr>
          <w:rFonts w:ascii="Times New Roman" w:hAnsi="Times New Roman" w:cs="Times New Roman"/>
          <w:lang w:val="be-BY"/>
        </w:rPr>
        <w:t>Башҡортостан Республикаһы                                                Администрация сельского поселения</w:t>
      </w:r>
    </w:p>
    <w:p w14:paraId="4055474B" w14:textId="3FBE452F" w:rsidR="00AD41CC" w:rsidRDefault="00AD41CC" w:rsidP="00AD41CC">
      <w:pPr>
        <w:pStyle w:val="aa"/>
        <w:rPr>
          <w:rFonts w:ascii="Times New Roman" w:hAnsi="Times New Roman" w:cs="Times New Roman"/>
        </w:rPr>
      </w:pPr>
      <w:r>
        <w:rPr>
          <w:rFonts w:ascii="Times New Roman" w:hAnsi="Times New Roman" w:cs="Times New Roman"/>
          <w:lang w:val="be-BY"/>
        </w:rPr>
        <w:t xml:space="preserve">Ҡыйғы районы муниципаль районының                              </w:t>
      </w:r>
      <w:proofErr w:type="spellStart"/>
      <w:r>
        <w:rPr>
          <w:rFonts w:ascii="Times New Roman" w:hAnsi="Times New Roman" w:cs="Times New Roman"/>
        </w:rPr>
        <w:t>Ибраевский</w:t>
      </w:r>
      <w:proofErr w:type="spellEnd"/>
      <w:r>
        <w:rPr>
          <w:rFonts w:ascii="Times New Roman" w:hAnsi="Times New Roman" w:cs="Times New Roman"/>
        </w:rPr>
        <w:t xml:space="preserve">  сельсовет </w:t>
      </w:r>
    </w:p>
    <w:p w14:paraId="229CDD4B" w14:textId="7601E570" w:rsidR="00AD41CC" w:rsidRDefault="00AD41CC" w:rsidP="00AD41CC">
      <w:pPr>
        <w:pStyle w:val="aa"/>
        <w:rPr>
          <w:rFonts w:ascii="Times New Roman" w:hAnsi="Times New Roman" w:cs="Times New Roman"/>
          <w:lang w:val="be-BY"/>
        </w:rPr>
      </w:pPr>
      <w:r>
        <w:rPr>
          <w:noProof/>
          <w:lang w:eastAsia="ru-RU"/>
        </w:rPr>
        <w:drawing>
          <wp:anchor distT="0" distB="0" distL="114300" distR="114300" simplePos="0" relativeHeight="251659776" behindDoc="0" locked="0" layoutInCell="0" allowOverlap="1" wp14:anchorId="6EE05463" wp14:editId="11FD7C95">
            <wp:simplePos x="0" y="0"/>
            <wp:positionH relativeFrom="column">
              <wp:posOffset>2658110</wp:posOffset>
            </wp:positionH>
            <wp:positionV relativeFrom="paragraph">
              <wp:posOffset>9525</wp:posOffset>
            </wp:positionV>
            <wp:extent cx="712470" cy="733425"/>
            <wp:effectExtent l="19050" t="0" r="0" b="0"/>
            <wp:wrapThrough wrapText="bothSides">
              <wp:wrapPolygon edited="0">
                <wp:start x="-578" y="0"/>
                <wp:lineTo x="-578" y="21319"/>
                <wp:lineTo x="21369" y="21319"/>
                <wp:lineTo x="21369" y="0"/>
                <wp:lineTo x="-578" y="0"/>
              </wp:wrapPolygon>
            </wp:wrapThrough>
            <wp:docPr id="2" name="Рисунок 30" descr="Копия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Копия ГЕРБ"/>
                    <pic:cNvPicPr>
                      <a:picLocks noChangeAspect="1" noChangeArrowheads="1"/>
                    </pic:cNvPicPr>
                  </pic:nvPicPr>
                  <pic:blipFill>
                    <a:blip r:embed="rId7"/>
                    <a:srcRect l="16240" t="9409" r="29489" b="8260"/>
                    <a:stretch>
                      <a:fillRect/>
                    </a:stretch>
                  </pic:blipFill>
                  <pic:spPr bwMode="auto">
                    <a:xfrm>
                      <a:off x="0" y="0"/>
                      <a:ext cx="712470" cy="733425"/>
                    </a:xfrm>
                    <a:prstGeom prst="rect">
                      <a:avLst/>
                    </a:prstGeom>
                    <a:noFill/>
                  </pic:spPr>
                </pic:pic>
              </a:graphicData>
            </a:graphic>
          </wp:anchor>
        </w:drawing>
      </w:r>
      <w:proofErr w:type="spellStart"/>
      <w:r>
        <w:rPr>
          <w:rFonts w:ascii="Times New Roman" w:hAnsi="Times New Roman" w:cs="Times New Roman"/>
        </w:rPr>
        <w:t>Ибрай</w:t>
      </w:r>
      <w:proofErr w:type="spellEnd"/>
      <w:r>
        <w:rPr>
          <w:rFonts w:ascii="Times New Roman" w:hAnsi="Times New Roman" w:cs="Times New Roman"/>
        </w:rPr>
        <w:t xml:space="preserve"> </w:t>
      </w:r>
      <w:proofErr w:type="spellStart"/>
      <w:r>
        <w:rPr>
          <w:rFonts w:ascii="Times New Roman" w:hAnsi="Times New Roman" w:cs="Times New Roman"/>
        </w:rPr>
        <w:t>ауыл</w:t>
      </w:r>
      <w:proofErr w:type="spellEnd"/>
      <w:r>
        <w:rPr>
          <w:rFonts w:ascii="Times New Roman" w:hAnsi="Times New Roman" w:cs="Times New Roman"/>
        </w:rPr>
        <w:t xml:space="preserve"> </w:t>
      </w:r>
      <w:r>
        <w:rPr>
          <w:rFonts w:ascii="Times New Roman" w:hAnsi="Times New Roman" w:cs="Times New Roman"/>
          <w:lang w:val="be-BY"/>
        </w:rPr>
        <w:t>Советы                          муниципального района</w:t>
      </w:r>
    </w:p>
    <w:p w14:paraId="76E23FF0" w14:textId="52D2A49C" w:rsidR="00AD41CC" w:rsidRDefault="00AD41CC" w:rsidP="00AD41CC">
      <w:pPr>
        <w:pStyle w:val="aa"/>
        <w:rPr>
          <w:rFonts w:ascii="Times New Roman" w:hAnsi="Times New Roman" w:cs="Times New Roman"/>
          <w:lang w:val="be-BY"/>
        </w:rPr>
      </w:pPr>
      <w:r>
        <w:rPr>
          <w:rFonts w:ascii="Times New Roman" w:hAnsi="Times New Roman" w:cs="Times New Roman"/>
          <w:lang w:val="be-BY"/>
        </w:rPr>
        <w:t xml:space="preserve">Ауыл биләмәһе хакимиәте               </w:t>
      </w:r>
      <w:proofErr w:type="spellStart"/>
      <w:r>
        <w:rPr>
          <w:rFonts w:ascii="Times New Roman" w:hAnsi="Times New Roman" w:cs="Times New Roman"/>
        </w:rPr>
        <w:t>Кигинск</w:t>
      </w:r>
      <w:proofErr w:type="spellEnd"/>
      <w:r>
        <w:rPr>
          <w:rFonts w:ascii="Times New Roman" w:hAnsi="Times New Roman" w:cs="Times New Roman"/>
          <w:lang w:val="be-BY"/>
        </w:rPr>
        <w:t>ий</w:t>
      </w:r>
      <w:r>
        <w:rPr>
          <w:rFonts w:ascii="Times New Roman" w:hAnsi="Times New Roman" w:cs="Times New Roman"/>
        </w:rPr>
        <w:t xml:space="preserve">  район</w:t>
      </w:r>
    </w:p>
    <w:p w14:paraId="283490AE" w14:textId="77777777" w:rsidR="00AD41CC" w:rsidRDefault="00AD41CC" w:rsidP="00AD41CC">
      <w:pPr>
        <w:pStyle w:val="aa"/>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Республики  Башкортостан</w:t>
      </w:r>
      <w:proofErr w:type="gramEnd"/>
      <w:r>
        <w:rPr>
          <w:rFonts w:ascii="Times New Roman" w:hAnsi="Times New Roman" w:cs="Times New Roman"/>
        </w:rPr>
        <w:t xml:space="preserve">              </w:t>
      </w:r>
    </w:p>
    <w:p w14:paraId="7C208CF1" w14:textId="77777777" w:rsidR="00AD41CC" w:rsidRDefault="00AD41CC" w:rsidP="00AD41CC">
      <w:pPr>
        <w:pStyle w:val="aa"/>
        <w:rPr>
          <w:rFonts w:ascii="Times New Roman" w:hAnsi="Times New Roman" w:cs="Times New Roman"/>
          <w:lang w:val="be-BY"/>
        </w:rPr>
      </w:pPr>
      <w:proofErr w:type="spellStart"/>
      <w:r>
        <w:rPr>
          <w:rFonts w:ascii="Times New Roman" w:hAnsi="Times New Roman" w:cs="Times New Roman"/>
        </w:rPr>
        <w:t>Ибрай</w:t>
      </w:r>
      <w:proofErr w:type="spellEnd"/>
      <w:r>
        <w:rPr>
          <w:rFonts w:ascii="Times New Roman" w:hAnsi="Times New Roman" w:cs="Times New Roman"/>
        </w:rPr>
        <w:t xml:space="preserve"> </w:t>
      </w:r>
      <w:proofErr w:type="spellStart"/>
      <w:r>
        <w:rPr>
          <w:rFonts w:ascii="Times New Roman" w:hAnsi="Times New Roman" w:cs="Times New Roman"/>
        </w:rPr>
        <w:t>ауылы</w:t>
      </w:r>
      <w:proofErr w:type="spellEnd"/>
      <w:r>
        <w:rPr>
          <w:rFonts w:ascii="Times New Roman" w:hAnsi="Times New Roman" w:cs="Times New Roman"/>
        </w:rPr>
        <w:t xml:space="preserve">, Совет </w:t>
      </w:r>
      <w:proofErr w:type="spellStart"/>
      <w:r>
        <w:rPr>
          <w:rFonts w:ascii="Times New Roman" w:hAnsi="Times New Roman" w:cs="Times New Roman"/>
        </w:rPr>
        <w:t>урамы</w:t>
      </w:r>
      <w:proofErr w:type="spellEnd"/>
      <w:r>
        <w:rPr>
          <w:rFonts w:ascii="Times New Roman" w:hAnsi="Times New Roman" w:cs="Times New Roman"/>
        </w:rPr>
        <w:t>, 24</w:t>
      </w:r>
      <w:r>
        <w:rPr>
          <w:rFonts w:ascii="Times New Roman" w:hAnsi="Times New Roman" w:cs="Times New Roman"/>
          <w:lang w:val="ba-RU"/>
        </w:rPr>
        <w:t xml:space="preserve">                 </w:t>
      </w:r>
      <w:r>
        <w:rPr>
          <w:rFonts w:ascii="Times New Roman" w:hAnsi="Times New Roman" w:cs="Times New Roman"/>
          <w:lang w:val="be-BY"/>
        </w:rPr>
        <w:t>село</w:t>
      </w:r>
      <w:r>
        <w:rPr>
          <w:rFonts w:ascii="Times New Roman" w:hAnsi="Times New Roman" w:cs="Times New Roman"/>
        </w:rPr>
        <w:t xml:space="preserve"> </w:t>
      </w:r>
      <w:proofErr w:type="spellStart"/>
      <w:r>
        <w:rPr>
          <w:rFonts w:ascii="Times New Roman" w:hAnsi="Times New Roman" w:cs="Times New Roman"/>
        </w:rPr>
        <w:t>Ибраево</w:t>
      </w:r>
      <w:proofErr w:type="spellEnd"/>
      <w:r>
        <w:rPr>
          <w:rFonts w:ascii="Times New Roman" w:hAnsi="Times New Roman" w:cs="Times New Roman"/>
        </w:rPr>
        <w:t xml:space="preserve">, улица Советская, 24 </w:t>
      </w:r>
      <w:r>
        <w:rPr>
          <w:rFonts w:ascii="Times New Roman" w:hAnsi="Times New Roman" w:cs="Times New Roman"/>
          <w:lang w:val="be-BY"/>
        </w:rPr>
        <w:t xml:space="preserve"> </w:t>
      </w:r>
    </w:p>
    <w:p w14:paraId="60BBD525" w14:textId="07CBEF7E" w:rsidR="00AD41CC" w:rsidRDefault="00AD41CC" w:rsidP="00AD41CC">
      <w:pPr>
        <w:pStyle w:val="aa"/>
        <w:rPr>
          <w:rFonts w:ascii="Times New Roman" w:hAnsi="Times New Roman" w:cs="Times New Roman"/>
          <w:lang w:val="be-BY"/>
        </w:rPr>
      </w:pPr>
      <w:r>
        <w:rPr>
          <w:rFonts w:ascii="Times New Roman" w:hAnsi="Times New Roman" w:cs="Times New Roman"/>
          <w:lang w:val="be-BY"/>
        </w:rPr>
        <w:t xml:space="preserve">(34748) </w:t>
      </w:r>
      <w:r>
        <w:rPr>
          <w:rFonts w:ascii="Times New Roman" w:hAnsi="Times New Roman" w:cs="Times New Roman"/>
        </w:rPr>
        <w:t>3-21-36, 3-20-52</w:t>
      </w:r>
      <w:r>
        <w:rPr>
          <w:rFonts w:ascii="Times New Roman" w:hAnsi="Times New Roman" w:cs="Times New Roman"/>
          <w:lang w:val="be-BY"/>
        </w:rPr>
        <w:t xml:space="preserve">                             (34748) </w:t>
      </w:r>
      <w:r>
        <w:rPr>
          <w:rFonts w:ascii="Times New Roman" w:hAnsi="Times New Roman" w:cs="Times New Roman"/>
        </w:rPr>
        <w:t>3–21–36, 3-20-52</w:t>
      </w:r>
    </w:p>
    <w:p w14:paraId="20ECC921" w14:textId="77777777" w:rsidR="00AD41CC" w:rsidRDefault="00AD41CC" w:rsidP="00AD41CC">
      <w:pPr>
        <w:pStyle w:val="aa"/>
        <w:rPr>
          <w:rFonts w:ascii="Times New Roman" w:hAnsi="Times New Roman" w:cs="Times New Roman"/>
          <w:color w:val="00FF00"/>
          <w:lang w:val="be-BY"/>
        </w:rPr>
      </w:pPr>
    </w:p>
    <w:p w14:paraId="36ECC4EA" w14:textId="77777777" w:rsidR="00AD41CC" w:rsidRDefault="00AD41CC" w:rsidP="00AD41CC">
      <w:pPr>
        <w:pStyle w:val="aa"/>
        <w:rPr>
          <w:rFonts w:ascii="Times New Roman" w:hAnsi="Times New Roman" w:cs="Times New Roman"/>
          <w:color w:val="00FF00"/>
          <w:lang w:val="be-BY"/>
        </w:rPr>
      </w:pPr>
    </w:p>
    <w:p w14:paraId="344B1B40" w14:textId="52500D54" w:rsidR="00AD41CC" w:rsidRDefault="00AD41CC" w:rsidP="00AD41CC">
      <w:pPr>
        <w:pStyle w:val="aa"/>
        <w:rPr>
          <w:rFonts w:ascii="Times New Roman" w:hAnsi="Times New Roman" w:cs="Times New Roman"/>
          <w:color w:val="00FF00"/>
        </w:rPr>
      </w:pPr>
      <w:r>
        <w:rPr>
          <w:noProof/>
          <w:lang w:eastAsia="ru-RU"/>
        </w:rPr>
        <mc:AlternateContent>
          <mc:Choice Requires="wps">
            <w:drawing>
              <wp:anchor distT="4294967295" distB="4294967295" distL="114300" distR="114300" simplePos="0" relativeHeight="251660800" behindDoc="0" locked="0" layoutInCell="0" allowOverlap="1" wp14:anchorId="7C1DAAC3" wp14:editId="44F3A6BA">
                <wp:simplePos x="0" y="0"/>
                <wp:positionH relativeFrom="column">
                  <wp:posOffset>114300</wp:posOffset>
                </wp:positionH>
                <wp:positionV relativeFrom="paragraph">
                  <wp:posOffset>149859</wp:posOffset>
                </wp:positionV>
                <wp:extent cx="6120130" cy="0"/>
                <wp:effectExtent l="0" t="0" r="3302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AC580" id="Прямая соединительная линия 28"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1.8pt" to="490.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" o:allowincell="f"/>
            </w:pict>
          </mc:Fallback>
        </mc:AlternateContent>
      </w:r>
      <w:r>
        <w:rPr>
          <w:noProof/>
          <w:lang w:eastAsia="ru-RU"/>
        </w:rPr>
        <mc:AlternateContent>
          <mc:Choice Requires="wps">
            <w:drawing>
              <wp:anchor distT="0" distB="0" distL="114300" distR="114300" simplePos="0" relativeHeight="251661824" behindDoc="0" locked="0" layoutInCell="0" allowOverlap="1" wp14:anchorId="192CEEAF" wp14:editId="4485FB4D">
                <wp:simplePos x="0" y="0"/>
                <wp:positionH relativeFrom="column">
                  <wp:posOffset>114300</wp:posOffset>
                </wp:positionH>
                <wp:positionV relativeFrom="paragraph">
                  <wp:posOffset>35560</wp:posOffset>
                </wp:positionV>
                <wp:extent cx="6120130" cy="9525"/>
                <wp:effectExtent l="19050" t="19050" r="33020" b="2857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9525"/>
                        </a:xfrm>
                        <a:prstGeom prst="line">
                          <a:avLst/>
                        </a:prstGeom>
                        <a:no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1EBE92" id="Прямая соединительная линия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pt" to="490.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" o:allowincell="f" strokeweight="3pt"/>
            </w:pict>
          </mc:Fallback>
        </mc:AlternateContent>
      </w:r>
    </w:p>
    <w:p w14:paraId="406142B6" w14:textId="77777777" w:rsidR="00AD41CC" w:rsidRDefault="00AD41CC" w:rsidP="00AD41CC">
      <w:pPr>
        <w:pStyle w:val="aa"/>
        <w:rPr>
          <w:rFonts w:ascii="Times New Roman" w:hAnsi="Times New Roman" w:cs="Times New Roman"/>
          <w:color w:val="111111"/>
          <w:shd w:val="clear" w:color="auto" w:fill="FFFFFF"/>
        </w:rPr>
      </w:pPr>
    </w:p>
    <w:p w14:paraId="6E491F80" w14:textId="77777777" w:rsidR="00AD41CC" w:rsidRDefault="00AD41CC" w:rsidP="00AD41CC">
      <w:pPr>
        <w:pStyle w:val="aa"/>
        <w:rPr>
          <w:rFonts w:ascii="Times New Roman" w:hAnsi="Times New Roman" w:cs="Times New Roman"/>
          <w:sz w:val="28"/>
          <w:szCs w:val="28"/>
          <w:lang w:val="ba-RU"/>
        </w:rPr>
      </w:pPr>
      <w:r>
        <w:rPr>
          <w:rFonts w:ascii="Times New Roman" w:hAnsi="Times New Roman" w:cs="Times New Roman"/>
          <w:color w:val="111111"/>
          <w:sz w:val="28"/>
          <w:szCs w:val="28"/>
          <w:shd w:val="clear" w:color="auto" w:fill="FFFFFF"/>
        </w:rPr>
        <w:t xml:space="preserve">        ҠАРАР</w:t>
      </w:r>
      <w:r>
        <w:rPr>
          <w:rFonts w:ascii="Times New Roman" w:hAnsi="Times New Roman" w:cs="Times New Roman"/>
          <w:color w:val="111111"/>
          <w:sz w:val="28"/>
          <w:szCs w:val="28"/>
          <w:shd w:val="clear" w:color="auto" w:fill="FFFFFF"/>
          <w:lang w:val="ba-RU"/>
        </w:rPr>
        <w:t xml:space="preserve">                                                                ПОСТАНОВЛЕНИЕ</w:t>
      </w:r>
    </w:p>
    <w:p w14:paraId="064A541C" w14:textId="10D1809E" w:rsidR="00AD41CC" w:rsidRDefault="00AD41CC" w:rsidP="00AD41CC">
      <w:pPr>
        <w:pStyle w:val="aa"/>
        <w:rPr>
          <w:rFonts w:ascii="Times New Roman" w:hAnsi="Times New Roman" w:cs="Times New Roman"/>
          <w:sz w:val="28"/>
          <w:szCs w:val="28"/>
          <w:u w:val="single"/>
          <w:lang w:val="ba-RU"/>
        </w:rPr>
      </w:pPr>
      <w:r>
        <w:rPr>
          <w:rFonts w:ascii="Times New Roman" w:hAnsi="Times New Roman" w:cs="Times New Roman"/>
          <w:sz w:val="28"/>
          <w:szCs w:val="28"/>
          <w:lang w:val="ba-RU"/>
        </w:rPr>
        <w:t xml:space="preserve">       19 февраль</w:t>
      </w:r>
      <w:r>
        <w:rPr>
          <w:rFonts w:ascii="Times New Roman" w:hAnsi="Times New Roman" w:cs="Times New Roman"/>
          <w:sz w:val="28"/>
          <w:szCs w:val="28"/>
        </w:rPr>
        <w:t xml:space="preserve"> 2025 й.</w:t>
      </w:r>
      <w:r>
        <w:rPr>
          <w:rFonts w:ascii="Times New Roman" w:hAnsi="Times New Roman" w:cs="Times New Roman"/>
          <w:sz w:val="28"/>
          <w:szCs w:val="28"/>
          <w:lang w:val="ba-RU"/>
        </w:rPr>
        <w:t xml:space="preserve">                      </w:t>
      </w:r>
      <w:r>
        <w:rPr>
          <w:rFonts w:ascii="Times New Roman" w:hAnsi="Times New Roman" w:cs="Times New Roman"/>
          <w:sz w:val="28"/>
          <w:szCs w:val="28"/>
        </w:rPr>
        <w:t>№7</w:t>
      </w:r>
      <w:r>
        <w:rPr>
          <w:rFonts w:ascii="Times New Roman" w:hAnsi="Times New Roman" w:cs="Times New Roman"/>
          <w:sz w:val="28"/>
          <w:szCs w:val="28"/>
          <w:lang w:val="ba-RU"/>
        </w:rPr>
        <w:t xml:space="preserve">                   19 февраля 2025г.</w:t>
      </w:r>
    </w:p>
    <w:p w14:paraId="6C896B25" w14:textId="77777777" w:rsidR="00AD41CC" w:rsidRDefault="00AD41CC" w:rsidP="00AD41CC">
      <w:pPr>
        <w:spacing w:line="360" w:lineRule="auto"/>
        <w:jc w:val="center"/>
        <w:rPr>
          <w:b/>
          <w:sz w:val="28"/>
          <w:szCs w:val="28"/>
        </w:rPr>
      </w:pPr>
    </w:p>
    <w:p w14:paraId="439B353D" w14:textId="2F94D78B" w:rsidR="00FD3E98" w:rsidRDefault="00FD3E98" w:rsidP="00AD41CC">
      <w:pPr>
        <w:pStyle w:val="ConsPlusTitle"/>
        <w:tabs>
          <w:tab w:val="left" w:pos="4095"/>
        </w:tabs>
        <w:rPr>
          <w:rFonts w:ascii="Times New Roman" w:hAnsi="Times New Roman" w:cs="Times New Roman"/>
          <w:b w:val="0"/>
          <w:sz w:val="28"/>
          <w:szCs w:val="28"/>
        </w:rPr>
      </w:pPr>
    </w:p>
    <w:p w14:paraId="68DEB5A6" w14:textId="2D629156" w:rsidR="00F01275" w:rsidRDefault="00F01275" w:rsidP="000651EA">
      <w:pPr>
        <w:pStyle w:val="ConsPlusNormal"/>
        <w:jc w:val="center"/>
        <w:rPr>
          <w:rFonts w:ascii="Times New Roman" w:hAnsi="Times New Roman" w:cs="Times New Roman"/>
          <w:b/>
          <w:sz w:val="28"/>
          <w:szCs w:val="28"/>
        </w:rPr>
      </w:pPr>
      <w:r>
        <w:rPr>
          <w:rFonts w:ascii="Times New Roman" w:hAnsi="Times New Roman" w:cs="Times New Roman"/>
          <w:sz w:val="28"/>
          <w:szCs w:val="28"/>
        </w:rPr>
        <w:t xml:space="preserve">Об утверждении Порядка санкционирования операций со средствами участников казначейского сопровождения, источником финансового обеспечения которых являются средства бюджета </w:t>
      </w:r>
      <w:r w:rsidR="000651EA" w:rsidRPr="000651EA">
        <w:rPr>
          <w:rFonts w:ascii="Times New Roman" w:hAnsi="Times New Roman" w:cs="Times New Roman"/>
          <w:sz w:val="28"/>
          <w:szCs w:val="28"/>
        </w:rPr>
        <w:t>сельского поселения</w:t>
      </w:r>
      <w:r w:rsidR="000651EA">
        <w:rPr>
          <w:rFonts w:ascii="Times New Roman" w:hAnsi="Times New Roman" w:cs="Times New Roman"/>
          <w:sz w:val="28"/>
          <w:szCs w:val="28"/>
        </w:rPr>
        <w:t xml:space="preserve"> </w:t>
      </w:r>
      <w:proofErr w:type="spellStart"/>
      <w:r w:rsidR="00AD41CC">
        <w:rPr>
          <w:rFonts w:ascii="Times New Roman" w:hAnsi="Times New Roman" w:cs="Times New Roman"/>
          <w:sz w:val="28"/>
          <w:szCs w:val="28"/>
        </w:rPr>
        <w:t>Ибраевский</w:t>
      </w:r>
      <w:proofErr w:type="spellEnd"/>
      <w:r w:rsidR="000651EA" w:rsidRPr="000651EA">
        <w:rPr>
          <w:rFonts w:ascii="Times New Roman" w:hAnsi="Times New Roman" w:cs="Times New Roman"/>
          <w:sz w:val="28"/>
          <w:szCs w:val="28"/>
        </w:rPr>
        <w:t xml:space="preserve"> сельсовет </w:t>
      </w:r>
      <w:r w:rsidRPr="000651EA">
        <w:rPr>
          <w:rFonts w:ascii="Times New Roman" w:hAnsi="Times New Roman" w:cs="Times New Roman"/>
          <w:sz w:val="28"/>
          <w:szCs w:val="28"/>
        </w:rPr>
        <w:t>муниципального района</w:t>
      </w:r>
      <w:r w:rsidR="000651EA">
        <w:rPr>
          <w:rFonts w:ascii="Times New Roman" w:hAnsi="Times New Roman" w:cs="Times New Roman"/>
          <w:sz w:val="28"/>
          <w:szCs w:val="28"/>
        </w:rPr>
        <w:t xml:space="preserve">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Республики Башкортостан</w:t>
      </w:r>
    </w:p>
    <w:p w14:paraId="42EB89C1" w14:textId="77777777" w:rsidR="00FD3E98" w:rsidRPr="006E6213" w:rsidRDefault="00F01275" w:rsidP="00860285">
      <w:pPr>
        <w:pStyle w:val="ConsPlusTitle"/>
        <w:jc w:val="center"/>
        <w:rPr>
          <w:rFonts w:ascii="Times New Roman" w:hAnsi="Times New Roman" w:cs="Times New Roman"/>
          <w:sz w:val="28"/>
          <w:szCs w:val="28"/>
        </w:rPr>
      </w:pPr>
      <w:r w:rsidRPr="006E6213">
        <w:rPr>
          <w:rFonts w:ascii="Times New Roman" w:hAnsi="Times New Roman" w:cs="Times New Roman"/>
          <w:b w:val="0"/>
          <w:sz w:val="28"/>
          <w:szCs w:val="28"/>
        </w:rPr>
        <w:t xml:space="preserve"> </w:t>
      </w:r>
    </w:p>
    <w:p w14:paraId="611092E5" w14:textId="77777777" w:rsidR="00FD3E98" w:rsidRPr="006E6213" w:rsidRDefault="00FD3E98" w:rsidP="00FD3E98">
      <w:pPr>
        <w:pStyle w:val="ConsPlusNormal"/>
        <w:jc w:val="both"/>
        <w:rPr>
          <w:rFonts w:ascii="Times New Roman" w:hAnsi="Times New Roman" w:cs="Times New Roman"/>
          <w:sz w:val="28"/>
          <w:szCs w:val="28"/>
        </w:rPr>
      </w:pPr>
    </w:p>
    <w:p w14:paraId="53E0369A" w14:textId="1472CD7B" w:rsidR="00F01275" w:rsidRPr="00964718" w:rsidRDefault="00FD3E98" w:rsidP="00F01275">
      <w:pPr>
        <w:pStyle w:val="ConsPlusNormal"/>
        <w:jc w:val="both"/>
        <w:rPr>
          <w:rFonts w:ascii="Times New Roman" w:hAnsi="Times New Roman" w:cs="Times New Roman"/>
          <w:sz w:val="28"/>
          <w:szCs w:val="28"/>
        </w:rPr>
      </w:pPr>
      <w:r w:rsidRPr="00964718">
        <w:rPr>
          <w:rFonts w:ascii="Times New Roman" w:hAnsi="Times New Roman" w:cs="Times New Roman"/>
          <w:sz w:val="28"/>
          <w:szCs w:val="28"/>
        </w:rPr>
        <w:t xml:space="preserve">В соответствии с </w:t>
      </w:r>
      <w:hyperlink r:id="rId8">
        <w:r w:rsidRPr="00964718">
          <w:rPr>
            <w:rFonts w:ascii="Times New Roman" w:hAnsi="Times New Roman" w:cs="Times New Roman"/>
            <w:sz w:val="28"/>
            <w:szCs w:val="28"/>
          </w:rPr>
          <w:t>пунктом 5 статьи 242.23</w:t>
        </w:r>
      </w:hyperlink>
      <w:r w:rsidRPr="00964718">
        <w:rPr>
          <w:rFonts w:ascii="Times New Roman" w:hAnsi="Times New Roman" w:cs="Times New Roman"/>
          <w:sz w:val="28"/>
          <w:szCs w:val="28"/>
        </w:rPr>
        <w:t xml:space="preserve"> Бюджетного кодекса Росси</w:t>
      </w:r>
      <w:r w:rsidR="00F6348D">
        <w:rPr>
          <w:rFonts w:ascii="Times New Roman" w:hAnsi="Times New Roman" w:cs="Times New Roman"/>
          <w:sz w:val="28"/>
          <w:szCs w:val="28"/>
        </w:rPr>
        <w:t xml:space="preserve">йской Федерации, </w:t>
      </w:r>
      <w:r w:rsidRPr="00964718">
        <w:rPr>
          <w:rFonts w:ascii="Times New Roman" w:hAnsi="Times New Roman" w:cs="Times New Roman"/>
          <w:sz w:val="28"/>
          <w:szCs w:val="28"/>
        </w:rPr>
        <w:t>руководствуясь Устав</w:t>
      </w:r>
      <w:r w:rsidR="0000325F">
        <w:rPr>
          <w:rFonts w:ascii="Times New Roman" w:hAnsi="Times New Roman" w:cs="Times New Roman"/>
          <w:sz w:val="28"/>
          <w:szCs w:val="28"/>
        </w:rPr>
        <w:t>ом</w:t>
      </w:r>
      <w:r w:rsidR="0000325F" w:rsidRPr="0000325F">
        <w:rPr>
          <w:rFonts w:ascii="Times New Roman" w:hAnsi="Times New Roman" w:cs="Times New Roman"/>
          <w:sz w:val="28"/>
          <w:szCs w:val="28"/>
        </w:rPr>
        <w:t xml:space="preserve"> </w:t>
      </w:r>
      <w:r w:rsidR="0000325F" w:rsidRPr="000651EA">
        <w:rPr>
          <w:rFonts w:ascii="Times New Roman" w:hAnsi="Times New Roman" w:cs="Times New Roman"/>
          <w:sz w:val="28"/>
          <w:szCs w:val="28"/>
        </w:rPr>
        <w:t>сельского поселения</w:t>
      </w:r>
      <w:r w:rsidR="0000325F">
        <w:rPr>
          <w:rFonts w:ascii="Times New Roman" w:hAnsi="Times New Roman" w:cs="Times New Roman"/>
          <w:sz w:val="28"/>
          <w:szCs w:val="28"/>
        </w:rPr>
        <w:t xml:space="preserve"> </w:t>
      </w:r>
      <w:proofErr w:type="spellStart"/>
      <w:r w:rsidR="00AD41CC">
        <w:rPr>
          <w:rFonts w:ascii="Times New Roman" w:hAnsi="Times New Roman" w:cs="Times New Roman"/>
          <w:sz w:val="28"/>
          <w:szCs w:val="28"/>
        </w:rPr>
        <w:t>Ибраевский</w:t>
      </w:r>
      <w:proofErr w:type="spellEnd"/>
      <w:r w:rsidR="0000325F" w:rsidRPr="000651EA">
        <w:rPr>
          <w:rFonts w:ascii="Times New Roman" w:hAnsi="Times New Roman" w:cs="Times New Roman"/>
          <w:sz w:val="28"/>
          <w:szCs w:val="28"/>
        </w:rPr>
        <w:t xml:space="preserve"> сельсовет</w:t>
      </w:r>
      <w:r w:rsidRPr="00964718">
        <w:rPr>
          <w:rFonts w:ascii="Times New Roman" w:hAnsi="Times New Roman" w:cs="Times New Roman"/>
          <w:sz w:val="28"/>
          <w:szCs w:val="28"/>
        </w:rPr>
        <w:t xml:space="preserve"> муниципального района </w:t>
      </w:r>
      <w:proofErr w:type="spellStart"/>
      <w:r w:rsidRPr="00964718">
        <w:rPr>
          <w:rFonts w:ascii="Times New Roman" w:hAnsi="Times New Roman" w:cs="Times New Roman"/>
          <w:sz w:val="28"/>
          <w:szCs w:val="28"/>
        </w:rPr>
        <w:t>Кигинский</w:t>
      </w:r>
      <w:proofErr w:type="spellEnd"/>
      <w:r w:rsidRPr="00964718">
        <w:rPr>
          <w:rFonts w:ascii="Times New Roman" w:hAnsi="Times New Roman" w:cs="Times New Roman"/>
          <w:sz w:val="28"/>
          <w:szCs w:val="28"/>
        </w:rPr>
        <w:t xml:space="preserve"> район Республики Башкортостан, </w:t>
      </w:r>
      <w:r w:rsidR="0000325F">
        <w:rPr>
          <w:rFonts w:ascii="Times New Roman" w:hAnsi="Times New Roman" w:cs="Times New Roman"/>
          <w:sz w:val="28"/>
          <w:szCs w:val="28"/>
        </w:rPr>
        <w:t xml:space="preserve">Администрация </w:t>
      </w:r>
      <w:r w:rsidR="0000325F" w:rsidRPr="000651EA">
        <w:rPr>
          <w:rFonts w:ascii="Times New Roman" w:hAnsi="Times New Roman" w:cs="Times New Roman"/>
          <w:sz w:val="28"/>
          <w:szCs w:val="28"/>
        </w:rPr>
        <w:t>сельского поселения</w:t>
      </w:r>
      <w:r w:rsidR="0000325F">
        <w:rPr>
          <w:rFonts w:ascii="Times New Roman" w:hAnsi="Times New Roman" w:cs="Times New Roman"/>
          <w:sz w:val="28"/>
          <w:szCs w:val="28"/>
        </w:rPr>
        <w:t xml:space="preserve"> </w:t>
      </w:r>
      <w:proofErr w:type="spellStart"/>
      <w:r w:rsidR="00AD41CC">
        <w:rPr>
          <w:rFonts w:ascii="Times New Roman" w:hAnsi="Times New Roman" w:cs="Times New Roman"/>
          <w:sz w:val="28"/>
          <w:szCs w:val="28"/>
        </w:rPr>
        <w:t>Ибраевский</w:t>
      </w:r>
      <w:proofErr w:type="spellEnd"/>
      <w:r w:rsidR="0000325F" w:rsidRPr="000651EA">
        <w:rPr>
          <w:rFonts w:ascii="Times New Roman" w:hAnsi="Times New Roman" w:cs="Times New Roman"/>
          <w:sz w:val="28"/>
          <w:szCs w:val="28"/>
        </w:rPr>
        <w:t xml:space="preserve"> сельсовет</w:t>
      </w:r>
      <w:r w:rsidR="0000325F">
        <w:rPr>
          <w:rFonts w:ascii="Times New Roman" w:hAnsi="Times New Roman" w:cs="Times New Roman"/>
          <w:sz w:val="28"/>
          <w:szCs w:val="28"/>
        </w:rPr>
        <w:t xml:space="preserve"> муниципального района </w:t>
      </w:r>
      <w:proofErr w:type="spellStart"/>
      <w:r w:rsidR="0000325F">
        <w:rPr>
          <w:rFonts w:ascii="Times New Roman" w:hAnsi="Times New Roman" w:cs="Times New Roman"/>
          <w:sz w:val="28"/>
          <w:szCs w:val="28"/>
        </w:rPr>
        <w:t>Кигинский</w:t>
      </w:r>
      <w:proofErr w:type="spellEnd"/>
      <w:r w:rsidR="0000325F">
        <w:rPr>
          <w:rFonts w:ascii="Times New Roman" w:hAnsi="Times New Roman" w:cs="Times New Roman"/>
          <w:sz w:val="28"/>
          <w:szCs w:val="28"/>
        </w:rPr>
        <w:t xml:space="preserve"> район Республики Башкортостан</w:t>
      </w:r>
      <w:r w:rsidRPr="00964718">
        <w:rPr>
          <w:rFonts w:ascii="Times New Roman" w:hAnsi="Times New Roman" w:cs="Times New Roman"/>
          <w:sz w:val="28"/>
          <w:szCs w:val="28"/>
        </w:rPr>
        <w:t>, ПОСТАНОВЛЯ</w:t>
      </w:r>
      <w:r w:rsidR="0000325F">
        <w:rPr>
          <w:rFonts w:ascii="Times New Roman" w:hAnsi="Times New Roman" w:cs="Times New Roman"/>
          <w:sz w:val="28"/>
          <w:szCs w:val="28"/>
        </w:rPr>
        <w:t>ЕТ</w:t>
      </w:r>
      <w:r w:rsidRPr="00964718">
        <w:rPr>
          <w:rFonts w:ascii="Times New Roman" w:hAnsi="Times New Roman" w:cs="Times New Roman"/>
          <w:sz w:val="28"/>
          <w:szCs w:val="28"/>
        </w:rPr>
        <w:t>:</w:t>
      </w:r>
      <w:r w:rsidR="00F01275" w:rsidRPr="00964718">
        <w:rPr>
          <w:rFonts w:ascii="Times New Roman" w:hAnsi="Times New Roman" w:cs="Times New Roman"/>
          <w:sz w:val="28"/>
          <w:szCs w:val="28"/>
        </w:rPr>
        <w:t xml:space="preserve">                                                                    </w:t>
      </w:r>
    </w:p>
    <w:p w14:paraId="5B9BA2DC" w14:textId="556BF6C4" w:rsidR="00F01275" w:rsidRDefault="00FD3E98" w:rsidP="00F01275">
      <w:pPr>
        <w:pStyle w:val="ConsPlusNormal"/>
        <w:jc w:val="both"/>
        <w:rPr>
          <w:rFonts w:ascii="Times New Roman" w:hAnsi="Times New Roman" w:cs="Times New Roman"/>
          <w:sz w:val="28"/>
          <w:szCs w:val="28"/>
        </w:rPr>
      </w:pPr>
      <w:r w:rsidRPr="006E6213">
        <w:rPr>
          <w:rFonts w:ascii="Times New Roman" w:hAnsi="Times New Roman" w:cs="Times New Roman"/>
          <w:sz w:val="28"/>
          <w:szCs w:val="28"/>
        </w:rPr>
        <w:t xml:space="preserve">1. </w:t>
      </w:r>
      <w:r w:rsidR="00F543B9">
        <w:rPr>
          <w:rFonts w:ascii="Times New Roman" w:hAnsi="Times New Roman" w:cs="Times New Roman"/>
          <w:sz w:val="28"/>
          <w:szCs w:val="28"/>
        </w:rPr>
        <w:t xml:space="preserve"> </w:t>
      </w:r>
      <w:r w:rsidRPr="006E6213">
        <w:rPr>
          <w:rFonts w:ascii="Times New Roman" w:hAnsi="Times New Roman" w:cs="Times New Roman"/>
          <w:sz w:val="28"/>
          <w:szCs w:val="28"/>
        </w:rPr>
        <w:t xml:space="preserve">Утвердить прилагаемый </w:t>
      </w:r>
      <w:hyperlink w:anchor="P34">
        <w:r w:rsidRPr="006E6213">
          <w:rPr>
            <w:rFonts w:ascii="Times New Roman" w:hAnsi="Times New Roman" w:cs="Times New Roman"/>
            <w:color w:val="0000FF"/>
            <w:sz w:val="28"/>
            <w:szCs w:val="28"/>
          </w:rPr>
          <w:t>Порядок</w:t>
        </w:r>
      </w:hyperlink>
      <w:r w:rsidRPr="006E6213">
        <w:rPr>
          <w:rFonts w:ascii="Times New Roman" w:hAnsi="Times New Roman" w:cs="Times New Roman"/>
          <w:sz w:val="28"/>
          <w:szCs w:val="28"/>
        </w:rPr>
        <w:t xml:space="preserve"> санкционирования операций со средствами участников казначейского сопровождения, источником финансового обеспечения которых являются средства бюджета </w:t>
      </w:r>
      <w:r w:rsidR="000651EA" w:rsidRPr="000651EA">
        <w:rPr>
          <w:rFonts w:ascii="Times New Roman" w:hAnsi="Times New Roman" w:cs="Times New Roman"/>
          <w:sz w:val="28"/>
          <w:szCs w:val="28"/>
        </w:rPr>
        <w:t>сельского поселения</w:t>
      </w:r>
      <w:r w:rsidR="000651EA">
        <w:rPr>
          <w:rFonts w:ascii="Times New Roman" w:hAnsi="Times New Roman" w:cs="Times New Roman"/>
          <w:sz w:val="28"/>
          <w:szCs w:val="28"/>
        </w:rPr>
        <w:t xml:space="preserve"> </w:t>
      </w:r>
      <w:proofErr w:type="spellStart"/>
      <w:r w:rsidR="00AD41CC">
        <w:rPr>
          <w:rFonts w:ascii="Times New Roman" w:hAnsi="Times New Roman" w:cs="Times New Roman"/>
          <w:sz w:val="28"/>
          <w:szCs w:val="28"/>
        </w:rPr>
        <w:t>Ибраевский</w:t>
      </w:r>
      <w:proofErr w:type="spellEnd"/>
      <w:r w:rsidR="000651EA" w:rsidRPr="000651EA">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Кигинский</w:t>
      </w:r>
      <w:proofErr w:type="spellEnd"/>
      <w:r>
        <w:rPr>
          <w:rFonts w:ascii="Times New Roman" w:hAnsi="Times New Roman" w:cs="Times New Roman"/>
          <w:sz w:val="28"/>
          <w:szCs w:val="28"/>
        </w:rPr>
        <w:t xml:space="preserve"> район </w:t>
      </w:r>
      <w:r w:rsidRPr="006E6213">
        <w:rPr>
          <w:rFonts w:ascii="Times New Roman" w:hAnsi="Times New Roman" w:cs="Times New Roman"/>
          <w:sz w:val="28"/>
          <w:szCs w:val="28"/>
        </w:rPr>
        <w:t>Республики Башкортостан.</w:t>
      </w:r>
      <w:r w:rsidR="00F01275">
        <w:rPr>
          <w:rFonts w:ascii="Times New Roman" w:hAnsi="Times New Roman" w:cs="Times New Roman"/>
          <w:sz w:val="28"/>
          <w:szCs w:val="28"/>
        </w:rPr>
        <w:t xml:space="preserve">                                                                                                         </w:t>
      </w:r>
    </w:p>
    <w:p w14:paraId="7CC3C7DB" w14:textId="105CE45B" w:rsidR="00F01275" w:rsidRDefault="00FD3E98" w:rsidP="00F01275">
      <w:pPr>
        <w:pStyle w:val="ConsPlusNormal"/>
        <w:jc w:val="both"/>
        <w:rPr>
          <w:rFonts w:ascii="Times New Roman" w:hAnsi="Times New Roman" w:cs="Times New Roman"/>
          <w:sz w:val="28"/>
          <w:szCs w:val="28"/>
        </w:rPr>
      </w:pPr>
      <w:r w:rsidRPr="006E6213">
        <w:rPr>
          <w:rFonts w:ascii="Times New Roman" w:hAnsi="Times New Roman" w:cs="Times New Roman"/>
          <w:sz w:val="28"/>
          <w:szCs w:val="28"/>
        </w:rPr>
        <w:t xml:space="preserve">2. </w:t>
      </w:r>
      <w:r w:rsidR="00F543B9">
        <w:rPr>
          <w:rFonts w:ascii="Times New Roman" w:hAnsi="Times New Roman" w:cs="Times New Roman"/>
          <w:sz w:val="28"/>
          <w:szCs w:val="28"/>
        </w:rPr>
        <w:t xml:space="preserve">   </w:t>
      </w:r>
      <w:r w:rsidRPr="006E6213">
        <w:rPr>
          <w:rFonts w:ascii="Times New Roman" w:hAnsi="Times New Roman" w:cs="Times New Roman"/>
          <w:sz w:val="28"/>
          <w:szCs w:val="28"/>
        </w:rPr>
        <w:t>Настоящ</w:t>
      </w:r>
      <w:r>
        <w:rPr>
          <w:rFonts w:ascii="Times New Roman" w:hAnsi="Times New Roman" w:cs="Times New Roman"/>
          <w:sz w:val="28"/>
          <w:szCs w:val="28"/>
        </w:rPr>
        <w:t>ее</w:t>
      </w:r>
      <w:r w:rsidRPr="006E6213">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6E6213">
        <w:rPr>
          <w:rFonts w:ascii="Times New Roman" w:hAnsi="Times New Roman" w:cs="Times New Roman"/>
          <w:sz w:val="28"/>
          <w:szCs w:val="28"/>
        </w:rPr>
        <w:t xml:space="preserve"> вступает в силу с</w:t>
      </w:r>
      <w:r>
        <w:rPr>
          <w:rFonts w:ascii="Times New Roman" w:hAnsi="Times New Roman" w:cs="Times New Roman"/>
          <w:sz w:val="28"/>
          <w:szCs w:val="28"/>
        </w:rPr>
        <w:t xml:space="preserve"> момента его подписания.</w:t>
      </w:r>
      <w:r w:rsidR="00F01275">
        <w:rPr>
          <w:rFonts w:ascii="Times New Roman" w:hAnsi="Times New Roman" w:cs="Times New Roman"/>
          <w:sz w:val="28"/>
          <w:szCs w:val="28"/>
        </w:rPr>
        <w:t xml:space="preserve">                      </w:t>
      </w:r>
    </w:p>
    <w:p w14:paraId="7DD71903" w14:textId="788FD287" w:rsidR="00FD3E98" w:rsidRPr="006E6213" w:rsidRDefault="00FD3E98" w:rsidP="00F01275">
      <w:pPr>
        <w:pStyle w:val="ConsPlusNormal"/>
        <w:jc w:val="both"/>
        <w:rPr>
          <w:rFonts w:ascii="Times New Roman" w:hAnsi="Times New Roman" w:cs="Times New Roman"/>
          <w:sz w:val="28"/>
          <w:szCs w:val="28"/>
        </w:rPr>
      </w:pPr>
      <w:r w:rsidRPr="006E6213">
        <w:rPr>
          <w:rFonts w:ascii="Times New Roman" w:hAnsi="Times New Roman" w:cs="Times New Roman"/>
          <w:sz w:val="28"/>
          <w:szCs w:val="28"/>
        </w:rPr>
        <w:t>3.</w:t>
      </w:r>
      <w:r w:rsidR="00F543B9">
        <w:rPr>
          <w:rFonts w:ascii="Times New Roman" w:hAnsi="Times New Roman" w:cs="Times New Roman"/>
          <w:sz w:val="28"/>
          <w:szCs w:val="28"/>
        </w:rPr>
        <w:t xml:space="preserve"> </w:t>
      </w:r>
      <w:r w:rsidRPr="006E6213">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rPr>
        <w:t xml:space="preserve">постановления </w:t>
      </w:r>
      <w:r w:rsidR="000651EA">
        <w:rPr>
          <w:rFonts w:ascii="Times New Roman" w:hAnsi="Times New Roman" w:cs="Times New Roman"/>
          <w:sz w:val="28"/>
          <w:szCs w:val="28"/>
        </w:rPr>
        <w:t>оставляю за собой.</w:t>
      </w:r>
    </w:p>
    <w:p w14:paraId="3FE77D0E" w14:textId="77777777" w:rsidR="002A6F69" w:rsidRDefault="002A6F69">
      <w:pPr>
        <w:rPr>
          <w:sz w:val="28"/>
          <w:szCs w:val="28"/>
        </w:rPr>
      </w:pPr>
    </w:p>
    <w:p w14:paraId="2EB54A65" w14:textId="77777777" w:rsidR="00A760BF" w:rsidRDefault="00A760BF" w:rsidP="00FD3E98">
      <w:pPr>
        <w:tabs>
          <w:tab w:val="left" w:pos="6510"/>
        </w:tabs>
        <w:rPr>
          <w:sz w:val="28"/>
          <w:szCs w:val="28"/>
        </w:rPr>
      </w:pPr>
    </w:p>
    <w:p w14:paraId="7BF3C307" w14:textId="77777777" w:rsidR="00A760BF" w:rsidRDefault="00A760BF" w:rsidP="00FD3E98">
      <w:pPr>
        <w:tabs>
          <w:tab w:val="left" w:pos="6510"/>
        </w:tabs>
        <w:rPr>
          <w:sz w:val="28"/>
          <w:szCs w:val="28"/>
        </w:rPr>
      </w:pPr>
    </w:p>
    <w:p w14:paraId="518DE88A" w14:textId="77777777" w:rsidR="00A760BF" w:rsidRDefault="00A760BF" w:rsidP="00FD3E98">
      <w:pPr>
        <w:tabs>
          <w:tab w:val="left" w:pos="6510"/>
        </w:tabs>
        <w:rPr>
          <w:sz w:val="28"/>
          <w:szCs w:val="28"/>
        </w:rPr>
      </w:pPr>
    </w:p>
    <w:p w14:paraId="4C1EDFDB" w14:textId="12993478" w:rsidR="002A6F69" w:rsidRDefault="00AD41CC" w:rsidP="00FD3E98">
      <w:pPr>
        <w:tabs>
          <w:tab w:val="left" w:pos="6510"/>
        </w:tabs>
        <w:rPr>
          <w:sz w:val="28"/>
          <w:szCs w:val="28"/>
        </w:rPr>
      </w:pPr>
      <w:r>
        <w:rPr>
          <w:sz w:val="28"/>
          <w:szCs w:val="28"/>
        </w:rPr>
        <w:t>Г</w:t>
      </w:r>
      <w:r w:rsidR="00FD3E98">
        <w:rPr>
          <w:sz w:val="28"/>
          <w:szCs w:val="28"/>
        </w:rPr>
        <w:t>лав</w:t>
      </w:r>
      <w:r>
        <w:rPr>
          <w:sz w:val="28"/>
          <w:szCs w:val="28"/>
        </w:rPr>
        <w:t>а</w:t>
      </w:r>
      <w:r w:rsidR="007D791C">
        <w:rPr>
          <w:sz w:val="28"/>
          <w:szCs w:val="28"/>
        </w:rPr>
        <w:t xml:space="preserve"> </w:t>
      </w:r>
      <w:r w:rsidR="000651EA">
        <w:rPr>
          <w:sz w:val="28"/>
          <w:szCs w:val="28"/>
        </w:rPr>
        <w:t>сельского поселения</w:t>
      </w:r>
      <w:r w:rsidR="00F543B9">
        <w:rPr>
          <w:sz w:val="28"/>
          <w:szCs w:val="28"/>
        </w:rPr>
        <w:t xml:space="preserve">                </w:t>
      </w:r>
      <w:r w:rsidR="00A760BF">
        <w:rPr>
          <w:sz w:val="28"/>
          <w:szCs w:val="28"/>
        </w:rPr>
        <w:t xml:space="preserve">        </w:t>
      </w:r>
      <w:r w:rsidR="000651EA">
        <w:rPr>
          <w:sz w:val="28"/>
          <w:szCs w:val="28"/>
        </w:rPr>
        <w:t xml:space="preserve">                                        </w:t>
      </w:r>
      <w:r>
        <w:rPr>
          <w:sz w:val="28"/>
          <w:szCs w:val="28"/>
        </w:rPr>
        <w:t xml:space="preserve">Р.Р. </w:t>
      </w:r>
      <w:proofErr w:type="spellStart"/>
      <w:r>
        <w:rPr>
          <w:sz w:val="28"/>
          <w:szCs w:val="28"/>
        </w:rPr>
        <w:t>Сагитов</w:t>
      </w:r>
      <w:proofErr w:type="spellEnd"/>
    </w:p>
    <w:p w14:paraId="5257C801" w14:textId="77777777" w:rsidR="00AD41CC" w:rsidRDefault="00AD41CC" w:rsidP="00FD3E98">
      <w:pPr>
        <w:tabs>
          <w:tab w:val="left" w:pos="6510"/>
        </w:tabs>
        <w:rPr>
          <w:sz w:val="28"/>
          <w:szCs w:val="28"/>
        </w:rPr>
      </w:pPr>
    </w:p>
    <w:p w14:paraId="0CA0B638" w14:textId="77777777" w:rsidR="00AD41CC" w:rsidRDefault="00AD41CC" w:rsidP="00FD3E98">
      <w:pPr>
        <w:tabs>
          <w:tab w:val="left" w:pos="6510"/>
        </w:tabs>
        <w:rPr>
          <w:sz w:val="28"/>
          <w:szCs w:val="28"/>
        </w:rPr>
      </w:pPr>
    </w:p>
    <w:p w14:paraId="0C7B2C62" w14:textId="77777777" w:rsidR="00AD41CC" w:rsidRDefault="00AD41CC" w:rsidP="00FD3E98">
      <w:pPr>
        <w:tabs>
          <w:tab w:val="left" w:pos="6510"/>
        </w:tabs>
        <w:rPr>
          <w:sz w:val="28"/>
          <w:szCs w:val="28"/>
        </w:rPr>
      </w:pPr>
    </w:p>
    <w:p w14:paraId="6C625B41" w14:textId="77777777" w:rsidR="00AD41CC" w:rsidRDefault="00AD41CC" w:rsidP="00FD3E98">
      <w:pPr>
        <w:tabs>
          <w:tab w:val="left" w:pos="6510"/>
        </w:tabs>
        <w:rPr>
          <w:sz w:val="28"/>
          <w:szCs w:val="28"/>
        </w:rPr>
      </w:pPr>
    </w:p>
    <w:p w14:paraId="1453BA89" w14:textId="77777777" w:rsidR="00AD41CC" w:rsidRDefault="00AD41CC" w:rsidP="00FD3E98">
      <w:pPr>
        <w:tabs>
          <w:tab w:val="left" w:pos="6510"/>
        </w:tabs>
        <w:rPr>
          <w:sz w:val="28"/>
          <w:szCs w:val="28"/>
        </w:rPr>
      </w:pPr>
    </w:p>
    <w:p w14:paraId="6B27DF3A" w14:textId="77777777" w:rsidR="00AD41CC" w:rsidRDefault="00AD41CC" w:rsidP="00FD3E98">
      <w:pPr>
        <w:tabs>
          <w:tab w:val="left" w:pos="6510"/>
        </w:tabs>
        <w:rPr>
          <w:sz w:val="28"/>
          <w:szCs w:val="28"/>
        </w:rPr>
      </w:pPr>
    </w:p>
    <w:p w14:paraId="60ACEFC1" w14:textId="77777777" w:rsidR="00DB2761" w:rsidRDefault="00DB2761" w:rsidP="00FD3E98">
      <w:pPr>
        <w:tabs>
          <w:tab w:val="left" w:pos="6510"/>
        </w:tabs>
        <w:rPr>
          <w:sz w:val="28"/>
          <w:szCs w:val="28"/>
        </w:rPr>
      </w:pPr>
    </w:p>
    <w:p w14:paraId="1929EF4E" w14:textId="77777777" w:rsidR="00AD41CC" w:rsidRPr="00DB2761" w:rsidRDefault="00AD41CC" w:rsidP="00AD41CC">
      <w:pPr>
        <w:widowControl w:val="0"/>
        <w:autoSpaceDE w:val="0"/>
        <w:autoSpaceDN w:val="0"/>
        <w:jc w:val="right"/>
        <w:outlineLvl w:val="0"/>
        <w:rPr>
          <w:rFonts w:eastAsiaTheme="minorEastAsia"/>
          <w:sz w:val="20"/>
          <w:szCs w:val="20"/>
        </w:rPr>
      </w:pPr>
      <w:r w:rsidRPr="00DB2761">
        <w:rPr>
          <w:rFonts w:eastAsiaTheme="minorEastAsia"/>
          <w:sz w:val="20"/>
          <w:szCs w:val="20"/>
        </w:rPr>
        <w:lastRenderedPageBreak/>
        <w:t>Утвержден</w:t>
      </w:r>
    </w:p>
    <w:p w14:paraId="78CE33BD"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постановлением Администрации</w:t>
      </w:r>
    </w:p>
    <w:p w14:paraId="3A1E30BF" w14:textId="4E5A98F2" w:rsidR="00AD41CC" w:rsidRPr="00DB2761" w:rsidRDefault="00AD41CC" w:rsidP="00AD41CC">
      <w:pPr>
        <w:widowControl w:val="0"/>
        <w:autoSpaceDE w:val="0"/>
        <w:autoSpaceDN w:val="0"/>
        <w:jc w:val="center"/>
        <w:rPr>
          <w:rFonts w:eastAsiaTheme="minorEastAsia"/>
          <w:sz w:val="20"/>
          <w:szCs w:val="20"/>
        </w:rPr>
      </w:pPr>
      <w:r w:rsidRPr="00DB2761">
        <w:rPr>
          <w:rFonts w:eastAsiaTheme="minorEastAsia"/>
          <w:sz w:val="20"/>
          <w:szCs w:val="20"/>
        </w:rPr>
        <w:t xml:space="preserve">                                                          </w:t>
      </w:r>
      <w:r w:rsidR="00DB2761">
        <w:rPr>
          <w:rFonts w:eastAsiaTheme="minorEastAsia"/>
          <w:sz w:val="20"/>
          <w:szCs w:val="20"/>
        </w:rPr>
        <w:t xml:space="preserve">                                                     </w:t>
      </w:r>
      <w:r w:rsidRPr="00DB2761">
        <w:rPr>
          <w:rFonts w:eastAsiaTheme="minorEastAsia"/>
          <w:sz w:val="20"/>
          <w:szCs w:val="20"/>
        </w:rPr>
        <w:t xml:space="preserve">сельского </w:t>
      </w:r>
      <w:proofErr w:type="gramStart"/>
      <w:r w:rsidRPr="00DB2761">
        <w:rPr>
          <w:rFonts w:eastAsiaTheme="minorEastAsia"/>
          <w:sz w:val="20"/>
          <w:szCs w:val="20"/>
        </w:rPr>
        <w:t xml:space="preserve">поселения  </w:t>
      </w:r>
      <w:proofErr w:type="spellStart"/>
      <w:r w:rsidRPr="00DB2761">
        <w:rPr>
          <w:rFonts w:eastAsiaTheme="minorEastAsia"/>
          <w:sz w:val="20"/>
          <w:szCs w:val="20"/>
        </w:rPr>
        <w:t>Ибраевский</w:t>
      </w:r>
      <w:proofErr w:type="spellEnd"/>
      <w:proofErr w:type="gramEnd"/>
      <w:r w:rsidRPr="00DB2761">
        <w:rPr>
          <w:rFonts w:eastAsiaTheme="minorEastAsia"/>
          <w:sz w:val="20"/>
          <w:szCs w:val="20"/>
        </w:rPr>
        <w:t xml:space="preserve"> сельсовет </w:t>
      </w:r>
    </w:p>
    <w:p w14:paraId="3340D539"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 xml:space="preserve">муниципального района </w:t>
      </w:r>
      <w:proofErr w:type="spellStart"/>
      <w:r w:rsidRPr="00DB2761">
        <w:rPr>
          <w:rFonts w:eastAsiaTheme="minorEastAsia"/>
          <w:sz w:val="20"/>
          <w:szCs w:val="20"/>
        </w:rPr>
        <w:t>Кигинский</w:t>
      </w:r>
      <w:proofErr w:type="spellEnd"/>
      <w:r w:rsidRPr="00DB2761">
        <w:rPr>
          <w:rFonts w:eastAsiaTheme="minorEastAsia"/>
          <w:sz w:val="20"/>
          <w:szCs w:val="20"/>
        </w:rPr>
        <w:t xml:space="preserve"> район </w:t>
      </w:r>
    </w:p>
    <w:p w14:paraId="5940AA45"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Республики Башкортостан</w:t>
      </w:r>
    </w:p>
    <w:p w14:paraId="20D10C9C" w14:textId="27D853C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от «</w:t>
      </w:r>
      <w:proofErr w:type="gramStart"/>
      <w:r w:rsidRPr="00DB2761">
        <w:rPr>
          <w:rFonts w:eastAsiaTheme="minorEastAsia"/>
          <w:sz w:val="20"/>
          <w:szCs w:val="20"/>
        </w:rPr>
        <w:t>19»02.2025</w:t>
      </w:r>
      <w:proofErr w:type="gramEnd"/>
      <w:r w:rsidRPr="00DB2761">
        <w:rPr>
          <w:rFonts w:eastAsiaTheme="minorEastAsia"/>
          <w:sz w:val="20"/>
          <w:szCs w:val="20"/>
        </w:rPr>
        <w:t xml:space="preserve"> г. № 7</w:t>
      </w:r>
    </w:p>
    <w:p w14:paraId="0EDD7399" w14:textId="77777777" w:rsidR="00AD41CC" w:rsidRPr="00AD41CC" w:rsidRDefault="00AD41CC" w:rsidP="00AD41CC">
      <w:pPr>
        <w:widowControl w:val="0"/>
        <w:autoSpaceDE w:val="0"/>
        <w:autoSpaceDN w:val="0"/>
        <w:jc w:val="both"/>
        <w:rPr>
          <w:rFonts w:eastAsiaTheme="minorEastAsia"/>
          <w:sz w:val="28"/>
          <w:szCs w:val="28"/>
        </w:rPr>
      </w:pPr>
    </w:p>
    <w:p w14:paraId="60A86D87" w14:textId="77777777" w:rsidR="00AD41CC" w:rsidRPr="00AD41CC" w:rsidRDefault="00AD41CC" w:rsidP="00AD41CC">
      <w:pPr>
        <w:widowControl w:val="0"/>
        <w:autoSpaceDE w:val="0"/>
        <w:autoSpaceDN w:val="0"/>
        <w:jc w:val="center"/>
        <w:rPr>
          <w:rFonts w:eastAsiaTheme="minorEastAsia"/>
        </w:rPr>
      </w:pPr>
      <w:bookmarkStart w:id="0" w:name="P34"/>
      <w:bookmarkEnd w:id="0"/>
      <w:r w:rsidRPr="00AD41CC">
        <w:rPr>
          <w:rFonts w:eastAsiaTheme="minorEastAsia"/>
        </w:rPr>
        <w:t>ПОРЯДОК</w:t>
      </w:r>
    </w:p>
    <w:p w14:paraId="387EAFAE" w14:textId="77777777" w:rsidR="00AD41CC" w:rsidRPr="00AD41CC" w:rsidRDefault="00AD41CC" w:rsidP="00AD41CC">
      <w:pPr>
        <w:widowControl w:val="0"/>
        <w:autoSpaceDE w:val="0"/>
        <w:autoSpaceDN w:val="0"/>
        <w:jc w:val="center"/>
        <w:rPr>
          <w:rFonts w:eastAsiaTheme="minorEastAsia"/>
        </w:rPr>
      </w:pPr>
      <w:r w:rsidRPr="00AD41CC">
        <w:rPr>
          <w:rFonts w:eastAsiaTheme="minorEastAsia"/>
        </w:rPr>
        <w:t>САНКЦИОНИРОВАНИЯ ОПЕРАЦИЙ СО СРЕДСТВАМИ УЧАСТНИКОВ</w:t>
      </w:r>
    </w:p>
    <w:p w14:paraId="6F2685AB" w14:textId="0B835BAA" w:rsidR="00AD41CC" w:rsidRPr="00AD41CC" w:rsidRDefault="00AD41CC" w:rsidP="00AD41CC">
      <w:pPr>
        <w:widowControl w:val="0"/>
        <w:autoSpaceDE w:val="0"/>
        <w:autoSpaceDN w:val="0"/>
        <w:jc w:val="center"/>
        <w:rPr>
          <w:rFonts w:eastAsiaTheme="minorEastAsia"/>
          <w:b/>
        </w:rPr>
      </w:pPr>
      <w:r w:rsidRPr="00AD41CC">
        <w:rPr>
          <w:rFonts w:eastAsiaTheme="minorEastAsia"/>
        </w:rPr>
        <w:t>КАЗНАЧЕЙСКОГО СОПРОВОЖДЕНИЯ, ИСТОЧНИКОМ ФИНАНСОВОГО ОБЕСПЕЧЕНИЯ КОТОРЫХ ЯВЛЯЮТСЯ СРЕДСТВА   БЮДЖЕТА СЕЛЬСКОГО ПОСЕЛЕНИЯ ИБРАЕВСКИЙ СЕЛЬСОВЕТ МУНИЦИПАЛЬНОГО РАЙОНА КИГИНСКИЙ РАЙОН РЕСПУБЛИКИ БАШКОРТОСТАН</w:t>
      </w:r>
    </w:p>
    <w:p w14:paraId="340D42EF" w14:textId="0E0483AD" w:rsidR="00AD41CC" w:rsidRPr="00AD41CC" w:rsidRDefault="00AD41CC" w:rsidP="00AD41CC">
      <w:pPr>
        <w:widowControl w:val="0"/>
        <w:autoSpaceDE w:val="0"/>
        <w:autoSpaceDN w:val="0"/>
        <w:jc w:val="both"/>
        <w:rPr>
          <w:rFonts w:eastAsiaTheme="minorEastAsia"/>
          <w:sz w:val="28"/>
          <w:szCs w:val="28"/>
        </w:rPr>
      </w:pPr>
      <w:r w:rsidRPr="00AD41CC">
        <w:rPr>
          <w:rFonts w:eastAsiaTheme="minorEastAsia"/>
          <w:sz w:val="28"/>
          <w:szCs w:val="28"/>
        </w:rPr>
        <w:t xml:space="preserve">1. Настоящий Порядок на основании </w:t>
      </w:r>
      <w:hyperlink r:id="rId9">
        <w:r w:rsidRPr="00AD41CC">
          <w:rPr>
            <w:rFonts w:eastAsiaTheme="minorEastAsia"/>
            <w:color w:val="0000FF"/>
            <w:sz w:val="28"/>
            <w:szCs w:val="28"/>
          </w:rPr>
          <w:t>пункта 5 статьи 242.23</w:t>
        </w:r>
      </w:hyperlink>
      <w:r w:rsidRPr="00AD41CC">
        <w:rPr>
          <w:rFonts w:eastAsiaTheme="minorEastAsia"/>
          <w:sz w:val="28"/>
          <w:szCs w:val="28"/>
        </w:rPr>
        <w:t xml:space="preserve"> Бюджетного кодекса Российской Федерации устанавливает правила осуществления  Администрацией сельского поселения </w:t>
      </w:r>
      <w:proofErr w:type="spellStart"/>
      <w:r>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(далее – Администрация сельского поселения) санкционирования операций со средствами участников казначейского сопровождения, источником финансового обеспечения которых являются средства, определенные Решением Совета о бюджете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на текущий финансовый год и плановый период в соответствии со </w:t>
      </w:r>
      <w:hyperlink r:id="rId10">
        <w:r w:rsidRPr="00AD41CC">
          <w:rPr>
            <w:rFonts w:eastAsiaTheme="minorEastAsia"/>
            <w:color w:val="0000FF"/>
            <w:sz w:val="28"/>
            <w:szCs w:val="28"/>
          </w:rPr>
          <w:t>статьей 242.26</w:t>
        </w:r>
      </w:hyperlink>
      <w:r w:rsidRPr="00AD41CC">
        <w:rPr>
          <w:rFonts w:eastAsiaTheme="minorEastAsia"/>
          <w:sz w:val="28"/>
          <w:szCs w:val="28"/>
        </w:rPr>
        <w:t xml:space="preserve"> Бюджетного кодекса Российской Федерации (далее - целевые средства).</w:t>
      </w:r>
    </w:p>
    <w:p w14:paraId="7BCD96E0" w14:textId="486AEE15" w:rsidR="00AD41CC" w:rsidRPr="00AD41CC" w:rsidRDefault="00AD41CC" w:rsidP="00AD41CC">
      <w:pPr>
        <w:widowControl w:val="0"/>
        <w:tabs>
          <w:tab w:val="left" w:pos="7230"/>
        </w:tabs>
        <w:autoSpaceDE w:val="0"/>
        <w:autoSpaceDN w:val="0"/>
        <w:spacing w:before="220"/>
        <w:jc w:val="both"/>
        <w:rPr>
          <w:rFonts w:eastAsiaTheme="minorEastAsia"/>
          <w:sz w:val="28"/>
          <w:szCs w:val="28"/>
        </w:rPr>
      </w:pPr>
      <w:r w:rsidRPr="00AD41CC">
        <w:rPr>
          <w:rFonts w:eastAsiaTheme="minorEastAsia"/>
          <w:sz w:val="28"/>
          <w:szCs w:val="28"/>
        </w:rPr>
        <w:t xml:space="preserve"> Администрация сельского поселения осуществляет казначейское сопровождение целевых средств в порядке, установленном Правительством Республики Башкортостан, </w:t>
      </w:r>
      <w:proofErr w:type="gramStart"/>
      <w:r w:rsidRPr="00AD41CC">
        <w:rPr>
          <w:rFonts w:eastAsiaTheme="minorEastAsia"/>
          <w:sz w:val="28"/>
          <w:szCs w:val="28"/>
        </w:rPr>
        <w:t>органом  местного</w:t>
      </w:r>
      <w:proofErr w:type="gramEnd"/>
      <w:r w:rsidRPr="00AD41CC">
        <w:rPr>
          <w:rFonts w:eastAsiaTheme="minorEastAsia"/>
          <w:sz w:val="28"/>
          <w:szCs w:val="28"/>
        </w:rPr>
        <w:t xml:space="preserve"> самоуправления сельского поселения </w:t>
      </w:r>
      <w:proofErr w:type="spellStart"/>
      <w:r>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в соответствии с общими требованиями, установленными Правительством Российской Федерации.</w:t>
      </w:r>
    </w:p>
    <w:p w14:paraId="1921F73A"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2. Целевые средства предоставляются участникам казначейского сопровождения на основании следующих документов:</w:t>
      </w:r>
    </w:p>
    <w:p w14:paraId="47163C9E" w14:textId="77777777" w:rsidR="00AD41CC" w:rsidRPr="00AD41CC" w:rsidRDefault="00AD41CC" w:rsidP="00AD41CC">
      <w:pPr>
        <w:widowControl w:val="0"/>
        <w:autoSpaceDE w:val="0"/>
        <w:autoSpaceDN w:val="0"/>
        <w:spacing w:before="220"/>
        <w:jc w:val="both"/>
        <w:rPr>
          <w:rFonts w:eastAsiaTheme="minorEastAsia"/>
          <w:sz w:val="28"/>
          <w:szCs w:val="28"/>
        </w:rPr>
      </w:pPr>
      <w:bookmarkStart w:id="1" w:name="P46"/>
      <w:bookmarkEnd w:id="1"/>
      <w:r w:rsidRPr="00AD41CC">
        <w:rPr>
          <w:rFonts w:eastAsiaTheme="minorEastAsia"/>
          <w:sz w:val="28"/>
          <w:szCs w:val="28"/>
        </w:rPr>
        <w:t>а) муниципальных контрактов о поставке товаров, выполнении работ, оказании услуг (далее - муниципальный контракт);</w:t>
      </w:r>
    </w:p>
    <w:p w14:paraId="3B205D5A" w14:textId="77777777" w:rsidR="00AD41CC" w:rsidRPr="00AD41CC" w:rsidRDefault="00AD41CC" w:rsidP="00AD41CC">
      <w:pPr>
        <w:widowControl w:val="0"/>
        <w:autoSpaceDE w:val="0"/>
        <w:autoSpaceDN w:val="0"/>
        <w:spacing w:before="220"/>
        <w:jc w:val="both"/>
        <w:rPr>
          <w:rFonts w:eastAsiaTheme="minorEastAsia"/>
          <w:sz w:val="28"/>
          <w:szCs w:val="28"/>
        </w:rPr>
      </w:pPr>
      <w:bookmarkStart w:id="2" w:name="P47"/>
      <w:bookmarkEnd w:id="2"/>
      <w:r w:rsidRPr="00AD41CC">
        <w:rPr>
          <w:rFonts w:eastAsiaTheme="minorEastAsia"/>
          <w:sz w:val="28"/>
          <w:szCs w:val="28"/>
        </w:rPr>
        <w:t xml:space="preserve">б) договоров (соглашений) о предоставлении субсидий, концессионных соглашений, договоров о предоставлении бюджетных инвестиций в соответствии со </w:t>
      </w:r>
      <w:hyperlink r:id="rId11">
        <w:r w:rsidRPr="00AD41CC">
          <w:rPr>
            <w:rFonts w:eastAsiaTheme="minorEastAsia"/>
            <w:color w:val="0000FF"/>
            <w:sz w:val="28"/>
            <w:szCs w:val="28"/>
          </w:rPr>
          <w:t>статьей 80</w:t>
        </w:r>
      </w:hyperlink>
      <w:r w:rsidRPr="00AD41CC">
        <w:rPr>
          <w:rFonts w:eastAsiaTheme="minorEastAsia"/>
          <w:sz w:val="28"/>
          <w:szCs w:val="28"/>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14:paraId="63AA2B5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контрактов (договоров) о поставке товаров, выполнении работ, оказании услуг, источником финансового обеспечения </w:t>
      </w:r>
      <w:proofErr w:type="gramStart"/>
      <w:r w:rsidRPr="00AD41CC">
        <w:rPr>
          <w:rFonts w:eastAsiaTheme="minorEastAsia"/>
          <w:sz w:val="28"/>
          <w:szCs w:val="28"/>
        </w:rPr>
        <w:t>исполнения обязательств</w:t>
      </w:r>
      <w:proofErr w:type="gramEnd"/>
      <w:r w:rsidRPr="00AD41CC">
        <w:rPr>
          <w:rFonts w:eastAsiaTheme="minorEastAsia"/>
          <w:sz w:val="28"/>
          <w:szCs w:val="28"/>
        </w:rPr>
        <w:t xml:space="preserve"> по </w:t>
      </w:r>
      <w:r w:rsidRPr="00AD41CC">
        <w:rPr>
          <w:rFonts w:eastAsiaTheme="minorEastAsia"/>
          <w:sz w:val="28"/>
          <w:szCs w:val="28"/>
        </w:rPr>
        <w:lastRenderedPageBreak/>
        <w:t xml:space="preserve">которым являются средства, предоставленные в рамках исполнения муниципальных контрактов, договоров (соглашений), указанных в </w:t>
      </w:r>
      <w:hyperlink w:anchor="P46">
        <w:r w:rsidRPr="00AD41CC">
          <w:rPr>
            <w:rFonts w:eastAsiaTheme="minorEastAsia"/>
            <w:color w:val="0000FF"/>
            <w:sz w:val="28"/>
            <w:szCs w:val="28"/>
          </w:rPr>
          <w:t>подпунктах "а"</w:t>
        </w:r>
      </w:hyperlink>
      <w:r w:rsidRPr="00AD41CC">
        <w:rPr>
          <w:rFonts w:eastAsiaTheme="minorEastAsia"/>
          <w:sz w:val="28"/>
          <w:szCs w:val="28"/>
        </w:rPr>
        <w:t xml:space="preserve"> и </w:t>
      </w:r>
      <w:hyperlink w:anchor="P47">
        <w:r w:rsidRPr="00AD41CC">
          <w:rPr>
            <w:rFonts w:eastAsiaTheme="minorEastAsia"/>
            <w:color w:val="0000FF"/>
            <w:sz w:val="28"/>
            <w:szCs w:val="28"/>
          </w:rPr>
          <w:t>"б"</w:t>
        </w:r>
      </w:hyperlink>
      <w:r w:rsidRPr="00AD41CC">
        <w:rPr>
          <w:rFonts w:eastAsiaTheme="minorEastAsia"/>
          <w:sz w:val="28"/>
          <w:szCs w:val="28"/>
        </w:rPr>
        <w:t xml:space="preserve"> настоящего пункта (далее - контракт (договор).</w:t>
      </w:r>
    </w:p>
    <w:p w14:paraId="124EC80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Положения настоящего Порядка, установленные для муниципальных контрактов, договоров (соглашений), распространяются на контракты (договоры) о поставке товаров, выполнении работ и оказании услуг, заключаемые бюджетными и автономными учреждениями (далее - договоры учреждений), контракты (договоры), источником финансового обеспечения которых являются указанные договоры учреждений, если законодательством Российской Федерации и Республики Башкортостан, нормативными правовыми актами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предусмотрены требования об осуществлении казначейского сопровождения средств Администрацией сельского поселения, предоставляемых на основании таких договоров учреждений.</w:t>
      </w:r>
    </w:p>
    <w:p w14:paraId="735BCF2A"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Положения настоящего Порядка, установленные для участников казначейского сопровождения, распространяются также на их обособленные (структурные) подразделения.</w:t>
      </w:r>
    </w:p>
    <w:p w14:paraId="24276151" w14:textId="77777777" w:rsidR="00AD41CC" w:rsidRPr="00AD41CC" w:rsidRDefault="00AD41CC" w:rsidP="00AD41CC">
      <w:pPr>
        <w:widowControl w:val="0"/>
        <w:autoSpaceDE w:val="0"/>
        <w:autoSpaceDN w:val="0"/>
        <w:spacing w:before="220"/>
        <w:jc w:val="both"/>
        <w:rPr>
          <w:rFonts w:eastAsiaTheme="minorEastAsia"/>
          <w:sz w:val="28"/>
          <w:szCs w:val="28"/>
        </w:rPr>
      </w:pPr>
      <w:bookmarkStart w:id="3" w:name="P53"/>
      <w:bookmarkEnd w:id="3"/>
      <w:r w:rsidRPr="00AD41CC">
        <w:rPr>
          <w:rFonts w:eastAsiaTheme="minorEastAsia"/>
          <w:sz w:val="28"/>
          <w:szCs w:val="28"/>
        </w:rPr>
        <w:t xml:space="preserve">3. Участники казначейского сопровождения при исполнении муниципальных контракта, договора (соглашения), контракта (договора) (далее - документ, обосновывающий обязательство) представляют в  Администрацию сельского поселения распоряжения о совершении казначейских платежей (далее - распоряжение) в виде платежных поручений, оформленных в соответствии с </w:t>
      </w:r>
      <w:hyperlink r:id="rId12">
        <w:r w:rsidRPr="00AD41CC">
          <w:rPr>
            <w:rFonts w:eastAsiaTheme="minorEastAsia"/>
            <w:color w:val="0000FF"/>
            <w:sz w:val="28"/>
            <w:szCs w:val="28"/>
          </w:rPr>
          <w:t>Положением</w:t>
        </w:r>
      </w:hyperlink>
      <w:r w:rsidRPr="00AD41CC">
        <w:rPr>
          <w:rFonts w:eastAsiaTheme="minorEastAsia"/>
          <w:sz w:val="28"/>
          <w:szCs w:val="28"/>
        </w:rPr>
        <w:t xml:space="preserve"> Центрального банка Российской Федерации от 29 июня 2021 года N 762-П "О правилах осуществления перевода денежных средств" с учетом требований, установленных </w:t>
      </w:r>
      <w:hyperlink r:id="rId13">
        <w:r w:rsidRPr="00AD41CC">
          <w:rPr>
            <w:rFonts w:eastAsiaTheme="minorEastAsia"/>
            <w:color w:val="0000FF"/>
            <w:sz w:val="28"/>
            <w:szCs w:val="28"/>
          </w:rPr>
          <w:t>Положением</w:t>
        </w:r>
      </w:hyperlink>
      <w:r w:rsidRPr="00AD41CC">
        <w:rPr>
          <w:rFonts w:eastAsiaTheme="minorEastAsia"/>
          <w:sz w:val="28"/>
          <w:szCs w:val="28"/>
        </w:rPr>
        <w:t xml:space="preserve"> Банка России от 9 января 2023 года N 813-П "О ведении Банком России и кредитными организациями банковских счетов территориальных органов Федерального казначейства".</w:t>
      </w:r>
    </w:p>
    <w:p w14:paraId="15CD190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4. При санкционировании операций с целевыми средствами обмен информацией между Администрацией сельского поселения, получателем бюджетных средств, которому доведены лимиты бюджетных обязательств на заключение муниципальных контрактов (далее - муниципальный заказчик), на предоставление субсидий и бюджетных инвестиций (далее - получатель бюджетных средств) или заказчиком и участником казначейского сопровождения, осуществляется с применением документов, предусмотренных настоящим Порядком, подписанных усиленной квалифицированной электронной подписью лица, имеющего право на подписание документов (далее - электронный документ, электронная подпись), а также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w:t>
      </w:r>
    </w:p>
    <w:p w14:paraId="7844CDCB"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Обмен документами, содержащими сведения, составляющие </w:t>
      </w:r>
      <w:r w:rsidRPr="00AD41CC">
        <w:rPr>
          <w:rFonts w:eastAsiaTheme="minorEastAsia"/>
          <w:sz w:val="28"/>
          <w:szCs w:val="28"/>
        </w:rPr>
        <w:lastRenderedPageBreak/>
        <w:t>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а также при отсутствии у участника казначейского сопровождения технической возможности информационного обмена с применением электронной подписи осуществляется с применением документооборота на бумажном носителе и представлением документов в двух экземплярах.  Администрация сельского поселения по обращению участника казначейского сопровождения обеспечивает доступ к Государственной информационной системе "Финансы" (далее - ГИС "Финансы") с автоматизированного рабочего места в Администрации сельского поселения для формирования документов, предусмотренных настоящим Порядком.</w:t>
      </w:r>
    </w:p>
    <w:p w14:paraId="0297D8D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14:paraId="166564FA" w14:textId="77777777" w:rsidR="00AD41CC" w:rsidRPr="00AD41CC" w:rsidRDefault="00AD41CC" w:rsidP="00AD41CC">
      <w:pPr>
        <w:widowControl w:val="0"/>
        <w:autoSpaceDE w:val="0"/>
        <w:autoSpaceDN w:val="0"/>
        <w:spacing w:before="220"/>
        <w:jc w:val="both"/>
        <w:rPr>
          <w:rFonts w:eastAsiaTheme="minorEastAsia"/>
          <w:sz w:val="28"/>
          <w:szCs w:val="28"/>
        </w:rPr>
      </w:pPr>
      <w:bookmarkStart w:id="4" w:name="P59"/>
      <w:bookmarkEnd w:id="4"/>
      <w:r w:rsidRPr="00AD41CC">
        <w:rPr>
          <w:rFonts w:eastAsiaTheme="minorEastAsia"/>
          <w:sz w:val="28"/>
          <w:szCs w:val="28"/>
        </w:rPr>
        <w:t xml:space="preserve">5. Для санкционирования операций с целевыми средствами участник казначейского сопровождения представляет в  Администрацию сельского поселения </w:t>
      </w:r>
      <w:hyperlink w:anchor="P261">
        <w:r w:rsidRPr="00AD41CC">
          <w:rPr>
            <w:rFonts w:eastAsiaTheme="minorEastAsia"/>
            <w:color w:val="0000FF"/>
            <w:sz w:val="28"/>
            <w:szCs w:val="28"/>
          </w:rPr>
          <w:t>Сведения</w:t>
        </w:r>
      </w:hyperlink>
      <w:r w:rsidRPr="00AD41CC">
        <w:rPr>
          <w:rFonts w:eastAsiaTheme="minorEastAsia"/>
          <w:sz w:val="28"/>
          <w:szCs w:val="28"/>
        </w:rPr>
        <w:t xml:space="preserve"> об операциях с целевыми средствами на 20___ год и на плановый период 20___ - 20___ годов согласно приложению N 1 к настоящему Порядку (далее - Сведения), в которых указываются </w:t>
      </w:r>
      <w:hyperlink w:anchor="P631">
        <w:r w:rsidRPr="00AD41CC">
          <w:rPr>
            <w:rFonts w:eastAsiaTheme="minorEastAsia"/>
            <w:color w:val="0000FF"/>
            <w:sz w:val="28"/>
            <w:szCs w:val="28"/>
          </w:rPr>
          <w:t>источники</w:t>
        </w:r>
      </w:hyperlink>
      <w:r w:rsidRPr="00AD41CC">
        <w:rPr>
          <w:rFonts w:eastAsiaTheme="minorEastAsia"/>
          <w:sz w:val="28"/>
          <w:szCs w:val="28"/>
        </w:rPr>
        <w:t xml:space="preserve"> поступлений целевых средств согласно приложению N 2 к настоящему Порядку, а также </w:t>
      </w:r>
      <w:hyperlink w:anchor="P718">
        <w:r w:rsidRPr="00AD41CC">
          <w:rPr>
            <w:rFonts w:eastAsiaTheme="minorEastAsia"/>
            <w:color w:val="0000FF"/>
            <w:sz w:val="28"/>
            <w:szCs w:val="28"/>
          </w:rPr>
          <w:t>направления</w:t>
        </w:r>
      </w:hyperlink>
      <w:r w:rsidRPr="00AD41CC">
        <w:rPr>
          <w:rFonts w:eastAsiaTheme="minorEastAsia"/>
          <w:sz w:val="28"/>
          <w:szCs w:val="28"/>
        </w:rPr>
        <w:t xml:space="preserve"> расходования целевых средств согласно приложению N 3 к настоящему Порядку, обеспечивающие достижение результата предоставления бюджетных инвестиций (субсидии), соответствующие предмету и условиям документа, обосновывающего обязательство.</w:t>
      </w:r>
    </w:p>
    <w:p w14:paraId="4ADF944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6. Сведения для участника казначейского сопровождения, являющегося исполнителем (подрядчиком, поставщиком) по документу, обосновывающему обязательство (далее - исполнитель), утверждаются в электронном виде в ГИС "Финансы" или при отсутствии технической возможности на бумажном носителе соответственно муниципальным заказчиком (заказчиком), получателем бюджетных средств в соответствии с условиями документа, обосновывающего обязательство.</w:t>
      </w:r>
    </w:p>
    <w:p w14:paraId="7E474C6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При предоставлении участником казначейского сопровождения </w:t>
      </w:r>
      <w:proofErr w:type="gramStart"/>
      <w:r w:rsidRPr="00AD41CC">
        <w:rPr>
          <w:rFonts w:eastAsiaTheme="minorEastAsia"/>
          <w:sz w:val="28"/>
          <w:szCs w:val="28"/>
        </w:rPr>
        <w:t>в  Администрацию</w:t>
      </w:r>
      <w:proofErr w:type="gramEnd"/>
      <w:r w:rsidRPr="00AD41CC">
        <w:rPr>
          <w:rFonts w:eastAsiaTheme="minorEastAsia"/>
          <w:sz w:val="28"/>
          <w:szCs w:val="28"/>
        </w:rPr>
        <w:t xml:space="preserve"> сельского поселения разрешения муниципального заказчика (заказчика), получателя бюджетных средств на утверждение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исполнителем, Сведения утверждаются исполнителем самостоятельно (за исключением случаев, перечисленных в </w:t>
      </w:r>
      <w:hyperlink w:anchor="P79">
        <w:r w:rsidRPr="00AD41CC">
          <w:rPr>
            <w:rFonts w:eastAsiaTheme="minorEastAsia"/>
            <w:color w:val="0000FF"/>
            <w:sz w:val="28"/>
            <w:szCs w:val="28"/>
          </w:rPr>
          <w:t>пункте 6.1</w:t>
        </w:r>
      </w:hyperlink>
      <w:r w:rsidRPr="00AD41CC">
        <w:rPr>
          <w:rFonts w:eastAsiaTheme="minorEastAsia"/>
          <w:sz w:val="28"/>
          <w:szCs w:val="28"/>
        </w:rPr>
        <w:t xml:space="preserve"> настоящего Порядка).</w:t>
      </w:r>
    </w:p>
    <w:p w14:paraId="104A7CC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Сведения для обособленного (структурного) подразделения юридического </w:t>
      </w:r>
      <w:r w:rsidRPr="00AD41CC">
        <w:rPr>
          <w:rFonts w:eastAsiaTheme="minorEastAsia"/>
          <w:sz w:val="28"/>
          <w:szCs w:val="28"/>
        </w:rPr>
        <w:lastRenderedPageBreak/>
        <w:t>лица, осуществляющего расходование целевых средств, утверждаются в электронном виде или при отсутствии технической возможности на бумажном носителе:</w:t>
      </w:r>
    </w:p>
    <w:p w14:paraId="14A2DB0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муниципальным заказчиком (заказчиком), получателем бюджетных средств;</w:t>
      </w:r>
    </w:p>
    <w:p w14:paraId="46B88BFB"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юридическим лицом, создавшим указанное обособленное (структурное) подразделение, в случае представления им </w:t>
      </w:r>
      <w:proofErr w:type="gramStart"/>
      <w:r w:rsidRPr="00AD41CC">
        <w:rPr>
          <w:rFonts w:eastAsiaTheme="minorEastAsia"/>
          <w:sz w:val="28"/>
          <w:szCs w:val="28"/>
        </w:rPr>
        <w:t>в  Администрацию</w:t>
      </w:r>
      <w:proofErr w:type="gramEnd"/>
      <w:r w:rsidRPr="00AD41CC">
        <w:rPr>
          <w:rFonts w:eastAsiaTheme="minorEastAsia"/>
          <w:sz w:val="28"/>
          <w:szCs w:val="28"/>
        </w:rPr>
        <w:t xml:space="preserve"> сельского поселения разрешения муниципального заказчика (заказчика), получателя бюджетных средств на утверждение </w:t>
      </w:r>
      <w:hyperlink w:anchor="P223">
        <w:r w:rsidRPr="00AD41CC">
          <w:rPr>
            <w:rFonts w:eastAsiaTheme="minorEastAsia"/>
            <w:color w:val="0000FF"/>
            <w:sz w:val="28"/>
            <w:szCs w:val="28"/>
          </w:rPr>
          <w:t>Сведений</w:t>
        </w:r>
      </w:hyperlink>
      <w:r w:rsidRPr="00AD41CC">
        <w:rPr>
          <w:rFonts w:eastAsiaTheme="minorEastAsia"/>
          <w:sz w:val="28"/>
          <w:szCs w:val="28"/>
        </w:rPr>
        <w:t>;</w:t>
      </w:r>
    </w:p>
    <w:p w14:paraId="30DEF52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обособленным (структурным) подразделением юридического лица в случае представления им в Администрацию сельского поселения разрешения юридического лица, создавшего указанное обособленное (структурное) подразделение, на утверждение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обособленным (структурным) подразделением (при наличии разрешения муниципального заказчика (заказчика), получателя бюджетных средств на утверждение Сведений юридическим лицом, создавшим указанное обособленное (структурное) подразделение).</w:t>
      </w:r>
    </w:p>
    <w:p w14:paraId="746E9767"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Уведомление об отказе в утверждении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направляется в случае, если источники поступлений и направления расходования целевых средств, указанные в Сведениях, не соответствуют результатам их предоставления, с указанием причины, по которой они не могут быть утверждены, оформленное в электронном виде или при отсутствии технической возможности в произвольной письменной форме на официальном бланке муниципального заказчика (заказчика), получателя бюджетных средств и подписывается руководителем муниципального заказчика (заказчика), получателя бюджетных средств или уполномоченным им лицом (далее соответственно - уведомление об отказе в утверждении Сведений, иное уполномоченное лицо).</w:t>
      </w:r>
    </w:p>
    <w:p w14:paraId="51B32EE5"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Муниципальный заказчик (заказчик), получатель бюджетных средств не позднее 10 рабочего дня со дня поступления от участника казначейского сопровождения доработанных Сведений утверждает их или повторно направляет ему уведомление об отказе в утверждении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с указанием причины, по которой они не могут быть утверждены, для доработки и представления в соответствии с настоящим Порядком.</w:t>
      </w:r>
    </w:p>
    <w:p w14:paraId="621AF75B"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Разрешение муниципального заказчика (заказчика), получателя бюджетных средств на утверждение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предусмотренных настоящим пунктом, с указанием срока действия такого разрешения, в случае, если это не установлено условиями документа, обосновывающего обязательство (за исключением случаев, предусмотренных </w:t>
      </w:r>
      <w:hyperlink w:anchor="P79">
        <w:r w:rsidRPr="00AD41CC">
          <w:rPr>
            <w:rFonts w:eastAsiaTheme="minorEastAsia"/>
            <w:color w:val="0000FF"/>
            <w:sz w:val="28"/>
            <w:szCs w:val="28"/>
          </w:rPr>
          <w:t>пунктом 6.1</w:t>
        </w:r>
      </w:hyperlink>
      <w:r w:rsidRPr="00AD41CC">
        <w:rPr>
          <w:rFonts w:eastAsiaTheme="minorEastAsia"/>
          <w:sz w:val="28"/>
          <w:szCs w:val="28"/>
        </w:rPr>
        <w:t xml:space="preserve"> настоящего Порядка), оформляется в электронном виде или при отсутствии технической возможности в произвольной письменной </w:t>
      </w:r>
      <w:hyperlink w:anchor="P2037">
        <w:r w:rsidRPr="00AD41CC">
          <w:rPr>
            <w:rFonts w:eastAsiaTheme="minorEastAsia"/>
            <w:color w:val="0000FF"/>
            <w:sz w:val="28"/>
            <w:szCs w:val="28"/>
          </w:rPr>
          <w:t>форме</w:t>
        </w:r>
      </w:hyperlink>
      <w:r w:rsidRPr="00AD41CC">
        <w:rPr>
          <w:rFonts w:eastAsiaTheme="minorEastAsia"/>
          <w:sz w:val="28"/>
          <w:szCs w:val="28"/>
        </w:rPr>
        <w:t xml:space="preserve"> на официальном бланке муниципального заказчика (заказчика), получателя бюджетных средств </w:t>
      </w:r>
      <w:r w:rsidRPr="00AD41CC">
        <w:rPr>
          <w:rFonts w:eastAsiaTheme="minorEastAsia"/>
          <w:sz w:val="28"/>
          <w:szCs w:val="28"/>
        </w:rPr>
        <w:lastRenderedPageBreak/>
        <w:t>(рекомендуемый образец приведен в приложении N 9 к настоящему Порядку) не позднее 10 рабочего дня, следующего за днем получения от участника казначейского сопровождения обращения, и подписывается руководителем муниципального заказчика (заказчика), получателя бюджетных средств или иным уполномоченным лицом, либо включается в условия документа, обосновывающего обязательство.</w:t>
      </w:r>
    </w:p>
    <w:p w14:paraId="3F905B0A" w14:textId="35E014BA"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случае </w:t>
      </w:r>
      <w:proofErr w:type="spellStart"/>
      <w:r w:rsidRPr="00AD41CC">
        <w:rPr>
          <w:rFonts w:eastAsiaTheme="minorEastAsia"/>
          <w:sz w:val="28"/>
          <w:szCs w:val="28"/>
        </w:rPr>
        <w:t>неутверждения</w:t>
      </w:r>
      <w:proofErr w:type="spellEnd"/>
      <w:r w:rsidRPr="00AD41CC">
        <w:rPr>
          <w:rFonts w:eastAsiaTheme="minorEastAsia"/>
          <w:sz w:val="28"/>
          <w:szCs w:val="28"/>
        </w:rPr>
        <w:t xml:space="preserve"> муниципальным заказчиком (заказчиком), получателем бюджетных средств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w:t>
      </w:r>
      <w:proofErr w:type="spellStart"/>
      <w:r w:rsidRPr="00AD41CC">
        <w:rPr>
          <w:rFonts w:eastAsiaTheme="minorEastAsia"/>
          <w:sz w:val="28"/>
          <w:szCs w:val="28"/>
        </w:rPr>
        <w:t>неоформления</w:t>
      </w:r>
      <w:proofErr w:type="spellEnd"/>
      <w:r w:rsidRPr="00AD41CC">
        <w:rPr>
          <w:rFonts w:eastAsiaTheme="minorEastAsia"/>
          <w:sz w:val="28"/>
          <w:szCs w:val="28"/>
        </w:rPr>
        <w:t xml:space="preserve"> разрешения на утверждение Сведений и </w:t>
      </w:r>
      <w:proofErr w:type="spellStart"/>
      <w:r w:rsidRPr="00AD41CC">
        <w:rPr>
          <w:rFonts w:eastAsiaTheme="minorEastAsia"/>
          <w:sz w:val="28"/>
          <w:szCs w:val="28"/>
        </w:rPr>
        <w:t>ненаправления</w:t>
      </w:r>
      <w:proofErr w:type="spellEnd"/>
      <w:r w:rsidRPr="00AD41CC">
        <w:rPr>
          <w:rFonts w:eastAsiaTheme="minorEastAsia"/>
          <w:sz w:val="28"/>
          <w:szCs w:val="28"/>
        </w:rPr>
        <w:t xml:space="preserve"> участнику казначейского сопровождения уведомления об отказе в утверждении Сведений с указанием причины в установленный срок, Сведения утверждаются:</w:t>
      </w:r>
    </w:p>
    <w:p w14:paraId="2001679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участником казначейского сопровождения, являющимся исполнителем по муниципальному контракту, договору, контракту (договору), при условии исполнения в полном объеме обязательств по муниципальному  контракту, или в случае расторжения муниципального контракта при условии представления в  Администрацию сельского поселения дополнительного соглашения о расторжении муниципального контракта и документа, подтверждающего поставку товаров, выполнение работ, оказание услуг в объеме исполненных обязательств;</w:t>
      </w:r>
    </w:p>
    <w:p w14:paraId="70EF3D2E"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муниципальным заказчиком, для участника казначейского сопровождения, являющегося исполнителем по контракту (договору), заключенному в рамках исполнения муниципального контракта, контракта (договора), на основании обращения участника казначейского сопровождения о предоставлении разрешения на утверждение </w:t>
      </w:r>
      <w:hyperlink w:anchor="P223">
        <w:r w:rsidRPr="00AD41CC">
          <w:rPr>
            <w:rFonts w:eastAsiaTheme="minorEastAsia"/>
            <w:color w:val="0000FF"/>
            <w:sz w:val="28"/>
            <w:szCs w:val="28"/>
          </w:rPr>
          <w:t>Сведений</w:t>
        </w:r>
      </w:hyperlink>
      <w:r w:rsidRPr="00AD41CC">
        <w:rPr>
          <w:rFonts w:eastAsiaTheme="minorEastAsia"/>
          <w:sz w:val="28"/>
          <w:szCs w:val="28"/>
        </w:rPr>
        <w:t>.</w:t>
      </w:r>
    </w:p>
    <w:p w14:paraId="250AF231" w14:textId="77777777" w:rsidR="00AD41CC" w:rsidRPr="00AD41CC" w:rsidRDefault="00AD41CC" w:rsidP="00AD41CC">
      <w:pPr>
        <w:widowControl w:val="0"/>
        <w:autoSpaceDE w:val="0"/>
        <w:autoSpaceDN w:val="0"/>
        <w:spacing w:before="220"/>
        <w:jc w:val="both"/>
        <w:rPr>
          <w:rFonts w:eastAsiaTheme="minorEastAsia"/>
          <w:sz w:val="28"/>
          <w:szCs w:val="28"/>
        </w:rPr>
      </w:pPr>
      <w:bookmarkStart w:id="5" w:name="P79"/>
      <w:bookmarkEnd w:id="5"/>
      <w:r w:rsidRPr="00AD41CC">
        <w:rPr>
          <w:rFonts w:eastAsiaTheme="minorEastAsia"/>
          <w:sz w:val="28"/>
          <w:szCs w:val="28"/>
        </w:rPr>
        <w:t xml:space="preserve">6.1. </w:t>
      </w:r>
      <w:hyperlink w:anchor="P223">
        <w:r w:rsidRPr="00AD41CC">
          <w:rPr>
            <w:rFonts w:eastAsiaTheme="minorEastAsia"/>
            <w:color w:val="0000FF"/>
            <w:sz w:val="28"/>
            <w:szCs w:val="28"/>
          </w:rPr>
          <w:t>Сведения</w:t>
        </w:r>
      </w:hyperlink>
      <w:r w:rsidRPr="00AD41CC">
        <w:rPr>
          <w:rFonts w:eastAsiaTheme="minorEastAsia"/>
          <w:sz w:val="28"/>
          <w:szCs w:val="28"/>
        </w:rPr>
        <w:t xml:space="preserve"> для участника казначейского сопровождения утверждаются муниципальным заказчиком (заказчиком), получателем бюджетных средств в случае:</w:t>
      </w:r>
    </w:p>
    <w:p w14:paraId="2FFA0B9B"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наличия в </w:t>
      </w:r>
      <w:hyperlink w:anchor="P223">
        <w:r w:rsidRPr="00AD41CC">
          <w:rPr>
            <w:rFonts w:eastAsiaTheme="minorEastAsia"/>
            <w:color w:val="0000FF"/>
            <w:sz w:val="28"/>
            <w:szCs w:val="28"/>
          </w:rPr>
          <w:t>Сведениях</w:t>
        </w:r>
      </w:hyperlink>
      <w:r w:rsidRPr="00AD41CC">
        <w:rPr>
          <w:rFonts w:eastAsiaTheme="minorEastAsia"/>
          <w:sz w:val="28"/>
          <w:szCs w:val="28"/>
        </w:rPr>
        <w:t xml:space="preserve"> направления расходования средств на перечисление прибыли по документу, обосновывающему обязательство, размер которой условиями документа, обосновывающего обязательство, не определен;</w:t>
      </w:r>
    </w:p>
    <w:p w14:paraId="269C0FED"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осуществления в отношении участника казначейского сопровождения, являющегося поставщиком (подрядчиком, исполнителем) по документу, обосновывающему обязательство, в соответствии с правовым актом Правительства Российской Федерации, предусмотренным </w:t>
      </w:r>
      <w:hyperlink r:id="rId14">
        <w:r w:rsidRPr="00AD41CC">
          <w:rPr>
            <w:rFonts w:eastAsiaTheme="minorEastAsia"/>
            <w:color w:val="0000FF"/>
            <w:sz w:val="28"/>
            <w:szCs w:val="28"/>
          </w:rPr>
          <w:t>пунктом 3 статьи 242.24</w:t>
        </w:r>
      </w:hyperlink>
      <w:r w:rsidRPr="00AD41CC">
        <w:rPr>
          <w:rFonts w:eastAsiaTheme="minorEastAsia"/>
          <w:sz w:val="28"/>
          <w:szCs w:val="28"/>
        </w:rPr>
        <w:t xml:space="preserve"> Бюджетного кодекса (Собрание законодательства Российской Федерации, 1998, N 31, ст. 3823; 2021, N 27, ст. 5072), расширенного казначейского сопровождения с проведением экономического обоснования затрат, предусмотренного </w:t>
      </w:r>
      <w:hyperlink r:id="rId15">
        <w:r w:rsidRPr="00AD41CC">
          <w:rPr>
            <w:rFonts w:eastAsiaTheme="minorEastAsia"/>
            <w:color w:val="0000FF"/>
            <w:sz w:val="28"/>
            <w:szCs w:val="28"/>
          </w:rPr>
          <w:t>Правилами</w:t>
        </w:r>
      </w:hyperlink>
      <w:r w:rsidRPr="00AD41CC">
        <w:rPr>
          <w:rFonts w:eastAsiaTheme="minorEastAsia"/>
          <w:sz w:val="28"/>
          <w:szCs w:val="28"/>
        </w:rPr>
        <w:t xml:space="preserve"> экономического обоснования затрат, утвержденными Постановлением Правительства Российской Федерации от 13 декабря 2021 г. N 2271 (Официальный интернет-портал правовой информации (pravo.gov.ru), 2021, 16 декабря, N 0001202112160035) (далее - </w:t>
      </w:r>
      <w:r w:rsidRPr="00AD41CC">
        <w:rPr>
          <w:rFonts w:eastAsiaTheme="minorEastAsia"/>
          <w:sz w:val="28"/>
          <w:szCs w:val="28"/>
        </w:rPr>
        <w:lastRenderedPageBreak/>
        <w:t>правила экономического обоснования затрат);</w:t>
      </w:r>
    </w:p>
    <w:p w14:paraId="4C1BD00A"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наличия в </w:t>
      </w:r>
      <w:hyperlink w:anchor="P223">
        <w:r w:rsidRPr="00AD41CC">
          <w:rPr>
            <w:rFonts w:eastAsiaTheme="minorEastAsia"/>
            <w:color w:val="0000FF"/>
            <w:sz w:val="28"/>
            <w:szCs w:val="28"/>
          </w:rPr>
          <w:t>Сведениях</w:t>
        </w:r>
      </w:hyperlink>
      <w:r w:rsidRPr="00AD41CC">
        <w:rPr>
          <w:rFonts w:eastAsiaTheme="minorEastAsia"/>
          <w:sz w:val="28"/>
          <w:szCs w:val="28"/>
        </w:rPr>
        <w:t xml:space="preserve"> направления расходования средств на перечисление накладных расходов в размере, превышающем 25 процентов от цены документа, обосновывающего обязательство;</w:t>
      </w:r>
    </w:p>
    <w:p w14:paraId="6208DA69"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формирования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по документу, обосновывающему обязательство, содержащему сведения, составляющие государственную тайну, а также содержащему сведения ограниченного доступа.</w:t>
      </w:r>
    </w:p>
    <w:bookmarkStart w:id="6" w:name="P85"/>
    <w:bookmarkEnd w:id="6"/>
    <w:p w14:paraId="08AFD2A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fldChar w:fldCharType="begin"/>
      </w:r>
      <w:r w:rsidRPr="00AD41CC">
        <w:rPr>
          <w:rFonts w:eastAsiaTheme="minorEastAsia"/>
          <w:sz w:val="28"/>
          <w:szCs w:val="28"/>
        </w:rPr>
        <w:instrText xml:space="preserve"> HYPERLINK "https://login.consultant.ru/link/?req=doc&amp;base=RLAW140&amp;n=169689&amp;dst=100267" \h </w:instrText>
      </w:r>
      <w:r w:rsidRPr="00AD41CC">
        <w:rPr>
          <w:rFonts w:eastAsiaTheme="minorEastAsia"/>
          <w:sz w:val="28"/>
          <w:szCs w:val="28"/>
        </w:rPr>
        <w:fldChar w:fldCharType="separate"/>
      </w:r>
      <w:r w:rsidRPr="00AD41CC">
        <w:rPr>
          <w:rFonts w:eastAsiaTheme="minorEastAsia"/>
          <w:color w:val="0000FF"/>
          <w:sz w:val="28"/>
          <w:szCs w:val="28"/>
        </w:rPr>
        <w:t>6.2</w:t>
      </w:r>
      <w:r w:rsidRPr="00AD41CC">
        <w:rPr>
          <w:rFonts w:eastAsiaTheme="minorEastAsia"/>
          <w:color w:val="0000FF"/>
          <w:sz w:val="28"/>
          <w:szCs w:val="28"/>
        </w:rPr>
        <w:fldChar w:fldCharType="end"/>
      </w:r>
      <w:r w:rsidRPr="00AD41CC">
        <w:rPr>
          <w:rFonts w:eastAsiaTheme="minorEastAsia"/>
          <w:sz w:val="28"/>
          <w:szCs w:val="28"/>
        </w:rPr>
        <w:t xml:space="preserve">. Муниципальный заказчик (заказчик), получатель бюджетных средств не позднее 10 рабочего дня за днем поступления от участника казначейского сопровождения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утверждает их на срок действия документа, обосновывающего обязательство, или направляет ему уведомление об отказе в утверждении Сведений.</w:t>
      </w:r>
    </w:p>
    <w:p w14:paraId="5C300DDA"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6.3. В случае реорганизации (ликвидации) муниципального заказчика (заказчика), получателя бюджетных средств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3">
        <w:r w:rsidRPr="00AD41CC">
          <w:rPr>
            <w:rFonts w:eastAsiaTheme="minorEastAsia"/>
            <w:color w:val="0000FF"/>
            <w:sz w:val="28"/>
            <w:szCs w:val="28"/>
          </w:rPr>
          <w:t>Сведениями</w:t>
        </w:r>
      </w:hyperlink>
      <w:r w:rsidRPr="00AD41CC">
        <w:rPr>
          <w:rFonts w:eastAsiaTheme="minorEastAsia"/>
          <w:sz w:val="28"/>
          <w:szCs w:val="28"/>
        </w:rPr>
        <w:t>, ранее утвержденными реорганизованным (ликвидированным) муниципальным заказчиком (заказчиком), получателем бюджетных средств, а при отсутствии ранее утвержденных Сведений в соответствии со Сведениями, утвержденными правопреемником реорганизованного (ликвидированного) заказчика по документу, обосновывающему обязательство, либо государственным заказчиком (заказчиком), получателем бюджетных средств.</w:t>
      </w:r>
    </w:p>
    <w:p w14:paraId="3A905A35"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случае реорганизации участника казначейского сопровождения санкционирование расходов участника казначейского сопровождения, источником финансового обеспечения которых является неиспользованный остаток целевых средств по документу, обосновывающему обязательство, обязательства по которому исполнены в полном объеме, осуществляется в соответствии со </w:t>
      </w:r>
      <w:hyperlink w:anchor="P223">
        <w:r w:rsidRPr="00AD41CC">
          <w:rPr>
            <w:rFonts w:eastAsiaTheme="minorEastAsia"/>
            <w:color w:val="0000FF"/>
            <w:sz w:val="28"/>
            <w:szCs w:val="28"/>
          </w:rPr>
          <w:t>Сведениями</w:t>
        </w:r>
      </w:hyperlink>
      <w:r w:rsidRPr="00AD41CC">
        <w:rPr>
          <w:rFonts w:eastAsiaTheme="minorEastAsia"/>
          <w:sz w:val="28"/>
          <w:szCs w:val="28"/>
        </w:rPr>
        <w:t>, утвержденными:</w:t>
      </w:r>
    </w:p>
    <w:p w14:paraId="4EE1805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правопреемником реорганизованного участника казначейского сопровождения - при наличии разрешения государственного заказчика (заказчика), получателя бюджетных средств, на срок действия документа, обосновывающего обязательство, на утверждение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участником казначейского сопровождения, в отношении которого осуществлены процедуры реорганизации;</w:t>
      </w:r>
    </w:p>
    <w:p w14:paraId="3C046DD5"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муниципальным заказчиком (заказчиком), получателем бюджетных средств в порядке, предусмотренном настоящим пунктом, - при отсутствии разрешения муниципального заказчика (заказчика), получателя бюджетных средств на </w:t>
      </w:r>
      <w:r w:rsidRPr="00AD41CC">
        <w:rPr>
          <w:rFonts w:eastAsiaTheme="minorEastAsia"/>
          <w:sz w:val="28"/>
          <w:szCs w:val="28"/>
        </w:rPr>
        <w:lastRenderedPageBreak/>
        <w:t xml:space="preserve">утверждение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участником казначейского сопровождения.</w:t>
      </w:r>
    </w:p>
    <w:p w14:paraId="10F64605"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7. При внесении изменений в </w:t>
      </w:r>
      <w:hyperlink w:anchor="P223">
        <w:r w:rsidRPr="00AD41CC">
          <w:rPr>
            <w:rFonts w:eastAsiaTheme="minorEastAsia"/>
            <w:color w:val="0000FF"/>
            <w:sz w:val="28"/>
            <w:szCs w:val="28"/>
          </w:rPr>
          <w:t>Сведения</w:t>
        </w:r>
      </w:hyperlink>
      <w:r w:rsidRPr="00AD41CC">
        <w:rPr>
          <w:rFonts w:eastAsiaTheme="minorEastAsia"/>
          <w:sz w:val="28"/>
          <w:szCs w:val="28"/>
        </w:rPr>
        <w:t xml:space="preserve"> участник казначейского сопровождения представляет </w:t>
      </w:r>
      <w:proofErr w:type="gramStart"/>
      <w:r w:rsidRPr="00AD41CC">
        <w:rPr>
          <w:rFonts w:eastAsiaTheme="minorEastAsia"/>
          <w:sz w:val="28"/>
          <w:szCs w:val="28"/>
        </w:rPr>
        <w:t>в  Администрацию</w:t>
      </w:r>
      <w:proofErr w:type="gramEnd"/>
      <w:r w:rsidRPr="00AD41CC">
        <w:rPr>
          <w:rFonts w:eastAsiaTheme="minorEastAsia"/>
          <w:sz w:val="28"/>
          <w:szCs w:val="28"/>
        </w:rPr>
        <w:t xml:space="preserve"> сельского поселения Сведения, в которых указываются показатели с учетом вносимых изменений.</w:t>
      </w:r>
    </w:p>
    <w:p w14:paraId="52E8E5C9"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случае </w:t>
      </w:r>
      <w:proofErr w:type="gramStart"/>
      <w:r w:rsidRPr="00AD41CC">
        <w:rPr>
          <w:rFonts w:eastAsiaTheme="minorEastAsia"/>
          <w:sz w:val="28"/>
          <w:szCs w:val="28"/>
        </w:rPr>
        <w:t>уменьшения</w:t>
      </w:r>
      <w:proofErr w:type="gramEnd"/>
      <w:r w:rsidRPr="00AD41CC">
        <w:rPr>
          <w:rFonts w:eastAsiaTheme="minorEastAsia"/>
          <w:sz w:val="28"/>
          <w:szCs w:val="28"/>
        </w:rPr>
        <w:t xml:space="preserve"> планируемых в текущем финансовом году поступлений целевых средств суммы планируемых поступлений по кодам источников поступлений, включая разрешенный к использованию остаток целевых средств (с учетом вносимых изменений), указанные в </w:t>
      </w:r>
      <w:hyperlink w:anchor="P223">
        <w:r w:rsidRPr="00AD41CC">
          <w:rPr>
            <w:rFonts w:eastAsiaTheme="minorEastAsia"/>
            <w:color w:val="0000FF"/>
            <w:sz w:val="28"/>
            <w:szCs w:val="28"/>
          </w:rPr>
          <w:t>Сведениях</w:t>
        </w:r>
      </w:hyperlink>
      <w:r w:rsidRPr="00AD41CC">
        <w:rPr>
          <w:rFonts w:eastAsiaTheme="minorEastAsia"/>
          <w:sz w:val="28"/>
          <w:szCs w:val="28"/>
        </w:rPr>
        <w:t>, должны быть больше или равны сумме фактических поступлений по соответствующему коду источника поступлений, отраженных на лицевом счете на дату внесения изменений.</w:t>
      </w:r>
    </w:p>
    <w:p w14:paraId="4BC44428"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случае </w:t>
      </w:r>
      <w:proofErr w:type="gramStart"/>
      <w:r w:rsidRPr="00AD41CC">
        <w:rPr>
          <w:rFonts w:eastAsiaTheme="minorEastAsia"/>
          <w:sz w:val="28"/>
          <w:szCs w:val="28"/>
        </w:rPr>
        <w:t>уменьшения</w:t>
      </w:r>
      <w:proofErr w:type="gramEnd"/>
      <w:r w:rsidRPr="00AD41CC">
        <w:rPr>
          <w:rFonts w:eastAsiaTheme="minorEastAsia"/>
          <w:sz w:val="28"/>
          <w:szCs w:val="28"/>
        </w:rPr>
        <w:t xml:space="preserve"> планируемых в текущем финансовом году выплат целевых средств сумма планируемых выплат по кодам направлений расходования целевых средств, указанная в </w:t>
      </w:r>
      <w:hyperlink w:anchor="P223">
        <w:r w:rsidRPr="00AD41CC">
          <w:rPr>
            <w:rFonts w:eastAsiaTheme="minorEastAsia"/>
            <w:color w:val="0000FF"/>
            <w:sz w:val="28"/>
            <w:szCs w:val="28"/>
          </w:rPr>
          <w:t>Сведениях</w:t>
        </w:r>
      </w:hyperlink>
      <w:r w:rsidRPr="00AD41CC">
        <w:rPr>
          <w:rFonts w:eastAsiaTheme="minorEastAsia"/>
          <w:sz w:val="28"/>
          <w:szCs w:val="28"/>
        </w:rPr>
        <w:t>, должна быть больше или равна сумме произведенных выплат по соответствующему коду направления расходования целевых средств, отраженных на лицевом счете на дату внесения изменений.</w:t>
      </w:r>
    </w:p>
    <w:p w14:paraId="4377A133" w14:textId="77777777" w:rsidR="00AD41CC" w:rsidRPr="00AD41CC" w:rsidRDefault="00AD41CC" w:rsidP="00AD41CC">
      <w:pPr>
        <w:widowControl w:val="0"/>
        <w:autoSpaceDE w:val="0"/>
        <w:autoSpaceDN w:val="0"/>
        <w:spacing w:before="220"/>
        <w:jc w:val="both"/>
        <w:rPr>
          <w:rFonts w:eastAsiaTheme="minorEastAsia"/>
          <w:sz w:val="28"/>
          <w:szCs w:val="28"/>
        </w:rPr>
      </w:pPr>
      <w:bookmarkStart w:id="7" w:name="P95"/>
      <w:bookmarkEnd w:id="7"/>
      <w:r w:rsidRPr="00AD41CC">
        <w:rPr>
          <w:rFonts w:eastAsiaTheme="minorEastAsia"/>
          <w:sz w:val="28"/>
          <w:szCs w:val="28"/>
        </w:rPr>
        <w:t xml:space="preserve">8. В </w:t>
      </w:r>
      <w:hyperlink w:anchor="P261">
        <w:r w:rsidRPr="00AD41CC">
          <w:rPr>
            <w:rFonts w:eastAsiaTheme="minorEastAsia"/>
            <w:color w:val="0000FF"/>
            <w:sz w:val="28"/>
            <w:szCs w:val="28"/>
          </w:rPr>
          <w:t>Сведениях</w:t>
        </w:r>
      </w:hyperlink>
      <w:r w:rsidRPr="00AD41CC">
        <w:rPr>
          <w:rFonts w:eastAsiaTheme="minorEastAsia"/>
          <w:sz w:val="28"/>
          <w:szCs w:val="28"/>
        </w:rPr>
        <w:t xml:space="preserve"> указывается следующая информация:</w:t>
      </w:r>
    </w:p>
    <w:p w14:paraId="5F70063B"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а) в заголовочной части:</w:t>
      </w:r>
    </w:p>
    <w:p w14:paraId="67ABE41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дата составления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с указанием в кодовой зоне даты составления Сведений, а также даты представления предыдущих Сведений в формате "ДД.ММ.ГГГГ";</w:t>
      </w:r>
    </w:p>
    <w:p w14:paraId="485949D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283">
        <w:r w:rsidRPr="00AD41CC">
          <w:rPr>
            <w:rFonts w:eastAsiaTheme="minorEastAsia"/>
            <w:color w:val="0000FF"/>
            <w:sz w:val="28"/>
            <w:szCs w:val="28"/>
          </w:rPr>
          <w:t>строке</w:t>
        </w:r>
      </w:hyperlink>
      <w:r w:rsidRPr="00AD41CC">
        <w:rPr>
          <w:rFonts w:eastAsiaTheme="minorEastAsia"/>
          <w:sz w:val="28"/>
          <w:szCs w:val="28"/>
        </w:rPr>
        <w:t xml:space="preserve"> "Наименование участника казначейского сопровождения" - полное или сокращенное наименование участника казначейского сопровождения с указанием в кодовой зоне:</w:t>
      </w:r>
    </w:p>
    <w:p w14:paraId="247201D7"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уникального кода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 (при наличии);</w:t>
      </w:r>
    </w:p>
    <w:p w14:paraId="44BD54F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номера лицевого счета;</w:t>
      </w:r>
    </w:p>
    <w:p w14:paraId="2E709877"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идентификационного номера налогоплательщика (ИНН);</w:t>
      </w:r>
    </w:p>
    <w:p w14:paraId="3095CAD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кода причины постановки на учет в налоговом органе (КПП);</w:t>
      </w:r>
    </w:p>
    <w:p w14:paraId="7D92BFF7"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299">
        <w:r w:rsidRPr="00AD41CC">
          <w:rPr>
            <w:rFonts w:eastAsiaTheme="minorEastAsia"/>
            <w:color w:val="0000FF"/>
            <w:sz w:val="28"/>
            <w:szCs w:val="28"/>
          </w:rPr>
          <w:t>строке</w:t>
        </w:r>
      </w:hyperlink>
      <w:r w:rsidRPr="00AD41CC">
        <w:rPr>
          <w:rFonts w:eastAsiaTheme="minorEastAsia"/>
          <w:sz w:val="28"/>
          <w:szCs w:val="28"/>
        </w:rPr>
        <w:t xml:space="preserve"> "Наименование обособленного подразделения" - наименование обособленного (структурного) подразделения юридического лица в случае, если целевые средства направляются указанному подразделению, с указанием в кодовой зоне </w:t>
      </w:r>
      <w:proofErr w:type="gramStart"/>
      <w:r w:rsidRPr="00AD41CC">
        <w:rPr>
          <w:rFonts w:eastAsiaTheme="minorEastAsia"/>
          <w:sz w:val="28"/>
          <w:szCs w:val="28"/>
        </w:rPr>
        <w:t>уникального кода</w:t>
      </w:r>
      <w:proofErr w:type="gramEnd"/>
      <w:r w:rsidRPr="00AD41CC">
        <w:rPr>
          <w:rFonts w:eastAsiaTheme="minorEastAsia"/>
          <w:sz w:val="28"/>
          <w:szCs w:val="28"/>
        </w:rPr>
        <w:t xml:space="preserve"> обособленного (структурного) подразделения по Сводному реестру (при наличии), номера лицевого счета, а также кода причины постановки его на учет в налоговом органе (КПП);</w:t>
      </w:r>
    </w:p>
    <w:p w14:paraId="01DB533B" w14:textId="2DF7DF5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lastRenderedPageBreak/>
        <w:t xml:space="preserve">в </w:t>
      </w:r>
      <w:hyperlink w:anchor="P311">
        <w:r w:rsidRPr="00AD41CC">
          <w:rPr>
            <w:rFonts w:eastAsiaTheme="minorEastAsia"/>
            <w:color w:val="0000FF"/>
            <w:sz w:val="28"/>
            <w:szCs w:val="28"/>
          </w:rPr>
          <w:t>строке</w:t>
        </w:r>
      </w:hyperlink>
      <w:r w:rsidRPr="00AD41CC">
        <w:rPr>
          <w:rFonts w:eastAsiaTheme="minorEastAsia"/>
          <w:sz w:val="28"/>
          <w:szCs w:val="28"/>
        </w:rPr>
        <w:t xml:space="preserve"> "Наименование бюджета" - "Бюджет сельского поселения </w:t>
      </w:r>
      <w:proofErr w:type="spellStart"/>
      <w:r>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w:t>
      </w:r>
    </w:p>
    <w:p w14:paraId="5614B28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19">
        <w:r w:rsidRPr="00AD41CC">
          <w:rPr>
            <w:rFonts w:eastAsiaTheme="minorEastAsia"/>
            <w:color w:val="0000FF"/>
            <w:sz w:val="28"/>
            <w:szCs w:val="28"/>
          </w:rPr>
          <w:t>строке</w:t>
        </w:r>
      </w:hyperlink>
      <w:r w:rsidRPr="00AD41CC">
        <w:rPr>
          <w:rFonts w:eastAsiaTheme="minorEastAsia"/>
          <w:sz w:val="28"/>
          <w:szCs w:val="28"/>
        </w:rPr>
        <w:t xml:space="preserve"> "Наименование получателя бюджетных средств/муниципального заказчика/заказчика/участника казначейского сопровождения" - полное или сокращенное наименование получателя бюджетных средств, муниципального заказчика (заказчика) с указанием в кодовой зоне:</w:t>
      </w:r>
    </w:p>
    <w:p w14:paraId="73110848"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его уникального кода по Сводному реестру (при наличии);</w:t>
      </w:r>
    </w:p>
    <w:p w14:paraId="6F77A7F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кода главного распорядителя бюджетных средств (код Главы по БК) (не заполняется для юридического лица, являющегося заказчиком по договору);</w:t>
      </w:r>
    </w:p>
    <w:p w14:paraId="5C72B71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номера лицевого счета;</w:t>
      </w:r>
    </w:p>
    <w:p w14:paraId="37E60462" w14:textId="3EAFEC2E"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31">
        <w:r w:rsidRPr="00AD41CC">
          <w:rPr>
            <w:rFonts w:eastAsiaTheme="minorEastAsia"/>
            <w:color w:val="0000FF"/>
            <w:sz w:val="28"/>
            <w:szCs w:val="28"/>
          </w:rPr>
          <w:t>строке</w:t>
        </w:r>
      </w:hyperlink>
      <w:r w:rsidRPr="00AD41CC">
        <w:rPr>
          <w:rFonts w:eastAsiaTheme="minorEastAsia"/>
          <w:sz w:val="28"/>
          <w:szCs w:val="28"/>
        </w:rPr>
        <w:t xml:space="preserve"> "Наименование финансового органа, осуществляющего ведение лицевого счета" </w:t>
      </w:r>
      <w:proofErr w:type="gramStart"/>
      <w:r w:rsidRPr="00AD41CC">
        <w:rPr>
          <w:rFonts w:eastAsiaTheme="minorEastAsia"/>
          <w:sz w:val="28"/>
          <w:szCs w:val="28"/>
        </w:rPr>
        <w:t>–  Администрация</w:t>
      </w:r>
      <w:proofErr w:type="gramEnd"/>
      <w:r w:rsidRPr="00AD41CC">
        <w:rPr>
          <w:rFonts w:eastAsiaTheme="minorEastAsia"/>
          <w:sz w:val="28"/>
          <w:szCs w:val="28"/>
        </w:rPr>
        <w:t xml:space="preserve"> сельского поселения </w:t>
      </w:r>
      <w:proofErr w:type="spellStart"/>
      <w:r>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w:t>
      </w:r>
    </w:p>
    <w:p w14:paraId="0E42EB16"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40">
        <w:r w:rsidRPr="00AD41CC">
          <w:rPr>
            <w:rFonts w:eastAsiaTheme="minorEastAsia"/>
            <w:color w:val="0000FF"/>
            <w:sz w:val="28"/>
            <w:szCs w:val="28"/>
          </w:rPr>
          <w:t>строке</w:t>
        </w:r>
      </w:hyperlink>
      <w:r w:rsidRPr="00AD41CC">
        <w:rPr>
          <w:rFonts w:eastAsiaTheme="minorEastAsia"/>
          <w:sz w:val="28"/>
          <w:szCs w:val="28"/>
        </w:rPr>
        <w:t xml:space="preserve"> "Документ, обосновывающий обязательство" - наименование документа, обосновывающего обязательство, с указанием в кодовой зоне номера, даты и идентификатора муниципального контракта, договора (соглашения), определенного в соответствии с </w:t>
      </w:r>
      <w:hyperlink r:id="rId16">
        <w:r w:rsidRPr="00AD41CC">
          <w:rPr>
            <w:rFonts w:eastAsiaTheme="minorEastAsia"/>
            <w:color w:val="0000FF"/>
            <w:sz w:val="28"/>
            <w:szCs w:val="28"/>
          </w:rPr>
          <w:t>подпунктом 3 пункта 2 статьи 242.23</w:t>
        </w:r>
      </w:hyperlink>
      <w:r w:rsidRPr="00AD41CC">
        <w:rPr>
          <w:rFonts w:eastAsiaTheme="minorEastAsia"/>
          <w:sz w:val="28"/>
          <w:szCs w:val="28"/>
        </w:rPr>
        <w:t xml:space="preserve"> Бюджетного кодекса Российской Федерации (далее - идентификатор);</w:t>
      </w:r>
    </w:p>
    <w:p w14:paraId="38416969"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44">
        <w:r w:rsidRPr="00AD41CC">
          <w:rPr>
            <w:rFonts w:eastAsiaTheme="minorEastAsia"/>
            <w:color w:val="0000FF"/>
            <w:sz w:val="28"/>
            <w:szCs w:val="28"/>
          </w:rPr>
          <w:t>строке</w:t>
        </w:r>
      </w:hyperlink>
      <w:r w:rsidRPr="00AD41CC">
        <w:rPr>
          <w:rFonts w:eastAsiaTheme="minorEastAsia"/>
          <w:sz w:val="28"/>
          <w:szCs w:val="28"/>
        </w:rPr>
        <w:t xml:space="preserve"> "Срок действия документа, обосновывающего обязательство" - срок действия документа, обосновывающего обязательство, с указанием в кодовой зоне даты начала и окончания срока его действия;</w:t>
      </w:r>
    </w:p>
    <w:p w14:paraId="4075A06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65">
        <w:r w:rsidRPr="00AD41CC">
          <w:rPr>
            <w:rFonts w:eastAsiaTheme="minorEastAsia"/>
            <w:color w:val="0000FF"/>
            <w:sz w:val="28"/>
            <w:szCs w:val="28"/>
          </w:rPr>
          <w:t>строке</w:t>
        </w:r>
      </w:hyperlink>
      <w:r w:rsidRPr="00AD41CC">
        <w:rPr>
          <w:rFonts w:eastAsiaTheme="minorEastAsia"/>
          <w:sz w:val="28"/>
          <w:szCs w:val="28"/>
        </w:rPr>
        <w:t xml:space="preserve"> "Сумма обязательства (всего), в том числе:" указывается объем целевых средств в денежном выражении, предусмотренный документом, обосновывающим обязательство, с указанием в кодовой зоне объема целевых средств в денежном выражении, предусмотренного документом, обосновывающим обязательство, на текущий финансовый год, на первый год планируемого периода, на второй год планируемого периода, на последующие годы действия документа, обосновывающего обязательство;</w:t>
      </w:r>
    </w:p>
    <w:p w14:paraId="7B96B52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б) в табличной части:</w:t>
      </w:r>
    </w:p>
    <w:p w14:paraId="5FAF918C"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93">
        <w:r w:rsidRPr="00AD41CC">
          <w:rPr>
            <w:rFonts w:eastAsiaTheme="minorEastAsia"/>
            <w:color w:val="0000FF"/>
            <w:sz w:val="28"/>
            <w:szCs w:val="28"/>
          </w:rPr>
          <w:t>графе 1</w:t>
        </w:r>
      </w:hyperlink>
      <w:r w:rsidRPr="00AD41CC">
        <w:rPr>
          <w:rFonts w:eastAsiaTheme="minorEastAsia"/>
          <w:sz w:val="28"/>
          <w:szCs w:val="28"/>
        </w:rPr>
        <w:t xml:space="preserve"> - отражаются последовательно наименования </w:t>
      </w:r>
      <w:hyperlink w:anchor="P631">
        <w:r w:rsidRPr="00AD41CC">
          <w:rPr>
            <w:rFonts w:eastAsiaTheme="minorEastAsia"/>
            <w:color w:val="0000FF"/>
            <w:sz w:val="28"/>
            <w:szCs w:val="28"/>
          </w:rPr>
          <w:t>источников</w:t>
        </w:r>
      </w:hyperlink>
      <w:r w:rsidRPr="00AD41CC">
        <w:rPr>
          <w:rFonts w:eastAsiaTheme="minorEastAsia"/>
          <w:sz w:val="28"/>
          <w:szCs w:val="28"/>
        </w:rPr>
        <w:t xml:space="preserve"> поступлений целевых средств в соответствии с приложением N 2 к настоящему Порядку, а также наименования </w:t>
      </w:r>
      <w:hyperlink w:anchor="P718">
        <w:r w:rsidRPr="00AD41CC">
          <w:rPr>
            <w:rFonts w:eastAsiaTheme="minorEastAsia"/>
            <w:color w:val="0000FF"/>
            <w:sz w:val="28"/>
            <w:szCs w:val="28"/>
          </w:rPr>
          <w:t>направления</w:t>
        </w:r>
      </w:hyperlink>
      <w:r w:rsidRPr="00AD41CC">
        <w:rPr>
          <w:rFonts w:eastAsiaTheme="minorEastAsia"/>
          <w:sz w:val="28"/>
          <w:szCs w:val="28"/>
        </w:rPr>
        <w:t xml:space="preserve"> расходования целевых средств в соответствии с приложением N 3 к настоящему Порядку;</w:t>
      </w:r>
    </w:p>
    <w:p w14:paraId="6D6F8AB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94">
        <w:r w:rsidRPr="00AD41CC">
          <w:rPr>
            <w:rFonts w:eastAsiaTheme="minorEastAsia"/>
            <w:color w:val="0000FF"/>
            <w:sz w:val="28"/>
            <w:szCs w:val="28"/>
          </w:rPr>
          <w:t>графе 2</w:t>
        </w:r>
      </w:hyperlink>
      <w:r w:rsidRPr="00AD41CC">
        <w:rPr>
          <w:rFonts w:eastAsiaTheme="minorEastAsia"/>
          <w:sz w:val="28"/>
          <w:szCs w:val="28"/>
        </w:rPr>
        <w:t xml:space="preserve"> - код источника поступлений или код направления расходования целевых средств, соответствующий наименованию источника поступлений </w:t>
      </w:r>
      <w:r w:rsidRPr="00AD41CC">
        <w:rPr>
          <w:rFonts w:eastAsiaTheme="minorEastAsia"/>
          <w:sz w:val="28"/>
          <w:szCs w:val="28"/>
        </w:rPr>
        <w:lastRenderedPageBreak/>
        <w:t xml:space="preserve">или направления расходования целевых средств, указанный в </w:t>
      </w:r>
      <w:hyperlink w:anchor="P642">
        <w:r w:rsidRPr="00AD41CC">
          <w:rPr>
            <w:rFonts w:eastAsiaTheme="minorEastAsia"/>
            <w:color w:val="0000FF"/>
            <w:sz w:val="28"/>
            <w:szCs w:val="28"/>
          </w:rPr>
          <w:t>графе 3 приложения N 2</w:t>
        </w:r>
      </w:hyperlink>
      <w:r w:rsidRPr="00AD41CC">
        <w:rPr>
          <w:rFonts w:eastAsiaTheme="minorEastAsia"/>
          <w:sz w:val="28"/>
          <w:szCs w:val="28"/>
        </w:rPr>
        <w:t xml:space="preserve"> к настоящему Порядку или в </w:t>
      </w:r>
      <w:hyperlink w:anchor="P732">
        <w:r w:rsidRPr="00AD41CC">
          <w:rPr>
            <w:rFonts w:eastAsiaTheme="minorEastAsia"/>
            <w:color w:val="0000FF"/>
            <w:sz w:val="28"/>
            <w:szCs w:val="28"/>
          </w:rPr>
          <w:t>графе 4 приложения N 3</w:t>
        </w:r>
      </w:hyperlink>
      <w:r w:rsidRPr="00AD41CC">
        <w:rPr>
          <w:rFonts w:eastAsiaTheme="minorEastAsia"/>
          <w:sz w:val="28"/>
          <w:szCs w:val="28"/>
        </w:rPr>
        <w:t xml:space="preserve"> к настоящему Порядку (далее - код направления расходования целевых средств).</w:t>
      </w:r>
    </w:p>
    <w:p w14:paraId="6B28722E"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первом разряде кода направления расходования целевых средств в случае необходимости детализации участником казначейского сопровождения направлений расходования целевых средств в </w:t>
      </w:r>
      <w:hyperlink w:anchor="P223">
        <w:r w:rsidRPr="00AD41CC">
          <w:rPr>
            <w:rFonts w:eastAsiaTheme="minorEastAsia"/>
            <w:color w:val="0000FF"/>
            <w:sz w:val="28"/>
            <w:szCs w:val="28"/>
          </w:rPr>
          <w:t>Сведениях</w:t>
        </w:r>
      </w:hyperlink>
      <w:r w:rsidRPr="00AD41CC">
        <w:rPr>
          <w:rFonts w:eastAsiaTheme="minorEastAsia"/>
          <w:sz w:val="28"/>
          <w:szCs w:val="28"/>
        </w:rPr>
        <w:t xml:space="preserve"> указываются, в том числе:</w:t>
      </w:r>
    </w:p>
    <w:p w14:paraId="09B12C7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при направлении расходования целевых средств, подлежащих перечислению на счета, открытые участнику казначейского сопровождения в кредитной организации (далее - банк):</w:t>
      </w:r>
    </w:p>
    <w:p w14:paraId="6D02F43E"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"6" - для единовременной оплаты после полного исполнения муниципального контракта, заключенного с единственным поставщиком (подрядчиком, исполнителем);</w:t>
      </w:r>
    </w:p>
    <w:p w14:paraId="2560DEC5"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"8" - для выплат за фактически поставленные товары (выполненные работы, оказанные услуги) без привлечения участником казначейского сопровождения иных организаций;</w:t>
      </w:r>
    </w:p>
    <w:p w14:paraId="104EE2F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"9" - для возмещения ранее произведенных участником казначейского сопровождения фактических расходов (части расходов) со счетов, открытых ему в банке;</w:t>
      </w:r>
    </w:p>
    <w:p w14:paraId="3D64F3F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87">
        <w:r w:rsidRPr="00AD41CC">
          <w:rPr>
            <w:rFonts w:eastAsiaTheme="minorEastAsia"/>
            <w:color w:val="0000FF"/>
            <w:sz w:val="28"/>
            <w:szCs w:val="28"/>
          </w:rPr>
          <w:t>графе 3</w:t>
        </w:r>
      </w:hyperlink>
      <w:r w:rsidRPr="00AD41CC">
        <w:rPr>
          <w:rFonts w:eastAsiaTheme="minorEastAsia"/>
          <w:sz w:val="28"/>
          <w:szCs w:val="28"/>
        </w:rPr>
        <w:t xml:space="preserve"> - уникальный код объекта, присвоенный в рамках реализации Республиканской адресной инвестиционной программы Республики Башкортостан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в случае осуществления участником казначейского сопровождения расходов по капитальным вложениям и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w:t>
      </w:r>
    </w:p>
    <w:p w14:paraId="64EF4DD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88">
        <w:r w:rsidRPr="00AD41CC">
          <w:rPr>
            <w:rFonts w:eastAsiaTheme="minorEastAsia"/>
            <w:color w:val="0000FF"/>
            <w:sz w:val="28"/>
            <w:szCs w:val="28"/>
          </w:rPr>
          <w:t>графе 4</w:t>
        </w:r>
      </w:hyperlink>
      <w:r w:rsidRPr="00AD41CC">
        <w:rPr>
          <w:rFonts w:eastAsiaTheme="minorEastAsia"/>
          <w:sz w:val="28"/>
          <w:szCs w:val="28"/>
        </w:rPr>
        <w:t xml:space="preserve"> - суммы разрешенных к использованию остатков целевых средств по соответствующему коду источника поступлений целевых средств, указанному в </w:t>
      </w:r>
      <w:hyperlink w:anchor="P394">
        <w:r w:rsidRPr="00AD41CC">
          <w:rPr>
            <w:rFonts w:eastAsiaTheme="minorEastAsia"/>
            <w:color w:val="0000FF"/>
            <w:sz w:val="28"/>
            <w:szCs w:val="28"/>
          </w:rPr>
          <w:t>графе 2</w:t>
        </w:r>
      </w:hyperlink>
      <w:r w:rsidRPr="00AD41CC">
        <w:rPr>
          <w:rFonts w:eastAsiaTheme="minorEastAsia"/>
          <w:sz w:val="28"/>
          <w:szCs w:val="28"/>
        </w:rPr>
        <w:t>;</w:t>
      </w:r>
    </w:p>
    <w:p w14:paraId="4B89795C"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89">
        <w:r w:rsidRPr="00AD41CC">
          <w:rPr>
            <w:rFonts w:eastAsiaTheme="minorEastAsia"/>
            <w:color w:val="0000FF"/>
            <w:sz w:val="28"/>
            <w:szCs w:val="28"/>
          </w:rPr>
          <w:t>графе 5</w:t>
        </w:r>
      </w:hyperlink>
      <w:r w:rsidRPr="00AD41CC">
        <w:rPr>
          <w:rFonts w:eastAsiaTheme="minorEastAsia"/>
          <w:sz w:val="28"/>
          <w:szCs w:val="28"/>
        </w:rPr>
        <w:t xml:space="preserve"> - сумма возврата дебиторской задолженности прошлых лет, по которой подтверждена потребность в направлении ее на цели, ранее установленные условиями предоставления целевых средств;</w:t>
      </w:r>
    </w:p>
    <w:p w14:paraId="740192DD"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95">
        <w:r w:rsidRPr="00AD41CC">
          <w:rPr>
            <w:rFonts w:eastAsiaTheme="minorEastAsia"/>
            <w:color w:val="0000FF"/>
            <w:sz w:val="28"/>
            <w:szCs w:val="28"/>
          </w:rPr>
          <w:t>графе 6</w:t>
        </w:r>
      </w:hyperlink>
      <w:r w:rsidRPr="00AD41CC">
        <w:rPr>
          <w:rFonts w:eastAsiaTheme="minorEastAsia"/>
          <w:sz w:val="28"/>
          <w:szCs w:val="28"/>
        </w:rPr>
        <w:t xml:space="preserve"> - итоговая сумма планируемых поступлений целевых средств по соответствующему коду источников поступлений целевых средств за весь </w:t>
      </w:r>
      <w:r w:rsidRPr="00AD41CC">
        <w:rPr>
          <w:rFonts w:eastAsiaTheme="minorEastAsia"/>
          <w:sz w:val="28"/>
          <w:szCs w:val="28"/>
        </w:rPr>
        <w:lastRenderedPageBreak/>
        <w:t>период действия документа, обосновывающего обязательство;</w:t>
      </w:r>
    </w:p>
    <w:p w14:paraId="7B6C1D5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401">
        <w:r w:rsidRPr="00AD41CC">
          <w:rPr>
            <w:rFonts w:eastAsiaTheme="minorEastAsia"/>
            <w:color w:val="0000FF"/>
            <w:sz w:val="28"/>
            <w:szCs w:val="28"/>
          </w:rPr>
          <w:t>графах 7</w:t>
        </w:r>
      </w:hyperlink>
      <w:r w:rsidRPr="00AD41CC">
        <w:rPr>
          <w:rFonts w:eastAsiaTheme="minorEastAsia"/>
          <w:sz w:val="28"/>
          <w:szCs w:val="28"/>
        </w:rPr>
        <w:t xml:space="preserve"> - </w:t>
      </w:r>
      <w:hyperlink w:anchor="P404">
        <w:r w:rsidRPr="00AD41CC">
          <w:rPr>
            <w:rFonts w:eastAsiaTheme="minorEastAsia"/>
            <w:color w:val="0000FF"/>
            <w:sz w:val="28"/>
            <w:szCs w:val="28"/>
          </w:rPr>
          <w:t>10</w:t>
        </w:r>
      </w:hyperlink>
      <w:r w:rsidRPr="00AD41CC">
        <w:rPr>
          <w:rFonts w:eastAsiaTheme="minorEastAsia"/>
          <w:sz w:val="28"/>
          <w:szCs w:val="28"/>
        </w:rPr>
        <w:t xml:space="preserve"> - суммы планируемых поступлений целевых средств по соответствующему коду источников поступлений целевых средств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14:paraId="7DADC87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97">
        <w:r w:rsidRPr="00AD41CC">
          <w:rPr>
            <w:rFonts w:eastAsiaTheme="minorEastAsia"/>
            <w:color w:val="0000FF"/>
            <w:sz w:val="28"/>
            <w:szCs w:val="28"/>
          </w:rPr>
          <w:t>графе 11</w:t>
        </w:r>
      </w:hyperlink>
      <w:r w:rsidRPr="00AD41CC">
        <w:rPr>
          <w:rFonts w:eastAsiaTheme="minorEastAsia"/>
          <w:sz w:val="28"/>
          <w:szCs w:val="28"/>
        </w:rPr>
        <w:t xml:space="preserve"> - итоговая сумма целевых средств, планируемых к использованию за весь период действия документа, обосновывающего обязательство;</w:t>
      </w:r>
    </w:p>
    <w:p w14:paraId="0EF1BE2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405">
        <w:r w:rsidRPr="00AD41CC">
          <w:rPr>
            <w:rFonts w:eastAsiaTheme="minorEastAsia"/>
            <w:color w:val="0000FF"/>
            <w:sz w:val="28"/>
            <w:szCs w:val="28"/>
          </w:rPr>
          <w:t>графах 12</w:t>
        </w:r>
      </w:hyperlink>
      <w:r w:rsidRPr="00AD41CC">
        <w:rPr>
          <w:rFonts w:eastAsiaTheme="minorEastAsia"/>
          <w:sz w:val="28"/>
          <w:szCs w:val="28"/>
        </w:rPr>
        <w:t xml:space="preserve"> - </w:t>
      </w:r>
      <w:hyperlink w:anchor="P408">
        <w:r w:rsidRPr="00AD41CC">
          <w:rPr>
            <w:rFonts w:eastAsiaTheme="minorEastAsia"/>
            <w:color w:val="0000FF"/>
            <w:sz w:val="28"/>
            <w:szCs w:val="28"/>
          </w:rPr>
          <w:t>15</w:t>
        </w:r>
      </w:hyperlink>
      <w:r w:rsidRPr="00AD41CC">
        <w:rPr>
          <w:rFonts w:eastAsiaTheme="minorEastAsia"/>
          <w:sz w:val="28"/>
          <w:szCs w:val="28"/>
        </w:rPr>
        <w:t xml:space="preserve"> - итоговая сумма целевых средств, планируемых к использованию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14:paraId="6B17B38E"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399">
        <w:r w:rsidRPr="00AD41CC">
          <w:rPr>
            <w:rFonts w:eastAsiaTheme="minorEastAsia"/>
            <w:color w:val="0000FF"/>
            <w:sz w:val="28"/>
            <w:szCs w:val="28"/>
          </w:rPr>
          <w:t>графе 16</w:t>
        </w:r>
      </w:hyperlink>
      <w:r w:rsidRPr="00AD41CC">
        <w:rPr>
          <w:rFonts w:eastAsiaTheme="minorEastAsia"/>
          <w:sz w:val="28"/>
          <w:szCs w:val="28"/>
        </w:rPr>
        <w:t xml:space="preserve"> - итоговая сумма планируемых выплат за весь период действия документа, обосновывающего обязательство;</w:t>
      </w:r>
    </w:p>
    <w:p w14:paraId="075037F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hyperlink w:anchor="P409">
        <w:r w:rsidRPr="00AD41CC">
          <w:rPr>
            <w:rFonts w:eastAsiaTheme="minorEastAsia"/>
            <w:color w:val="0000FF"/>
            <w:sz w:val="28"/>
            <w:szCs w:val="28"/>
          </w:rPr>
          <w:t>графах 17</w:t>
        </w:r>
      </w:hyperlink>
      <w:r w:rsidRPr="00AD41CC">
        <w:rPr>
          <w:rFonts w:eastAsiaTheme="minorEastAsia"/>
          <w:sz w:val="28"/>
          <w:szCs w:val="28"/>
        </w:rPr>
        <w:t xml:space="preserve"> - </w:t>
      </w:r>
      <w:hyperlink w:anchor="P412">
        <w:r w:rsidRPr="00AD41CC">
          <w:rPr>
            <w:rFonts w:eastAsiaTheme="minorEastAsia"/>
            <w:color w:val="0000FF"/>
            <w:sz w:val="28"/>
            <w:szCs w:val="28"/>
          </w:rPr>
          <w:t>20</w:t>
        </w:r>
      </w:hyperlink>
      <w:r w:rsidRPr="00AD41CC">
        <w:rPr>
          <w:rFonts w:eastAsiaTheme="minorEastAsia"/>
          <w:sz w:val="28"/>
          <w:szCs w:val="28"/>
        </w:rPr>
        <w:t xml:space="preserve"> - суммы планируемых выплат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14:paraId="2B7EB4A7"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в оформляющей части </w:t>
      </w:r>
      <w:hyperlink w:anchor="P261">
        <w:r w:rsidRPr="00AD41CC">
          <w:rPr>
            <w:rFonts w:eastAsiaTheme="minorEastAsia"/>
            <w:color w:val="0000FF"/>
            <w:sz w:val="28"/>
            <w:szCs w:val="28"/>
          </w:rPr>
          <w:t>Сведения</w:t>
        </w:r>
      </w:hyperlink>
      <w:r w:rsidRPr="00AD41CC">
        <w:rPr>
          <w:rFonts w:eastAsiaTheme="minorEastAsia"/>
          <w:sz w:val="28"/>
          <w:szCs w:val="28"/>
        </w:rPr>
        <w:t xml:space="preserve"> содержат подписи (с расшифровкой) руководителя участника казначейского сопровождения (иного уполномоченного лица), ответственного исполнителя с указанием должности, главного бухгалтера (иного уполномоченного лица) (при наличии), и дату подписания документа, а также номер контактного телефона с указанием кода города ответственного исполнителя;</w:t>
      </w:r>
    </w:p>
    <w:p w14:paraId="36E5229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г) </w:t>
      </w:r>
      <w:hyperlink w:anchor="P493">
        <w:r w:rsidRPr="00AD41CC">
          <w:rPr>
            <w:rFonts w:eastAsiaTheme="minorEastAsia"/>
            <w:color w:val="0000FF"/>
            <w:sz w:val="28"/>
            <w:szCs w:val="28"/>
          </w:rPr>
          <w:t>по строке</w:t>
        </w:r>
      </w:hyperlink>
      <w:r w:rsidRPr="00AD41CC">
        <w:rPr>
          <w:rFonts w:eastAsiaTheme="minorEastAsia"/>
          <w:sz w:val="28"/>
          <w:szCs w:val="28"/>
        </w:rPr>
        <w:t xml:space="preserve"> "Итого по" - итоговые показатели по графам 6 - 22 в разрезе одного кода источника поступлений целевых средств, кода объекта капитального строительства и идентификатора государственного контракта, договора (соглашения).</w:t>
      </w:r>
    </w:p>
    <w:p w14:paraId="0F6BDB7C"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9.  Администрация сельского поселения осуществляет проверку представленных участником казначейского сопровождения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на соответствие </w:t>
      </w:r>
      <w:hyperlink w:anchor="P59">
        <w:r w:rsidRPr="00AD41CC">
          <w:rPr>
            <w:rFonts w:eastAsiaTheme="minorEastAsia"/>
            <w:color w:val="0000FF"/>
            <w:sz w:val="28"/>
            <w:szCs w:val="28"/>
          </w:rPr>
          <w:t>пунктам 5</w:t>
        </w:r>
      </w:hyperlink>
      <w:r w:rsidRPr="00AD41CC">
        <w:rPr>
          <w:rFonts w:eastAsiaTheme="minorEastAsia"/>
          <w:sz w:val="28"/>
          <w:szCs w:val="28"/>
        </w:rPr>
        <w:t xml:space="preserve"> - </w:t>
      </w:r>
      <w:hyperlink w:anchor="P95">
        <w:r w:rsidRPr="00AD41CC">
          <w:rPr>
            <w:rFonts w:eastAsiaTheme="minorEastAsia"/>
            <w:color w:val="0000FF"/>
            <w:sz w:val="28"/>
            <w:szCs w:val="28"/>
          </w:rPr>
          <w:t>8</w:t>
        </w:r>
      </w:hyperlink>
      <w:r w:rsidRPr="00AD41CC">
        <w:rPr>
          <w:rFonts w:eastAsiaTheme="minorEastAsia"/>
          <w:sz w:val="28"/>
          <w:szCs w:val="28"/>
        </w:rPr>
        <w:t xml:space="preserve"> настоящего Порядка и не позднее рабочего дня, следующего за днем представления Сведений:</w:t>
      </w:r>
    </w:p>
    <w:p w14:paraId="37CFF079"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отражает показатели </w:t>
      </w:r>
      <w:hyperlink w:anchor="P223">
        <w:r w:rsidRPr="00AD41CC">
          <w:rPr>
            <w:rFonts w:eastAsiaTheme="minorEastAsia"/>
            <w:color w:val="0000FF"/>
            <w:sz w:val="28"/>
            <w:szCs w:val="28"/>
          </w:rPr>
          <w:t>Сведений</w:t>
        </w:r>
      </w:hyperlink>
      <w:r w:rsidRPr="00AD41CC">
        <w:rPr>
          <w:rFonts w:eastAsiaTheme="minorEastAsia"/>
          <w:sz w:val="28"/>
          <w:szCs w:val="28"/>
        </w:rPr>
        <w:t xml:space="preserve"> на лицевом счете в случае соответствия представленных Сведений </w:t>
      </w:r>
      <w:hyperlink w:anchor="P59">
        <w:r w:rsidRPr="00AD41CC">
          <w:rPr>
            <w:rFonts w:eastAsiaTheme="minorEastAsia"/>
            <w:color w:val="0000FF"/>
            <w:sz w:val="28"/>
            <w:szCs w:val="28"/>
          </w:rPr>
          <w:t>пунктам 5</w:t>
        </w:r>
      </w:hyperlink>
      <w:r w:rsidRPr="00AD41CC">
        <w:rPr>
          <w:rFonts w:eastAsiaTheme="minorEastAsia"/>
          <w:sz w:val="28"/>
          <w:szCs w:val="28"/>
        </w:rPr>
        <w:t xml:space="preserve"> - </w:t>
      </w:r>
      <w:hyperlink w:anchor="P95">
        <w:r w:rsidRPr="00AD41CC">
          <w:rPr>
            <w:rFonts w:eastAsiaTheme="minorEastAsia"/>
            <w:color w:val="0000FF"/>
            <w:sz w:val="28"/>
            <w:szCs w:val="28"/>
          </w:rPr>
          <w:t>8</w:t>
        </w:r>
      </w:hyperlink>
      <w:r w:rsidRPr="00AD41CC">
        <w:rPr>
          <w:rFonts w:eastAsiaTheme="minorEastAsia"/>
          <w:sz w:val="28"/>
          <w:szCs w:val="28"/>
        </w:rPr>
        <w:t xml:space="preserve"> настоящего Порядка;</w:t>
      </w:r>
    </w:p>
    <w:p w14:paraId="3F493649"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возвращает </w:t>
      </w:r>
      <w:hyperlink w:anchor="P223">
        <w:r w:rsidRPr="00AD41CC">
          <w:rPr>
            <w:rFonts w:eastAsiaTheme="minorEastAsia"/>
            <w:color w:val="0000FF"/>
            <w:sz w:val="28"/>
            <w:szCs w:val="28"/>
          </w:rPr>
          <w:t>Сведения</w:t>
        </w:r>
      </w:hyperlink>
      <w:r w:rsidRPr="00AD41CC">
        <w:rPr>
          <w:rFonts w:eastAsiaTheme="minorEastAsia"/>
          <w:sz w:val="28"/>
          <w:szCs w:val="28"/>
        </w:rPr>
        <w:t xml:space="preserve"> в соответствии с </w:t>
      </w:r>
      <w:hyperlink w:anchor="P207">
        <w:r w:rsidRPr="00AD41CC">
          <w:rPr>
            <w:rFonts w:eastAsiaTheme="minorEastAsia"/>
            <w:color w:val="0000FF"/>
            <w:sz w:val="28"/>
            <w:szCs w:val="28"/>
          </w:rPr>
          <w:t>пунктом 18</w:t>
        </w:r>
      </w:hyperlink>
      <w:r w:rsidRPr="00AD41CC">
        <w:rPr>
          <w:rFonts w:eastAsiaTheme="minorEastAsia"/>
          <w:sz w:val="28"/>
          <w:szCs w:val="28"/>
        </w:rPr>
        <w:t xml:space="preserve"> настоящего Порядка в случае несоответствия их </w:t>
      </w:r>
      <w:hyperlink w:anchor="P59">
        <w:r w:rsidRPr="00AD41CC">
          <w:rPr>
            <w:rFonts w:eastAsiaTheme="minorEastAsia"/>
            <w:color w:val="0000FF"/>
            <w:sz w:val="28"/>
            <w:szCs w:val="28"/>
          </w:rPr>
          <w:t>пунктам 5</w:t>
        </w:r>
      </w:hyperlink>
      <w:r w:rsidRPr="00AD41CC">
        <w:rPr>
          <w:rFonts w:eastAsiaTheme="minorEastAsia"/>
          <w:sz w:val="28"/>
          <w:szCs w:val="28"/>
        </w:rPr>
        <w:t xml:space="preserve"> - </w:t>
      </w:r>
      <w:hyperlink w:anchor="P95">
        <w:r w:rsidRPr="00AD41CC">
          <w:rPr>
            <w:rFonts w:eastAsiaTheme="minorEastAsia"/>
            <w:color w:val="0000FF"/>
            <w:sz w:val="28"/>
            <w:szCs w:val="28"/>
          </w:rPr>
          <w:t>8</w:t>
        </w:r>
      </w:hyperlink>
      <w:r w:rsidRPr="00AD41CC">
        <w:rPr>
          <w:rFonts w:eastAsiaTheme="minorEastAsia"/>
          <w:sz w:val="28"/>
          <w:szCs w:val="28"/>
        </w:rPr>
        <w:t xml:space="preserve"> настоящего Порядка.</w:t>
      </w:r>
    </w:p>
    <w:p w14:paraId="76B470AC" w14:textId="77777777" w:rsidR="00AD41CC" w:rsidRPr="00AD41CC" w:rsidRDefault="00AD41CC" w:rsidP="00AD41CC">
      <w:pPr>
        <w:widowControl w:val="0"/>
        <w:autoSpaceDE w:val="0"/>
        <w:autoSpaceDN w:val="0"/>
        <w:spacing w:before="220"/>
        <w:jc w:val="both"/>
        <w:rPr>
          <w:rFonts w:eastAsiaTheme="minorEastAsia"/>
          <w:sz w:val="28"/>
          <w:szCs w:val="28"/>
        </w:rPr>
      </w:pPr>
      <w:bookmarkStart w:id="8" w:name="P138"/>
      <w:bookmarkEnd w:id="8"/>
      <w:r w:rsidRPr="00AD41CC">
        <w:rPr>
          <w:rFonts w:eastAsiaTheme="minorEastAsia"/>
          <w:sz w:val="28"/>
          <w:szCs w:val="28"/>
        </w:rPr>
        <w:t xml:space="preserve">10.  Администрация сельского поселения осуществляет санкционирование </w:t>
      </w:r>
      <w:r w:rsidRPr="00AD41CC">
        <w:rPr>
          <w:rFonts w:eastAsiaTheme="minorEastAsia"/>
          <w:sz w:val="28"/>
          <w:szCs w:val="28"/>
        </w:rPr>
        <w:lastRenderedPageBreak/>
        <w:t>операций с целевыми средствами на основании распоряжений, представленных участниками казначейского сопровождения.</w:t>
      </w:r>
    </w:p>
    <w:p w14:paraId="035374BE"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При санкционировании операций с целевыми </w:t>
      </w:r>
      <w:proofErr w:type="gramStart"/>
      <w:r w:rsidRPr="00AD41CC">
        <w:rPr>
          <w:rFonts w:eastAsiaTheme="minorEastAsia"/>
          <w:sz w:val="28"/>
          <w:szCs w:val="28"/>
        </w:rPr>
        <w:t>средствами  Администрация</w:t>
      </w:r>
      <w:proofErr w:type="gramEnd"/>
      <w:r w:rsidRPr="00AD41CC">
        <w:rPr>
          <w:rFonts w:eastAsiaTheme="minorEastAsia"/>
          <w:sz w:val="28"/>
          <w:szCs w:val="28"/>
        </w:rPr>
        <w:t xml:space="preserve"> сельского поселения не принимает к исполнению распоряжения участника казначейского сопровождения на перечисление целевых средств:</w:t>
      </w:r>
    </w:p>
    <w:p w14:paraId="33B2530C"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
    <w:p w14:paraId="5B28CBC7" w14:textId="0B6E5574"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Башкортостан, нормативными правовыми актами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устанавливающими порядок организации и осуществления бюджетного процесса в сельском поселении </w:t>
      </w:r>
      <w:proofErr w:type="spellStart"/>
      <w:r>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w:t>
      </w:r>
    </w:p>
    <w:p w14:paraId="471E68A9"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Целевые средства в форме бюджетных инвестиций, предусмотренных </w:t>
      </w:r>
      <w:hyperlink r:id="rId17">
        <w:r w:rsidRPr="00AD41CC">
          <w:rPr>
            <w:rFonts w:eastAsiaTheme="minorEastAsia"/>
            <w:color w:val="0000FF"/>
            <w:sz w:val="28"/>
            <w:szCs w:val="28"/>
          </w:rPr>
          <w:t>статьей 80</w:t>
        </w:r>
      </w:hyperlink>
      <w:r w:rsidRPr="00AD41CC">
        <w:rPr>
          <w:rFonts w:eastAsiaTheme="minorEastAsia"/>
          <w:sz w:val="28"/>
          <w:szCs w:val="28"/>
        </w:rPr>
        <w:t xml:space="preserve"> Бюджетного кодекса, предоставляемых исключительно в целях увеличения имущества юридического лица, а также целевые средства, источником предоставления которых являются указанные бюджетные инвестиции, размещенные на депозиты или в иные финансовые инструменты, в случае если право их размещения установлено федеральным законом,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(соглашением), на основании которого осуществлено размещение;</w:t>
      </w:r>
    </w:p>
    <w:p w14:paraId="74A1ED4A"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3) на счета, открытые в банке участнику казначейского сопровождения, за исключением:</w:t>
      </w:r>
    </w:p>
    <w:p w14:paraId="03191E2E"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оплаты обязательств участника казначейского сопровождения в соответствии с валютным законодательством Российской Федерации;</w:t>
      </w:r>
    </w:p>
    <w:p w14:paraId="75A78C9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14:paraId="37C8B048" w14:textId="465D086E" w:rsidR="00AD41CC" w:rsidRPr="00AD41CC" w:rsidRDefault="00AD41CC" w:rsidP="00AD41CC">
      <w:pPr>
        <w:widowControl w:val="0"/>
        <w:autoSpaceDE w:val="0"/>
        <w:autoSpaceDN w:val="0"/>
        <w:spacing w:before="220"/>
        <w:jc w:val="both"/>
        <w:rPr>
          <w:rFonts w:eastAsiaTheme="minorEastAsia"/>
          <w:sz w:val="28"/>
          <w:szCs w:val="28"/>
        </w:rPr>
      </w:pPr>
      <w:bookmarkStart w:id="9" w:name="P147"/>
      <w:bookmarkEnd w:id="9"/>
      <w:r w:rsidRPr="00AD41CC">
        <w:rPr>
          <w:rFonts w:eastAsiaTheme="minorEastAsia"/>
          <w:sz w:val="28"/>
          <w:szCs w:val="28"/>
        </w:rPr>
        <w:lastRenderedPageBreak/>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целевые средства, в случае, если участник казначейского сопровождения не привлекает для поставки товаров (выполнения работ, оказания услуг) иных участников казначейского сопровождения, а также при условии представления документов, подтверждающих факт поставки товаров (выполнения работ, оказания услуг), определенных постановлением Администрации сельского поселения </w:t>
      </w:r>
      <w:proofErr w:type="spellStart"/>
      <w:r>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от «19» марта 2021года N8 "Об утверждении Порядка санкционирования оплаты денежных обязательств получателей средств   бюджета сельского поселения </w:t>
      </w:r>
      <w:proofErr w:type="spellStart"/>
      <w:r w:rsidRPr="00AD41CC">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sidRPr="00AD41CC">
        <w:rPr>
          <w:rFonts w:eastAsiaTheme="minorEastAsia"/>
          <w:sz w:val="28"/>
          <w:szCs w:val="28"/>
        </w:rPr>
        <w:t>Ибраевский</w:t>
      </w:r>
      <w:proofErr w:type="spellEnd"/>
      <w:r w:rsidRPr="00AD41CC">
        <w:rPr>
          <w:rFonts w:eastAsiaTheme="minorEastAsia"/>
          <w:sz w:val="28"/>
          <w:szCs w:val="28"/>
        </w:rPr>
        <w:t xml:space="preserve"> сельсовет муниципального района </w:t>
      </w:r>
      <w:proofErr w:type="spellStart"/>
      <w:r w:rsidRPr="00AD41CC">
        <w:rPr>
          <w:rFonts w:eastAsiaTheme="minorEastAsia"/>
          <w:sz w:val="28"/>
          <w:szCs w:val="28"/>
        </w:rPr>
        <w:t>Кигинский</w:t>
      </w:r>
      <w:proofErr w:type="spellEnd"/>
      <w:r w:rsidRPr="00AD41CC">
        <w:rPr>
          <w:rFonts w:eastAsiaTheme="minorEastAsia"/>
          <w:sz w:val="28"/>
          <w:szCs w:val="28"/>
        </w:rPr>
        <w:t xml:space="preserve"> район Республики Башкортостан" (далее - документы, подтверждающие возникновение денежных обязательств);</w:t>
      </w:r>
    </w:p>
    <w:p w14:paraId="291F92A6"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147">
        <w:r w:rsidRPr="00AD41CC">
          <w:rPr>
            <w:rFonts w:eastAsiaTheme="minorEastAsia"/>
            <w:color w:val="0000FF"/>
            <w:sz w:val="28"/>
            <w:szCs w:val="28"/>
          </w:rPr>
          <w:t>абзаце четвертом</w:t>
        </w:r>
      </w:hyperlink>
      <w:r w:rsidRPr="00AD41CC">
        <w:rPr>
          <w:rFonts w:eastAsiaTheme="minorEastAsia"/>
          <w:sz w:val="28"/>
          <w:szCs w:val="28"/>
        </w:rPr>
        <w:t xml:space="preserve"> настоящего подпункта (в случае оплаты обязательств по накладным расходам представление документов, подтверждающих возникновение денежных обязательств не требуется), копий платежных поручений и иных документов, подтверждающих оплату произведенных участником казначейского сопровождения целевых расходов (части расходов), а также документа, обосновывающего обязательство, или нормативных правовых актов (правовых актов), регулирующих порядок предоставления средств, если условиями документа, обосновывающего обязательство, предусмотрено возмещение произведенных участником казначейского сопровождения расходов (части расходов);</w:t>
      </w:r>
    </w:p>
    <w:p w14:paraId="3B49B1A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выплаты прибыли после исполнения участником казначейского сопровождения всех обязательств (части обязательств) по муниципальному контракту, контракту (договору) (этапов муниципального контракта, контракта (договора) (в случае, если это предусмотрено условиями муниципального контракта, контракта (договора);</w:t>
      </w:r>
    </w:p>
    <w:p w14:paraId="1530910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оплаты обязательств по накладным расходам, связанным с исполнением муниципального контракта, договора (соглашения), контракта (договора), в соответствии с </w:t>
      </w:r>
      <w:hyperlink w:anchor="P183">
        <w:r w:rsidRPr="00AD41CC">
          <w:rPr>
            <w:rFonts w:eastAsiaTheme="minorEastAsia"/>
            <w:color w:val="0000FF"/>
            <w:sz w:val="28"/>
            <w:szCs w:val="28"/>
          </w:rPr>
          <w:t>пунктом 13</w:t>
        </w:r>
      </w:hyperlink>
      <w:r w:rsidRPr="00AD41CC">
        <w:rPr>
          <w:rFonts w:eastAsiaTheme="minorEastAsia"/>
          <w:sz w:val="28"/>
          <w:szCs w:val="28"/>
        </w:rPr>
        <w:t xml:space="preserve"> настоящего Порядка;</w:t>
      </w:r>
    </w:p>
    <w:p w14:paraId="0339B3E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3.1) на счета, открытые в банке юридическим лицам, заключившим с участником казначейского сопровождения контракты (договоры), за исключением оплаты обязательств участника казначейского сопровождения по договорам, заключаемым в целях приобретения услуг связи по приему, обработке, хранению, передаче, доставке сообщений электросвязи или </w:t>
      </w:r>
      <w:r w:rsidRPr="00AD41CC">
        <w:rPr>
          <w:rFonts w:eastAsiaTheme="minorEastAsia"/>
          <w:sz w:val="28"/>
          <w:szCs w:val="28"/>
        </w:rPr>
        <w:lastRenderedPageBreak/>
        <w:t>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7B8963D" w14:textId="77777777" w:rsidR="00AD41CC" w:rsidRPr="00AD41CC" w:rsidRDefault="00AD41CC" w:rsidP="00AD41CC">
      <w:pPr>
        <w:widowControl w:val="0"/>
        <w:autoSpaceDE w:val="0"/>
        <w:autoSpaceDN w:val="0"/>
        <w:spacing w:before="220"/>
        <w:jc w:val="both"/>
        <w:rPr>
          <w:rFonts w:eastAsiaTheme="minorEastAsia"/>
          <w:sz w:val="28"/>
          <w:szCs w:val="28"/>
        </w:rPr>
      </w:pPr>
      <w:bookmarkStart w:id="10" w:name="P157"/>
      <w:bookmarkEnd w:id="10"/>
      <w:r w:rsidRPr="00AD41CC">
        <w:rPr>
          <w:rFonts w:eastAsiaTheme="minorEastAsia"/>
          <w:sz w:val="28"/>
          <w:szCs w:val="28"/>
        </w:rPr>
        <w:t xml:space="preserve">11. Для санкционирования операций с целевыми средствами, связанных с поставкой товаров (выполнением работ, оказанием услуг), участник казначейского сопровождения вместе с распоряжением представляет в соответствии с настоящим пунктом в  Администрации сельского поселения документ, обосновывающий обязательство, документы, подтверждающие возникновение денежных обязательств, и </w:t>
      </w:r>
      <w:hyperlink w:anchor="P138">
        <w:r w:rsidRPr="00AD41CC">
          <w:rPr>
            <w:rFonts w:eastAsiaTheme="minorEastAsia"/>
            <w:color w:val="0000FF"/>
            <w:sz w:val="28"/>
            <w:szCs w:val="28"/>
          </w:rPr>
          <w:t>Информацию</w:t>
        </w:r>
      </w:hyperlink>
      <w:r w:rsidRPr="00AD41CC">
        <w:rPr>
          <w:rFonts w:eastAsiaTheme="minorEastAsia"/>
          <w:sz w:val="28"/>
          <w:szCs w:val="28"/>
        </w:rPr>
        <w:t xml:space="preserve"> о структуре цены муниципального контракта, договора (соглашения), контракта (договора) согласно приложению N 6 к настоящему Порядку (далее - Информация о структуре цены).</w:t>
      </w:r>
    </w:p>
    <w:p w14:paraId="5F6887C3"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Документы, указанные в </w:t>
      </w:r>
      <w:hyperlink w:anchor="P157">
        <w:r w:rsidRPr="00AD41CC">
          <w:rPr>
            <w:rFonts w:eastAsiaTheme="minorEastAsia"/>
            <w:color w:val="0000FF"/>
            <w:sz w:val="28"/>
            <w:szCs w:val="28"/>
          </w:rPr>
          <w:t>абзаце первом</w:t>
        </w:r>
      </w:hyperlink>
      <w:r w:rsidRPr="00AD41CC">
        <w:rPr>
          <w:rFonts w:eastAsiaTheme="minorEastAsia"/>
          <w:sz w:val="28"/>
          <w:szCs w:val="28"/>
        </w:rPr>
        <w:t xml:space="preserve"> настоящего пункта, представляются участником казначейского сопровождения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участника казначейского сопровождения.</w:t>
      </w:r>
    </w:p>
    <w:p w14:paraId="482D405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Для санкционирования целевых расходов по документу, обосновывающему обязательство, содержащему сведения, составляющие государственную тайну (сведения ограниченного доступа), участником казначейского сопровождения в  Администрация сельского поселения представляется выписка из такого документа, обосновывающего обязательство, а также выписка из документа, подтверждающего возникновение денежных обязательств (рекомендуемые образцы приведены соответственно в </w:t>
      </w:r>
      <w:hyperlink w:anchor="P1136">
        <w:r w:rsidRPr="00AD41CC">
          <w:rPr>
            <w:rFonts w:eastAsiaTheme="minorEastAsia"/>
            <w:color w:val="0000FF"/>
            <w:sz w:val="28"/>
            <w:szCs w:val="28"/>
          </w:rPr>
          <w:t>приложениях N 4</w:t>
        </w:r>
      </w:hyperlink>
      <w:r w:rsidRPr="00AD41CC">
        <w:rPr>
          <w:rFonts w:eastAsiaTheme="minorEastAsia"/>
          <w:sz w:val="28"/>
          <w:szCs w:val="28"/>
        </w:rPr>
        <w:t xml:space="preserve"> и </w:t>
      </w:r>
      <w:hyperlink w:anchor="P1337">
        <w:r w:rsidRPr="00AD41CC">
          <w:rPr>
            <w:rFonts w:eastAsiaTheme="minorEastAsia"/>
            <w:color w:val="0000FF"/>
            <w:sz w:val="28"/>
            <w:szCs w:val="28"/>
          </w:rPr>
          <w:t>N 5</w:t>
        </w:r>
      </w:hyperlink>
      <w:r w:rsidRPr="00AD41CC">
        <w:rPr>
          <w:rFonts w:eastAsiaTheme="minorEastAsia"/>
          <w:sz w:val="28"/>
          <w:szCs w:val="28"/>
        </w:rPr>
        <w:t xml:space="preserve"> к настоящему Порядку).</w:t>
      </w:r>
    </w:p>
    <w:p w14:paraId="0B0B520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Расходы, связанные с оплатой обязательств по осуществлению расчетов по оплате труда с лицами, работающими по трудовому договору (контракту), по выплатам лицам, не состоящим в штате участника казначейского </w:t>
      </w:r>
      <w:r w:rsidRPr="00AD41CC">
        <w:rPr>
          <w:rFonts w:eastAsiaTheme="minorEastAsia"/>
          <w:sz w:val="28"/>
          <w:szCs w:val="28"/>
        </w:rPr>
        <w:lastRenderedPageBreak/>
        <w:t xml:space="preserve">сопровождения, привлеченным для достижения результата, определенного при предоставлении целевых средств, осуществляются с перечислением удержанных налогов, сборов и начисленных страховых взносов на обязательное социальное страхование в соответствии со сроками, установленными Налоговым </w:t>
      </w:r>
      <w:hyperlink r:id="rId18">
        <w:r w:rsidRPr="00AD41CC">
          <w:rPr>
            <w:rFonts w:eastAsiaTheme="minorEastAsia"/>
            <w:color w:val="0000FF"/>
            <w:sz w:val="28"/>
            <w:szCs w:val="28"/>
          </w:rPr>
          <w:t>кодексом</w:t>
        </w:r>
      </w:hyperlink>
      <w:r w:rsidRPr="00AD41CC">
        <w:rPr>
          <w:rFonts w:eastAsiaTheme="minorEastAsia"/>
          <w:sz w:val="28"/>
          <w:szCs w:val="28"/>
        </w:rPr>
        <w:t xml:space="preserve"> Российской Федерации.</w:t>
      </w:r>
    </w:p>
    <w:p w14:paraId="4C55D3DE" w14:textId="77777777" w:rsidR="00AD41CC" w:rsidRPr="00AD41CC" w:rsidRDefault="00AD41CC" w:rsidP="00AD41CC">
      <w:pPr>
        <w:widowControl w:val="0"/>
        <w:autoSpaceDE w:val="0"/>
        <w:autoSpaceDN w:val="0"/>
        <w:spacing w:before="220"/>
        <w:jc w:val="both"/>
        <w:rPr>
          <w:rFonts w:eastAsiaTheme="minorEastAsia"/>
          <w:sz w:val="28"/>
          <w:szCs w:val="28"/>
        </w:rPr>
      </w:pPr>
      <w:bookmarkStart w:id="11" w:name="P164"/>
      <w:bookmarkEnd w:id="11"/>
      <w:r w:rsidRPr="00AD41CC">
        <w:rPr>
          <w:rFonts w:eastAsiaTheme="minorEastAsia"/>
          <w:sz w:val="28"/>
          <w:szCs w:val="28"/>
        </w:rPr>
        <w:t>12.  Администрация сельского поселения осуществляет проверку представленных участником казначейского сопровождения распоряжений на:</w:t>
      </w:r>
    </w:p>
    <w:p w14:paraId="13ADCDE2"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а) соблюдение требований, установленных </w:t>
      </w:r>
      <w:hyperlink w:anchor="P53">
        <w:r w:rsidRPr="00AD41CC">
          <w:rPr>
            <w:rFonts w:eastAsiaTheme="minorEastAsia"/>
            <w:color w:val="0000FF"/>
            <w:sz w:val="28"/>
            <w:szCs w:val="28"/>
          </w:rPr>
          <w:t>пунктом 3</w:t>
        </w:r>
      </w:hyperlink>
      <w:r w:rsidRPr="00AD41CC">
        <w:rPr>
          <w:rFonts w:eastAsiaTheme="minorEastAsia"/>
          <w:sz w:val="28"/>
          <w:szCs w:val="28"/>
        </w:rPr>
        <w:t xml:space="preserve"> настоящего Порядка;</w:t>
      </w:r>
    </w:p>
    <w:p w14:paraId="0DC00F9A"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б) соответствие идентификатора муниципального контракта, договора (соглашения), указанного в распоряжении, идентификатору, указанному в муниципальном контракте, договоре (соглашении), контракте (договоре), документах, подтверждающих возникновение денежных обязательств, и в </w:t>
      </w:r>
      <w:hyperlink w:anchor="P223">
        <w:r w:rsidRPr="00AD41CC">
          <w:rPr>
            <w:rFonts w:eastAsiaTheme="minorEastAsia"/>
            <w:color w:val="0000FF"/>
            <w:sz w:val="28"/>
            <w:szCs w:val="28"/>
          </w:rPr>
          <w:t>Сведениях</w:t>
        </w:r>
      </w:hyperlink>
      <w:r w:rsidRPr="00AD41CC">
        <w:rPr>
          <w:rFonts w:eastAsiaTheme="minorEastAsia"/>
          <w:sz w:val="28"/>
          <w:szCs w:val="28"/>
        </w:rPr>
        <w:t>;</w:t>
      </w:r>
    </w:p>
    <w:p w14:paraId="1C2338C6"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соответствие указанных в распоряжении реквизитов (номер, дата) документа, обосновывающего обязательство, его реквизитам, указанным в </w:t>
      </w:r>
      <w:hyperlink w:anchor="P223">
        <w:r w:rsidRPr="00AD41CC">
          <w:rPr>
            <w:rFonts w:eastAsiaTheme="minorEastAsia"/>
            <w:color w:val="0000FF"/>
            <w:sz w:val="28"/>
            <w:szCs w:val="28"/>
          </w:rPr>
          <w:t>Сведениях</w:t>
        </w:r>
      </w:hyperlink>
      <w:r w:rsidRPr="00AD41CC">
        <w:rPr>
          <w:rFonts w:eastAsiaTheme="minorEastAsia"/>
          <w:sz w:val="28"/>
          <w:szCs w:val="28"/>
        </w:rPr>
        <w:t>;</w:t>
      </w:r>
    </w:p>
    <w:p w14:paraId="0E45D5C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г)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 подтверждающих возникновение денежных обязательств;</w:t>
      </w:r>
    </w:p>
    <w:p w14:paraId="28260E14"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д) </w:t>
      </w:r>
      <w:proofErr w:type="spellStart"/>
      <w:r w:rsidRPr="00AD41CC">
        <w:rPr>
          <w:rFonts w:eastAsiaTheme="minorEastAsia"/>
          <w:sz w:val="28"/>
          <w:szCs w:val="28"/>
        </w:rPr>
        <w:t>непревышение</w:t>
      </w:r>
      <w:proofErr w:type="spellEnd"/>
      <w:r w:rsidRPr="00AD41CC">
        <w:rPr>
          <w:rFonts w:eastAsiaTheme="minorEastAsia"/>
          <w:sz w:val="28"/>
          <w:szCs w:val="28"/>
        </w:rPr>
        <w:t xml:space="preserve"> суммы, указанной в распоряжении, над суммой остатка средств по соответствующему направлению расходования целевых средств, указанному в </w:t>
      </w:r>
      <w:hyperlink w:anchor="P223">
        <w:r w:rsidRPr="00AD41CC">
          <w:rPr>
            <w:rFonts w:eastAsiaTheme="minorEastAsia"/>
            <w:color w:val="0000FF"/>
            <w:sz w:val="28"/>
            <w:szCs w:val="28"/>
          </w:rPr>
          <w:t>Сведениях</w:t>
        </w:r>
      </w:hyperlink>
      <w:r w:rsidRPr="00AD41CC">
        <w:rPr>
          <w:rFonts w:eastAsiaTheme="minorEastAsia"/>
          <w:sz w:val="28"/>
          <w:szCs w:val="28"/>
        </w:rPr>
        <w:t>, и суммой остатка средств на лицевом счете по соответствующему документу, обосновывающему обязательство;</w:t>
      </w:r>
    </w:p>
    <w:p w14:paraId="56F6DB3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е) наличие в распоряжении, связанном с поставкой товаров (выполнением работ, оказанием услуг), реквизитов (тип, номер, дата) документа, обосновывающего обязательство, документов, подтверждающих возникновение денежных обязательств, и их соответствие реквизитам документа, обосновывающего обязательство, документов, подтверждающих возникновение денежных обязательств, представленных вместе с распоряжением </w:t>
      </w:r>
      <w:proofErr w:type="gramStart"/>
      <w:r w:rsidRPr="00AD41CC">
        <w:rPr>
          <w:rFonts w:eastAsiaTheme="minorEastAsia"/>
          <w:sz w:val="28"/>
          <w:szCs w:val="28"/>
        </w:rPr>
        <w:t>в  Администрация</w:t>
      </w:r>
      <w:proofErr w:type="gramEnd"/>
      <w:r w:rsidRPr="00AD41CC">
        <w:rPr>
          <w:rFonts w:eastAsiaTheme="minorEastAsia"/>
          <w:sz w:val="28"/>
          <w:szCs w:val="28"/>
        </w:rPr>
        <w:t xml:space="preserve"> сельского поселения;</w:t>
      </w:r>
    </w:p>
    <w:p w14:paraId="5745F2C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ж) соответствие содержания операции по расходам, связанным с поставкой товаров (выполнением работ, оказанием услуг), исходя из документа, подтверждающего возникновение денежных обязательств, текстовому назначению платежа, указанному в распоряжении, предмету (результатам) и условиям документа, обосновывающего обязательство;</w:t>
      </w:r>
    </w:p>
    <w:p w14:paraId="317E9B0C"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з) соответствие текстового назначения платежа, указанного в распоряжении, направлению расходования целевых средств, указанному в </w:t>
      </w:r>
      <w:hyperlink w:anchor="P223">
        <w:r w:rsidRPr="00AD41CC">
          <w:rPr>
            <w:rFonts w:eastAsiaTheme="minorEastAsia"/>
            <w:color w:val="0000FF"/>
            <w:sz w:val="28"/>
            <w:szCs w:val="28"/>
          </w:rPr>
          <w:t>Сведениях</w:t>
        </w:r>
      </w:hyperlink>
      <w:r w:rsidRPr="00AD41CC">
        <w:rPr>
          <w:rFonts w:eastAsiaTheme="minorEastAsia"/>
          <w:sz w:val="28"/>
          <w:szCs w:val="28"/>
        </w:rPr>
        <w:t xml:space="preserve"> по </w:t>
      </w:r>
      <w:r w:rsidRPr="00AD41CC">
        <w:rPr>
          <w:rFonts w:eastAsiaTheme="minorEastAsia"/>
          <w:sz w:val="28"/>
          <w:szCs w:val="28"/>
        </w:rPr>
        <w:lastRenderedPageBreak/>
        <w:t>соответствующему коду направления расходования целевых средств;</w:t>
      </w:r>
    </w:p>
    <w:p w14:paraId="610EF965"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и) соблюдение участником казначейского сопровождения запретов на перечисление средств с лицевого счета, предусмотренных </w:t>
      </w:r>
      <w:hyperlink r:id="rId19">
        <w:r w:rsidRPr="00AD41CC">
          <w:rPr>
            <w:rFonts w:eastAsiaTheme="minorEastAsia"/>
            <w:color w:val="0000FF"/>
            <w:sz w:val="28"/>
            <w:szCs w:val="28"/>
          </w:rPr>
          <w:t>пунктом 3 статьи 242.23</w:t>
        </w:r>
      </w:hyperlink>
      <w:r w:rsidRPr="00AD41CC">
        <w:rPr>
          <w:rFonts w:eastAsiaTheme="minorEastAsia"/>
          <w:sz w:val="28"/>
          <w:szCs w:val="28"/>
        </w:rPr>
        <w:t xml:space="preserve"> Бюджетного кодекса Российской Федерации;</w:t>
      </w:r>
    </w:p>
    <w:p w14:paraId="16826FF6"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к) наличие в распоряжении лицевого счета при перечислении целевых средств на лицевой счет участника казначейского сопровождения, за исключением случаев, предусмотренных </w:t>
      </w:r>
      <w:hyperlink w:anchor="P138">
        <w:r w:rsidRPr="00AD41CC">
          <w:rPr>
            <w:rFonts w:eastAsiaTheme="minorEastAsia"/>
            <w:color w:val="0000FF"/>
            <w:sz w:val="28"/>
            <w:szCs w:val="28"/>
          </w:rPr>
          <w:t>пунктом 10</w:t>
        </w:r>
      </w:hyperlink>
      <w:r w:rsidRPr="00AD41CC">
        <w:rPr>
          <w:rFonts w:eastAsiaTheme="minorEastAsia"/>
          <w:sz w:val="28"/>
          <w:szCs w:val="28"/>
        </w:rPr>
        <w:t xml:space="preserve"> настоящего Порядка;</w:t>
      </w:r>
    </w:p>
    <w:p w14:paraId="250DE2CC"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л) наличие в распоряжении в назначении платежа кода источника поступления целевых средств при перечислении целевых средств на лицевой счет участника казначейского сопровождения согласно </w:t>
      </w:r>
      <w:hyperlink w:anchor="P631">
        <w:r w:rsidRPr="00AD41CC">
          <w:rPr>
            <w:rFonts w:eastAsiaTheme="minorEastAsia"/>
            <w:color w:val="0000FF"/>
            <w:sz w:val="28"/>
            <w:szCs w:val="28"/>
          </w:rPr>
          <w:t>графе 3 приложения N 2</w:t>
        </w:r>
      </w:hyperlink>
      <w:r w:rsidRPr="00AD41CC">
        <w:rPr>
          <w:rFonts w:eastAsiaTheme="minorEastAsia"/>
          <w:sz w:val="28"/>
          <w:szCs w:val="28"/>
        </w:rPr>
        <w:t xml:space="preserve"> к настоящему Порядку и детализированного кода направления расходования целевых средств;</w:t>
      </w:r>
    </w:p>
    <w:p w14:paraId="20C268F4"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м) наличие в распоряжении текстового назначения платежа, соответствующего указанному в распоряжении детализированному коду направления расходования целевых средств;</w:t>
      </w:r>
    </w:p>
    <w:p w14:paraId="5D411EF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н)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w:t>
      </w:r>
    </w:p>
    <w:p w14:paraId="264F0BFB"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о) наличие в распоряжении иных реквизитов, предусмотренных к указанию законодательством Российской Федерации и иными нормативными правовыми актами Российской Федерации.</w:t>
      </w:r>
    </w:p>
    <w:p w14:paraId="418B72E0" w14:textId="77777777" w:rsidR="00AD41CC" w:rsidRPr="00AD41CC" w:rsidRDefault="00AD41CC" w:rsidP="00AD41CC">
      <w:pPr>
        <w:widowControl w:val="0"/>
        <w:autoSpaceDE w:val="0"/>
        <w:autoSpaceDN w:val="0"/>
        <w:spacing w:before="220"/>
        <w:jc w:val="both"/>
        <w:rPr>
          <w:rFonts w:eastAsiaTheme="minorEastAsia"/>
          <w:sz w:val="28"/>
          <w:szCs w:val="28"/>
        </w:rPr>
      </w:pPr>
      <w:bookmarkStart w:id="12" w:name="P183"/>
      <w:bookmarkEnd w:id="12"/>
      <w:r w:rsidRPr="00AD41CC">
        <w:rPr>
          <w:rFonts w:eastAsiaTheme="minorEastAsia"/>
          <w:sz w:val="28"/>
          <w:szCs w:val="28"/>
        </w:rPr>
        <w:t xml:space="preserve">13. Санкционирование операций с целевыми средствами по коду направления расходования целевых средств "0888" "Накладные расходы" осуществляется с учетом распределения суммы накладных расходов, указанной в </w:t>
      </w:r>
      <w:hyperlink w:anchor="P223">
        <w:r w:rsidRPr="00AD41CC">
          <w:rPr>
            <w:rFonts w:eastAsiaTheme="minorEastAsia"/>
            <w:color w:val="0000FF"/>
            <w:sz w:val="28"/>
            <w:szCs w:val="28"/>
          </w:rPr>
          <w:t>Сведениях</w:t>
        </w:r>
      </w:hyperlink>
      <w:r w:rsidRPr="00AD41CC">
        <w:rPr>
          <w:rFonts w:eastAsiaTheme="minorEastAsia"/>
          <w:sz w:val="28"/>
          <w:szCs w:val="28"/>
        </w:rPr>
        <w:t>, пропорционально срокам исполнения документа, обосновывающего обязательство, либо срокам использования авансового платежа по документу, обосновывающему обязательство, на счета, открытые участникам казначейского сопровождения в кредитных организациях, в случае, если в Сведениях предусмотрено соответствующее направление расходования целевых средств и обеспечено следующее:</w:t>
      </w:r>
    </w:p>
    <w:p w14:paraId="1DC2DB49"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а) соответствие указанных в распоряжении реквизитов (номер, дата) документа, обосновывающего обязательство, его реквизитам (номер, дата), указанным в </w:t>
      </w:r>
      <w:hyperlink w:anchor="P223">
        <w:r w:rsidRPr="00AD41CC">
          <w:rPr>
            <w:rFonts w:eastAsiaTheme="minorEastAsia"/>
            <w:color w:val="0000FF"/>
            <w:sz w:val="28"/>
            <w:szCs w:val="28"/>
          </w:rPr>
          <w:t>Сведениях</w:t>
        </w:r>
      </w:hyperlink>
      <w:r w:rsidRPr="00AD41CC">
        <w:rPr>
          <w:rFonts w:eastAsiaTheme="minorEastAsia"/>
          <w:sz w:val="28"/>
          <w:szCs w:val="28"/>
        </w:rPr>
        <w:t>;</w:t>
      </w:r>
    </w:p>
    <w:p w14:paraId="5763462D"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б) наличие в распоряжении текстового назначения платежа и детализированного кода направления расходования целевых средств, соответствующих коду направления расходования целевых средств "0888" "Накладные расходы" в соответствии со </w:t>
      </w:r>
      <w:hyperlink w:anchor="P223">
        <w:r w:rsidRPr="00AD41CC">
          <w:rPr>
            <w:rFonts w:eastAsiaTheme="minorEastAsia"/>
            <w:color w:val="0000FF"/>
            <w:sz w:val="28"/>
            <w:szCs w:val="28"/>
          </w:rPr>
          <w:t>Сведениями</w:t>
        </w:r>
      </w:hyperlink>
      <w:r w:rsidRPr="00AD41CC">
        <w:rPr>
          <w:rFonts w:eastAsiaTheme="minorEastAsia"/>
          <w:sz w:val="28"/>
          <w:szCs w:val="28"/>
        </w:rPr>
        <w:t>;</w:t>
      </w:r>
    </w:p>
    <w:p w14:paraId="16881134"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w:t>
      </w:r>
      <w:proofErr w:type="spellStart"/>
      <w:r w:rsidRPr="00AD41CC">
        <w:rPr>
          <w:rFonts w:eastAsiaTheme="minorEastAsia"/>
          <w:sz w:val="28"/>
          <w:szCs w:val="28"/>
        </w:rPr>
        <w:t>непревышение</w:t>
      </w:r>
      <w:proofErr w:type="spellEnd"/>
      <w:r w:rsidRPr="00AD41CC">
        <w:rPr>
          <w:rFonts w:eastAsiaTheme="minorEastAsia"/>
          <w:sz w:val="28"/>
          <w:szCs w:val="28"/>
        </w:rPr>
        <w:t xml:space="preserve"> суммы, указанной в распоряжении, над суммой остатка </w:t>
      </w:r>
      <w:r w:rsidRPr="00AD41CC">
        <w:rPr>
          <w:rFonts w:eastAsiaTheme="minorEastAsia"/>
          <w:sz w:val="28"/>
          <w:szCs w:val="28"/>
        </w:rPr>
        <w:lastRenderedPageBreak/>
        <w:t xml:space="preserve">средств по коду направления расходования целевых средств "0888" "Накладные расходы", указанной в </w:t>
      </w:r>
      <w:hyperlink w:anchor="P223">
        <w:r w:rsidRPr="00AD41CC">
          <w:rPr>
            <w:rFonts w:eastAsiaTheme="minorEastAsia"/>
            <w:color w:val="0000FF"/>
            <w:sz w:val="28"/>
            <w:szCs w:val="28"/>
          </w:rPr>
          <w:t>Сведениях</w:t>
        </w:r>
      </w:hyperlink>
      <w:r w:rsidRPr="00AD41CC">
        <w:rPr>
          <w:rFonts w:eastAsiaTheme="minorEastAsia"/>
          <w:sz w:val="28"/>
          <w:szCs w:val="28"/>
        </w:rPr>
        <w:t>,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14:paraId="7D08BE18"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г) соответствие идентификатора, указанного в распоряжении, идентификатору, указанному в </w:t>
      </w:r>
      <w:hyperlink w:anchor="P223">
        <w:r w:rsidRPr="00AD41CC">
          <w:rPr>
            <w:rFonts w:eastAsiaTheme="minorEastAsia"/>
            <w:color w:val="0000FF"/>
            <w:sz w:val="28"/>
            <w:szCs w:val="28"/>
          </w:rPr>
          <w:t>Сведениях</w:t>
        </w:r>
      </w:hyperlink>
      <w:r w:rsidRPr="00AD41CC">
        <w:rPr>
          <w:rFonts w:eastAsiaTheme="minorEastAsia"/>
          <w:sz w:val="28"/>
          <w:szCs w:val="28"/>
        </w:rPr>
        <w:t>.</w:t>
      </w:r>
    </w:p>
    <w:p w14:paraId="5371A67D"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14. При расширенном казначейском сопровождении целевых средств в случаях, определенных Правительством Российской Федерации,  Администрация сельского поселения , в дополнение к требованиям, установленным </w:t>
      </w:r>
      <w:hyperlink w:anchor="P164">
        <w:r w:rsidRPr="00AD41CC">
          <w:rPr>
            <w:rFonts w:eastAsiaTheme="minorEastAsia"/>
            <w:color w:val="0000FF"/>
            <w:sz w:val="28"/>
            <w:szCs w:val="28"/>
          </w:rPr>
          <w:t>пунктами 12</w:t>
        </w:r>
      </w:hyperlink>
      <w:r w:rsidRPr="00AD41CC">
        <w:rPr>
          <w:rFonts w:eastAsiaTheme="minorEastAsia"/>
          <w:sz w:val="28"/>
          <w:szCs w:val="28"/>
        </w:rPr>
        <w:t xml:space="preserve"> и </w:t>
      </w:r>
      <w:hyperlink w:anchor="P183">
        <w:r w:rsidRPr="00AD41CC">
          <w:rPr>
            <w:rFonts w:eastAsiaTheme="minorEastAsia"/>
            <w:color w:val="0000FF"/>
            <w:sz w:val="28"/>
            <w:szCs w:val="28"/>
          </w:rPr>
          <w:t>13</w:t>
        </w:r>
      </w:hyperlink>
      <w:r w:rsidRPr="00AD41CC">
        <w:rPr>
          <w:rFonts w:eastAsiaTheme="minorEastAsia"/>
          <w:sz w:val="28"/>
          <w:szCs w:val="28"/>
        </w:rPr>
        <w:t xml:space="preserve"> настоящего Порядка, проводит иные проверки в соответствии с порядком, предусмотренным </w:t>
      </w:r>
      <w:hyperlink r:id="rId20">
        <w:r w:rsidRPr="00AD41CC">
          <w:rPr>
            <w:rFonts w:eastAsiaTheme="minorEastAsia"/>
            <w:color w:val="0000FF"/>
            <w:sz w:val="28"/>
            <w:szCs w:val="28"/>
          </w:rPr>
          <w:t>пунктом 3 статьи 242.24</w:t>
        </w:r>
      </w:hyperlink>
      <w:r w:rsidRPr="00AD41CC">
        <w:rPr>
          <w:rFonts w:eastAsiaTheme="minorEastAsia"/>
          <w:sz w:val="28"/>
          <w:szCs w:val="28"/>
        </w:rPr>
        <w:t xml:space="preserve"> Бюджетного кодекса Российской Федерации.</w:t>
      </w:r>
    </w:p>
    <w:p w14:paraId="4A0CE858" w14:textId="77777777" w:rsidR="00AD41CC" w:rsidRPr="00AD41CC" w:rsidRDefault="00AD41CC" w:rsidP="00AD41CC">
      <w:pPr>
        <w:widowControl w:val="0"/>
        <w:autoSpaceDE w:val="0"/>
        <w:autoSpaceDN w:val="0"/>
        <w:spacing w:before="220"/>
        <w:jc w:val="both"/>
        <w:rPr>
          <w:rFonts w:eastAsiaTheme="minorEastAsia"/>
          <w:sz w:val="28"/>
          <w:szCs w:val="28"/>
        </w:rPr>
      </w:pPr>
      <w:bookmarkStart w:id="13" w:name="P189"/>
      <w:bookmarkEnd w:id="13"/>
      <w:r w:rsidRPr="00AD41CC">
        <w:rPr>
          <w:rFonts w:eastAsiaTheme="minorEastAsia"/>
          <w:sz w:val="28"/>
          <w:szCs w:val="28"/>
        </w:rPr>
        <w:t xml:space="preserve">15. В случаях, установленных Правительством Российской Федерации,  Администрация сельского поселения направляет в Управление Федерального казначейства по Республике Башкортостан (далее - УФК по Республике Башкортостан) с использованием государственной интегрированной информационной системы управления общественными финансами "Электронный бюджет" в электронном виде информацию, содержащуюся в распоряжении, прошедшем проверку в соответствии с положениями, предусмотренными настоящим Порядком, для осуществления проверки в рамках бюджетного мониторинга на наличие оснований, указанных в </w:t>
      </w:r>
      <w:hyperlink r:id="rId21">
        <w:r w:rsidRPr="00AD41CC">
          <w:rPr>
            <w:rFonts w:eastAsiaTheme="minorEastAsia"/>
            <w:color w:val="0000FF"/>
            <w:sz w:val="28"/>
            <w:szCs w:val="28"/>
          </w:rPr>
          <w:t>пунктах 10</w:t>
        </w:r>
      </w:hyperlink>
      <w:r w:rsidRPr="00AD41CC">
        <w:rPr>
          <w:rFonts w:eastAsiaTheme="minorEastAsia"/>
          <w:sz w:val="28"/>
          <w:szCs w:val="28"/>
        </w:rPr>
        <w:t xml:space="preserve"> и </w:t>
      </w:r>
      <w:hyperlink r:id="rId22">
        <w:r w:rsidRPr="00AD41CC">
          <w:rPr>
            <w:rFonts w:eastAsiaTheme="minorEastAsia"/>
            <w:color w:val="0000FF"/>
            <w:sz w:val="28"/>
            <w:szCs w:val="28"/>
          </w:rPr>
          <w:t>11 статьи 242.13-1</w:t>
        </w:r>
      </w:hyperlink>
      <w:r w:rsidRPr="00AD41CC">
        <w:rPr>
          <w:rFonts w:eastAsiaTheme="minorEastAsia"/>
          <w:sz w:val="28"/>
          <w:szCs w:val="28"/>
        </w:rPr>
        <w:t xml:space="preserve"> Бюджетного кодекса, и признаков, включенных в классификатор признаков финансовых нарушений участников казначейского сопровождения, указанных в </w:t>
      </w:r>
      <w:hyperlink r:id="rId23">
        <w:r w:rsidRPr="00AD41CC">
          <w:rPr>
            <w:rFonts w:eastAsiaTheme="minorEastAsia"/>
            <w:color w:val="0000FF"/>
            <w:sz w:val="28"/>
            <w:szCs w:val="28"/>
          </w:rPr>
          <w:t>пункте 13 статьи 242.13-1</w:t>
        </w:r>
      </w:hyperlink>
      <w:r w:rsidRPr="00AD41CC">
        <w:rPr>
          <w:rFonts w:eastAsiaTheme="minorEastAsia"/>
          <w:sz w:val="28"/>
          <w:szCs w:val="28"/>
        </w:rPr>
        <w:t xml:space="preserve"> Бюджетного кодекса (далее - бюджетный мониторинг) в день завершения проверки распоряжения.</w:t>
      </w:r>
    </w:p>
    <w:p w14:paraId="6C3A572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Рекомендуемый образец </w:t>
      </w:r>
      <w:hyperlink r:id="rId24">
        <w:r w:rsidRPr="00AD41CC">
          <w:rPr>
            <w:rFonts w:eastAsiaTheme="minorEastAsia"/>
            <w:color w:val="0000FF"/>
            <w:sz w:val="28"/>
            <w:szCs w:val="28"/>
          </w:rPr>
          <w:t>информации</w:t>
        </w:r>
      </w:hyperlink>
      <w:r w:rsidRPr="00AD41CC">
        <w:rPr>
          <w:rFonts w:eastAsiaTheme="minorEastAsia"/>
          <w:sz w:val="28"/>
          <w:szCs w:val="28"/>
        </w:rPr>
        <w:t>, содержащейся в распоряжениях региональных (муниципальных) участников казначейского сопровождения, предоставленной финансовым органом приведен в приложении N 6 к Порядку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утвержденному Приказом Минфина России от 17.12.2021 N 214н.</w:t>
      </w:r>
    </w:p>
    <w:p w14:paraId="152D5AB1"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На основании результатов проверки информации по распоряжению, указанной в </w:t>
      </w:r>
      <w:hyperlink w:anchor="P189">
        <w:r w:rsidRPr="00AD41CC">
          <w:rPr>
            <w:rFonts w:eastAsiaTheme="minorEastAsia"/>
            <w:color w:val="0000FF"/>
            <w:sz w:val="28"/>
            <w:szCs w:val="28"/>
          </w:rPr>
          <w:t>1 абзаце</w:t>
        </w:r>
      </w:hyperlink>
      <w:r w:rsidRPr="00AD41CC">
        <w:rPr>
          <w:rFonts w:eastAsiaTheme="minorEastAsia"/>
          <w:sz w:val="28"/>
          <w:szCs w:val="28"/>
        </w:rPr>
        <w:t xml:space="preserve"> настоящего пункта, в рамках бюджетного мониторинга, полученных от УФК по Республике Башкортостан, Администрация сельского поселения:</w:t>
      </w:r>
    </w:p>
    <w:p w14:paraId="07FCF9B8"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1) </w:t>
      </w:r>
      <w:proofErr w:type="gramStart"/>
      <w:r w:rsidRPr="00AD41CC">
        <w:rPr>
          <w:rFonts w:eastAsiaTheme="minorEastAsia"/>
          <w:sz w:val="28"/>
          <w:szCs w:val="28"/>
        </w:rPr>
        <w:t>В</w:t>
      </w:r>
      <w:proofErr w:type="gramEnd"/>
      <w:r w:rsidRPr="00AD41CC">
        <w:rPr>
          <w:rFonts w:eastAsiaTheme="minorEastAsia"/>
          <w:sz w:val="28"/>
          <w:szCs w:val="28"/>
        </w:rPr>
        <w:t xml:space="preserve"> случае отсутствия оснований для запрета осуществления операций на лицевом счете, для отказа в осуществлении операции на лицевом счете, для приостановления операции на лицевом счете и признаков финансовых нарушений для предупреждения (информирования) исполняет распоряжение;</w:t>
      </w:r>
    </w:p>
    <w:p w14:paraId="0F04AAEA" w14:textId="77777777" w:rsidR="00AD41CC" w:rsidRPr="00AD41CC" w:rsidRDefault="00AD41CC" w:rsidP="00AD41CC">
      <w:pPr>
        <w:widowControl w:val="0"/>
        <w:autoSpaceDE w:val="0"/>
        <w:autoSpaceDN w:val="0"/>
        <w:spacing w:before="220"/>
        <w:jc w:val="both"/>
        <w:rPr>
          <w:rFonts w:eastAsiaTheme="minorEastAsia"/>
          <w:sz w:val="28"/>
          <w:szCs w:val="28"/>
        </w:rPr>
      </w:pPr>
      <w:bookmarkStart w:id="14" w:name="P193"/>
      <w:bookmarkEnd w:id="14"/>
      <w:r w:rsidRPr="00AD41CC">
        <w:rPr>
          <w:rFonts w:eastAsiaTheme="minorEastAsia"/>
          <w:sz w:val="28"/>
          <w:szCs w:val="28"/>
        </w:rPr>
        <w:lastRenderedPageBreak/>
        <w:t xml:space="preserve">2) В случае запрета (отказа) в осуществлении операций на лицевом счете, предусмотренного </w:t>
      </w:r>
      <w:hyperlink r:id="rId25">
        <w:r w:rsidRPr="00AD41CC">
          <w:rPr>
            <w:rFonts w:eastAsiaTheme="minorEastAsia"/>
            <w:color w:val="0000FF"/>
            <w:sz w:val="28"/>
            <w:szCs w:val="28"/>
          </w:rPr>
          <w:t>подпунктами 3</w:t>
        </w:r>
      </w:hyperlink>
      <w:r w:rsidRPr="00AD41CC">
        <w:rPr>
          <w:rFonts w:eastAsiaTheme="minorEastAsia"/>
          <w:sz w:val="28"/>
          <w:szCs w:val="28"/>
        </w:rPr>
        <w:t xml:space="preserve"> и </w:t>
      </w:r>
      <w:hyperlink r:id="rId26">
        <w:r w:rsidRPr="00AD41CC">
          <w:rPr>
            <w:rFonts w:eastAsiaTheme="minorEastAsia"/>
            <w:color w:val="0000FF"/>
            <w:sz w:val="28"/>
            <w:szCs w:val="28"/>
          </w:rPr>
          <w:t>4 пункта 5 статьи 242.13-1</w:t>
        </w:r>
      </w:hyperlink>
      <w:r w:rsidRPr="00AD41CC">
        <w:rPr>
          <w:rFonts w:eastAsiaTheme="minorEastAsia"/>
          <w:sz w:val="28"/>
          <w:szCs w:val="28"/>
        </w:rPr>
        <w:t xml:space="preserve"> Бюджетного кодекса, при наличии оснований, указанных в </w:t>
      </w:r>
      <w:hyperlink r:id="rId27">
        <w:r w:rsidRPr="00AD41CC">
          <w:rPr>
            <w:rFonts w:eastAsiaTheme="minorEastAsia"/>
            <w:color w:val="0000FF"/>
            <w:sz w:val="28"/>
            <w:szCs w:val="28"/>
          </w:rPr>
          <w:t>пунктах 10</w:t>
        </w:r>
      </w:hyperlink>
      <w:r w:rsidRPr="00AD41CC">
        <w:rPr>
          <w:rFonts w:eastAsiaTheme="minorEastAsia"/>
          <w:sz w:val="28"/>
          <w:szCs w:val="28"/>
        </w:rPr>
        <w:t xml:space="preserve"> и </w:t>
      </w:r>
      <w:hyperlink r:id="rId28">
        <w:r w:rsidRPr="00AD41CC">
          <w:rPr>
            <w:rFonts w:eastAsiaTheme="minorEastAsia"/>
            <w:color w:val="0000FF"/>
            <w:sz w:val="28"/>
            <w:szCs w:val="28"/>
          </w:rPr>
          <w:t>11 статьи 242.13-1</w:t>
        </w:r>
      </w:hyperlink>
      <w:r w:rsidRPr="00AD41CC">
        <w:rPr>
          <w:rFonts w:eastAsiaTheme="minorEastAsia"/>
          <w:sz w:val="28"/>
          <w:szCs w:val="28"/>
        </w:rPr>
        <w:t xml:space="preserve"> Бюджетного кодекса, не позднее рабочего дня, после получения от УФК по Республике Башкортостан результатов бюджетного мониторинга информирует о применении данной меры реагирования муниципального заказчика (заказчика), получателя бюджетных средств, участника казначейского сопровождения, являющегося головным исполнителем (исполнителем) по документу обосновывающему обязательство, (далее - муниципальный заказчик (заказчик), получатель бюджетных средств, участник казначейского сопровождения) посредством представления </w:t>
      </w:r>
      <w:hyperlink w:anchor="P2131">
        <w:r w:rsidRPr="00AD41CC">
          <w:rPr>
            <w:rFonts w:eastAsiaTheme="minorEastAsia"/>
            <w:color w:val="0000FF"/>
            <w:sz w:val="28"/>
            <w:szCs w:val="28"/>
          </w:rPr>
          <w:t>уведомления</w:t>
        </w:r>
      </w:hyperlink>
      <w:r w:rsidRPr="00AD41CC">
        <w:rPr>
          <w:rFonts w:eastAsiaTheme="minorEastAsia"/>
          <w:sz w:val="28"/>
          <w:szCs w:val="28"/>
        </w:rPr>
        <w:t xml:space="preserve"> о запрете (об отказе) осуществления операций на лицевом счете (об отмене запрета (отказа) осуществления операций на лицевом счете) согласно приложению N 10 к настоящему Порядку;</w:t>
      </w:r>
    </w:p>
    <w:p w14:paraId="411D86C9" w14:textId="77777777" w:rsidR="00AD41CC" w:rsidRPr="00AD41CC" w:rsidRDefault="00AD41CC" w:rsidP="00AD41CC">
      <w:pPr>
        <w:widowControl w:val="0"/>
        <w:autoSpaceDE w:val="0"/>
        <w:autoSpaceDN w:val="0"/>
        <w:spacing w:before="220"/>
        <w:jc w:val="both"/>
        <w:rPr>
          <w:rFonts w:eastAsiaTheme="minorEastAsia"/>
          <w:sz w:val="28"/>
          <w:szCs w:val="28"/>
        </w:rPr>
      </w:pPr>
      <w:bookmarkStart w:id="15" w:name="P194"/>
      <w:bookmarkEnd w:id="15"/>
      <w:r w:rsidRPr="00AD41CC">
        <w:rPr>
          <w:rFonts w:eastAsiaTheme="minorEastAsia"/>
          <w:sz w:val="28"/>
          <w:szCs w:val="28"/>
        </w:rPr>
        <w:t xml:space="preserve">3) В случае приостановления операции на лицевом счете, предусмотренного </w:t>
      </w:r>
      <w:hyperlink r:id="rId29">
        <w:r w:rsidRPr="00AD41CC">
          <w:rPr>
            <w:rFonts w:eastAsiaTheme="minorEastAsia"/>
            <w:color w:val="0000FF"/>
            <w:sz w:val="28"/>
            <w:szCs w:val="28"/>
          </w:rPr>
          <w:t>подпунктом 1 пункта 3 статьи 242.13-1</w:t>
        </w:r>
      </w:hyperlink>
      <w:r w:rsidRPr="00AD41CC">
        <w:rPr>
          <w:rFonts w:eastAsiaTheme="minorEastAsia"/>
          <w:sz w:val="28"/>
          <w:szCs w:val="28"/>
        </w:rPr>
        <w:t xml:space="preserve"> Бюджетного кодекса, при наличии признаков, включенных в классификатор признаков финансовых нарушений, не позднее рабочего дня, после получения от УФК по Республике Башкортостан результатов бюджетного мониторинга направляет муниципальному заказчику (заказчику), получателю бюджетных средств, участнику казначейского сопровождения </w:t>
      </w:r>
      <w:hyperlink w:anchor="P2204">
        <w:r w:rsidRPr="00AD41CC">
          <w:rPr>
            <w:rFonts w:eastAsiaTheme="minorEastAsia"/>
            <w:color w:val="0000FF"/>
            <w:sz w:val="28"/>
            <w:szCs w:val="28"/>
          </w:rPr>
          <w:t>уведомление</w:t>
        </w:r>
      </w:hyperlink>
      <w:r w:rsidRPr="00AD41CC">
        <w:rPr>
          <w:rFonts w:eastAsiaTheme="minorEastAsia"/>
          <w:sz w:val="28"/>
          <w:szCs w:val="28"/>
        </w:rPr>
        <w:t xml:space="preserve"> о приостановлении операции на лицевом счете согласно приложению N 11 к настоящему Порядку;</w:t>
      </w:r>
    </w:p>
    <w:p w14:paraId="24C89434"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4) В случае предупреждения (информирования) при осуществлении операций на лицевых счетах, предусмотренного </w:t>
      </w:r>
      <w:hyperlink r:id="rId30">
        <w:r w:rsidRPr="00AD41CC">
          <w:rPr>
            <w:rFonts w:eastAsiaTheme="minorEastAsia"/>
            <w:color w:val="0000FF"/>
            <w:sz w:val="28"/>
            <w:szCs w:val="28"/>
          </w:rPr>
          <w:t>подпунктом 2 пункта 3 статьи 242.13-1</w:t>
        </w:r>
      </w:hyperlink>
      <w:r w:rsidRPr="00AD41CC">
        <w:rPr>
          <w:rFonts w:eastAsiaTheme="minorEastAsia"/>
          <w:sz w:val="28"/>
          <w:szCs w:val="28"/>
        </w:rPr>
        <w:t xml:space="preserve"> Бюджетного кодекса, при наличии признаков, включенных в классификатор признаков финансовых нарушений, не позднее рабочего дня, следующего за днем исполнения распоряжения, направляет муниципальному заказчику (заказчику), получателю бюджетных средств, участнику казначейского сопровождения предупреждение (информирование) о </w:t>
      </w:r>
      <w:hyperlink w:anchor="P2298">
        <w:r w:rsidRPr="00AD41CC">
          <w:rPr>
            <w:rFonts w:eastAsiaTheme="minorEastAsia"/>
            <w:color w:val="0000FF"/>
            <w:sz w:val="28"/>
            <w:szCs w:val="28"/>
          </w:rPr>
          <w:t>наличии</w:t>
        </w:r>
      </w:hyperlink>
      <w:r w:rsidRPr="00AD41CC">
        <w:rPr>
          <w:rFonts w:eastAsiaTheme="minorEastAsia"/>
          <w:sz w:val="28"/>
          <w:szCs w:val="28"/>
        </w:rPr>
        <w:t xml:space="preserve"> признаков финансовых нарушений при осуществлении операций на лицевых счетах участников казначейского сопровождения согласно приложению N 12 к настоящему Порядку.</w:t>
      </w:r>
    </w:p>
    <w:p w14:paraId="3DEA57CC"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 Администрация сельского поселения не позднее рабочего дня, следующего за днем получения информации от УФК по Республике Башкортостан об устранении оснований, предусмотренных </w:t>
      </w:r>
      <w:hyperlink r:id="rId31">
        <w:r w:rsidRPr="00AD41CC">
          <w:rPr>
            <w:rFonts w:eastAsiaTheme="minorEastAsia"/>
            <w:color w:val="0000FF"/>
            <w:sz w:val="28"/>
            <w:szCs w:val="28"/>
          </w:rPr>
          <w:t>пунктами 10</w:t>
        </w:r>
      </w:hyperlink>
      <w:r w:rsidRPr="00AD41CC">
        <w:rPr>
          <w:rFonts w:eastAsiaTheme="minorEastAsia"/>
          <w:sz w:val="28"/>
          <w:szCs w:val="28"/>
        </w:rPr>
        <w:t xml:space="preserve"> и </w:t>
      </w:r>
      <w:hyperlink r:id="rId32">
        <w:r w:rsidRPr="00AD41CC">
          <w:rPr>
            <w:rFonts w:eastAsiaTheme="minorEastAsia"/>
            <w:color w:val="0000FF"/>
            <w:sz w:val="28"/>
            <w:szCs w:val="28"/>
          </w:rPr>
          <w:t>11 статьи 242.13-1</w:t>
        </w:r>
      </w:hyperlink>
      <w:r w:rsidRPr="00AD41CC">
        <w:rPr>
          <w:rFonts w:eastAsiaTheme="minorEastAsia"/>
          <w:sz w:val="28"/>
          <w:szCs w:val="28"/>
        </w:rPr>
        <w:t xml:space="preserve"> Бюджетного кодекса, отменяет примененные меры реагирования на лицевом счете и направляет муниципальному заказчику (заказчику), получателю бюджетных средств, участнику казначейского сопровождения </w:t>
      </w:r>
      <w:hyperlink w:anchor="P2131">
        <w:r w:rsidRPr="00AD41CC">
          <w:rPr>
            <w:rFonts w:eastAsiaTheme="minorEastAsia"/>
            <w:color w:val="0000FF"/>
            <w:sz w:val="28"/>
            <w:szCs w:val="28"/>
          </w:rPr>
          <w:t>уведомление</w:t>
        </w:r>
      </w:hyperlink>
      <w:r w:rsidRPr="00AD41CC">
        <w:rPr>
          <w:rFonts w:eastAsiaTheme="minorEastAsia"/>
          <w:sz w:val="28"/>
          <w:szCs w:val="28"/>
        </w:rPr>
        <w:t xml:space="preserve"> согласно приложению N 10 настоящего Порядка.</w:t>
      </w:r>
    </w:p>
    <w:p w14:paraId="6236FCD5"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Муниципальный заказчик (заказчику), получатель бюджетных средств, участник казначейского сопровождения, не позднее второго рабочего дня, </w:t>
      </w:r>
      <w:r w:rsidRPr="00AD41CC">
        <w:rPr>
          <w:rFonts w:eastAsiaTheme="minorEastAsia"/>
          <w:sz w:val="28"/>
          <w:szCs w:val="28"/>
        </w:rPr>
        <w:lastRenderedPageBreak/>
        <w:t xml:space="preserve">следующего за днем получения от Администрации сельского поселения </w:t>
      </w:r>
      <w:hyperlink w:anchor="P2407">
        <w:r w:rsidRPr="00AD41CC">
          <w:rPr>
            <w:rFonts w:eastAsiaTheme="minorEastAsia"/>
            <w:color w:val="0000FF"/>
            <w:sz w:val="28"/>
            <w:szCs w:val="28"/>
          </w:rPr>
          <w:t>уведомления</w:t>
        </w:r>
      </w:hyperlink>
      <w:r w:rsidRPr="00AD41CC">
        <w:rPr>
          <w:rFonts w:eastAsiaTheme="minorEastAsia"/>
          <w:sz w:val="28"/>
          <w:szCs w:val="28"/>
        </w:rPr>
        <w:t xml:space="preserve"> о приостановлении операции на лицевом счете, направляет в  Администрацию сельского поселения уведомление об обоснованности или о необоснованности приостановления операции на лицевом счете по форме согласно приложению N 13 к настоящему Порядку, в котором отражается соответствующее решение.</w:t>
      </w:r>
    </w:p>
    <w:p w14:paraId="728E5B68"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 Администрация сельского поселения не позднее следующего рабочего дня после получения уведомления об обоснованности или о необоснованности приостановления операции от муниципального заказчика (заказчика), получателя бюджетных средств, участника казначейского сопровождения на лицевом счете, указанного в </w:t>
      </w:r>
      <w:hyperlink w:anchor="P189">
        <w:r w:rsidRPr="00AD41CC">
          <w:rPr>
            <w:rFonts w:eastAsiaTheme="minorEastAsia"/>
            <w:color w:val="0000FF"/>
            <w:sz w:val="28"/>
            <w:szCs w:val="28"/>
          </w:rPr>
          <w:t>абзаце первом</w:t>
        </w:r>
      </w:hyperlink>
      <w:r w:rsidRPr="00AD41CC">
        <w:rPr>
          <w:rFonts w:eastAsiaTheme="minorEastAsia"/>
          <w:sz w:val="28"/>
          <w:szCs w:val="28"/>
        </w:rPr>
        <w:t xml:space="preserve"> настоящего пункта:</w:t>
      </w:r>
    </w:p>
    <w:p w14:paraId="5A55916D"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с решением о необоснованности приостановления операции на лицевом счете, - принимает распоряжение к исполнению;</w:t>
      </w:r>
    </w:p>
    <w:p w14:paraId="1FB8EB20"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с решением об обоснованности приостановления операции на лицевом счете, - отказывает в приеме распоряжения к исполнению.</w:t>
      </w:r>
    </w:p>
    <w:p w14:paraId="1420ED04"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В случае непредставления муниципальным заказчиком (заказчиком), получателем бюджетных средств, участником казначейского сопровождения уведомления, указанного в </w:t>
      </w:r>
      <w:hyperlink w:anchor="P189">
        <w:r w:rsidRPr="00AD41CC">
          <w:rPr>
            <w:rFonts w:eastAsiaTheme="minorEastAsia"/>
            <w:color w:val="0000FF"/>
            <w:sz w:val="28"/>
            <w:szCs w:val="28"/>
          </w:rPr>
          <w:t>абзаце первом</w:t>
        </w:r>
      </w:hyperlink>
      <w:r w:rsidRPr="00AD41CC">
        <w:rPr>
          <w:rFonts w:eastAsiaTheme="minorEastAsia"/>
          <w:sz w:val="28"/>
          <w:szCs w:val="28"/>
        </w:rPr>
        <w:t xml:space="preserve"> настоящего пункта, в течение двух рабочих дней со дня направления ему уведомления о приостановлении операции на лицевом </w:t>
      </w:r>
      <w:proofErr w:type="gramStart"/>
      <w:r w:rsidRPr="00AD41CC">
        <w:rPr>
          <w:rFonts w:eastAsiaTheme="minorEastAsia"/>
          <w:sz w:val="28"/>
          <w:szCs w:val="28"/>
        </w:rPr>
        <w:t>счете,  Администрация</w:t>
      </w:r>
      <w:proofErr w:type="gramEnd"/>
      <w:r w:rsidRPr="00AD41CC">
        <w:rPr>
          <w:rFonts w:eastAsiaTheme="minorEastAsia"/>
          <w:sz w:val="28"/>
          <w:szCs w:val="28"/>
        </w:rPr>
        <w:t xml:space="preserve"> сельского поселения принимает распоряжение к исполнению.</w:t>
      </w:r>
    </w:p>
    <w:p w14:paraId="4E316361" w14:textId="77777777" w:rsidR="00AD41CC" w:rsidRPr="00AD41CC" w:rsidRDefault="00AD41CC" w:rsidP="00AD41CC">
      <w:pPr>
        <w:widowControl w:val="0"/>
        <w:autoSpaceDE w:val="0"/>
        <w:autoSpaceDN w:val="0"/>
        <w:spacing w:before="220"/>
        <w:jc w:val="both"/>
        <w:rPr>
          <w:rFonts w:eastAsiaTheme="minorEastAsia"/>
          <w:sz w:val="28"/>
          <w:szCs w:val="28"/>
        </w:rPr>
      </w:pPr>
      <w:hyperlink r:id="rId33">
        <w:r w:rsidRPr="00AD41CC">
          <w:rPr>
            <w:rFonts w:eastAsiaTheme="minorEastAsia"/>
            <w:color w:val="0000FF"/>
            <w:sz w:val="28"/>
            <w:szCs w:val="28"/>
          </w:rPr>
          <w:t>16</w:t>
        </w:r>
      </w:hyperlink>
      <w:r w:rsidRPr="00AD41CC">
        <w:rPr>
          <w:rFonts w:eastAsiaTheme="minorEastAsia"/>
          <w:sz w:val="28"/>
          <w:szCs w:val="28"/>
        </w:rPr>
        <w:t xml:space="preserve">. Принятые к исполнению распоряжения, соответствующие положениям </w:t>
      </w:r>
      <w:hyperlink w:anchor="P53">
        <w:r w:rsidRPr="00AD41CC">
          <w:rPr>
            <w:rFonts w:eastAsiaTheme="minorEastAsia"/>
            <w:color w:val="0000FF"/>
            <w:sz w:val="28"/>
            <w:szCs w:val="28"/>
          </w:rPr>
          <w:t>пунктов 3</w:t>
        </w:r>
      </w:hyperlink>
      <w:r w:rsidRPr="00AD41CC">
        <w:rPr>
          <w:rFonts w:eastAsiaTheme="minorEastAsia"/>
          <w:sz w:val="28"/>
          <w:szCs w:val="28"/>
        </w:rPr>
        <w:t xml:space="preserve">, </w:t>
      </w:r>
      <w:hyperlink w:anchor="P164">
        <w:r w:rsidRPr="00AD41CC">
          <w:rPr>
            <w:rFonts w:eastAsiaTheme="minorEastAsia"/>
            <w:color w:val="0000FF"/>
            <w:sz w:val="28"/>
            <w:szCs w:val="28"/>
          </w:rPr>
          <w:t>12</w:t>
        </w:r>
      </w:hyperlink>
      <w:r w:rsidRPr="00AD41CC">
        <w:rPr>
          <w:rFonts w:eastAsiaTheme="minorEastAsia"/>
          <w:sz w:val="28"/>
          <w:szCs w:val="28"/>
        </w:rPr>
        <w:t xml:space="preserve"> и </w:t>
      </w:r>
      <w:hyperlink w:anchor="P189">
        <w:r w:rsidRPr="00AD41CC">
          <w:rPr>
            <w:rFonts w:eastAsiaTheme="minorEastAsia"/>
            <w:color w:val="0000FF"/>
            <w:sz w:val="28"/>
            <w:szCs w:val="28"/>
          </w:rPr>
          <w:t>13</w:t>
        </w:r>
      </w:hyperlink>
      <w:r w:rsidRPr="00AD41CC">
        <w:rPr>
          <w:rFonts w:eastAsiaTheme="minorEastAsia"/>
          <w:sz w:val="28"/>
          <w:szCs w:val="28"/>
        </w:rPr>
        <w:t xml:space="preserve"> настоящего Порядка, а также при отсутствии оснований для применения мер реагирования, предусмотренных </w:t>
      </w:r>
      <w:hyperlink w:anchor="P193">
        <w:r w:rsidRPr="00AD41CC">
          <w:rPr>
            <w:rFonts w:eastAsiaTheme="minorEastAsia"/>
            <w:color w:val="0000FF"/>
            <w:sz w:val="28"/>
            <w:szCs w:val="28"/>
          </w:rPr>
          <w:t>подпунктами 2</w:t>
        </w:r>
      </w:hyperlink>
      <w:r w:rsidRPr="00AD41CC">
        <w:rPr>
          <w:rFonts w:eastAsiaTheme="minorEastAsia"/>
          <w:sz w:val="28"/>
          <w:szCs w:val="28"/>
        </w:rPr>
        <w:t xml:space="preserve"> и </w:t>
      </w:r>
      <w:hyperlink w:anchor="P194">
        <w:r w:rsidRPr="00AD41CC">
          <w:rPr>
            <w:rFonts w:eastAsiaTheme="minorEastAsia"/>
            <w:color w:val="0000FF"/>
            <w:sz w:val="28"/>
            <w:szCs w:val="28"/>
          </w:rPr>
          <w:t>3 пункта 15</w:t>
        </w:r>
      </w:hyperlink>
      <w:r w:rsidRPr="00AD41CC">
        <w:rPr>
          <w:rFonts w:eastAsiaTheme="minorEastAsia"/>
          <w:sz w:val="28"/>
          <w:szCs w:val="28"/>
        </w:rPr>
        <w:t xml:space="preserve"> настоящего Порядка, исполняются Администрацией сельского поселения не позднее двух рабочих дней, следующих за днем их представления участником казначейского сопровождения.</w:t>
      </w:r>
    </w:p>
    <w:p w14:paraId="57BE7187" w14:textId="77777777" w:rsidR="00AD41CC" w:rsidRPr="00AD41CC" w:rsidRDefault="00AD41CC" w:rsidP="00AD41CC">
      <w:pPr>
        <w:widowControl w:val="0"/>
        <w:autoSpaceDE w:val="0"/>
        <w:autoSpaceDN w:val="0"/>
        <w:spacing w:before="220"/>
        <w:jc w:val="both"/>
        <w:rPr>
          <w:rFonts w:eastAsiaTheme="minorEastAsia"/>
          <w:sz w:val="28"/>
          <w:szCs w:val="28"/>
        </w:rPr>
      </w:pPr>
      <w:hyperlink r:id="rId34">
        <w:r w:rsidRPr="00AD41CC">
          <w:rPr>
            <w:rFonts w:eastAsiaTheme="minorEastAsia"/>
            <w:color w:val="0000FF"/>
            <w:sz w:val="28"/>
            <w:szCs w:val="28"/>
          </w:rPr>
          <w:t>17</w:t>
        </w:r>
      </w:hyperlink>
      <w:r w:rsidRPr="00AD41CC">
        <w:rPr>
          <w:rFonts w:eastAsiaTheme="minorEastAsia"/>
          <w:sz w:val="28"/>
          <w:szCs w:val="28"/>
        </w:rPr>
        <w:t xml:space="preserve">. Администрация сельского поселения, при несоответствии распоряжений и документов, подтверждающих возникновение денежных обязательств, требованиям, установленным </w:t>
      </w:r>
      <w:hyperlink w:anchor="P53">
        <w:r w:rsidRPr="00AD41CC">
          <w:rPr>
            <w:rFonts w:eastAsiaTheme="minorEastAsia"/>
            <w:color w:val="0000FF"/>
            <w:sz w:val="28"/>
            <w:szCs w:val="28"/>
          </w:rPr>
          <w:t>пунктами 3</w:t>
        </w:r>
      </w:hyperlink>
      <w:r w:rsidRPr="00AD41CC">
        <w:rPr>
          <w:rFonts w:eastAsiaTheme="minorEastAsia"/>
          <w:sz w:val="28"/>
          <w:szCs w:val="28"/>
        </w:rPr>
        <w:t xml:space="preserve">, </w:t>
      </w:r>
      <w:hyperlink w:anchor="P164">
        <w:r w:rsidRPr="00AD41CC">
          <w:rPr>
            <w:rFonts w:eastAsiaTheme="minorEastAsia"/>
            <w:color w:val="0000FF"/>
            <w:sz w:val="28"/>
            <w:szCs w:val="28"/>
          </w:rPr>
          <w:t>12</w:t>
        </w:r>
      </w:hyperlink>
      <w:r w:rsidRPr="00AD41CC">
        <w:rPr>
          <w:rFonts w:eastAsiaTheme="minorEastAsia"/>
          <w:sz w:val="28"/>
          <w:szCs w:val="28"/>
        </w:rPr>
        <w:t xml:space="preserve"> и </w:t>
      </w:r>
      <w:hyperlink w:anchor="P183">
        <w:r w:rsidRPr="00AD41CC">
          <w:rPr>
            <w:rFonts w:eastAsiaTheme="minorEastAsia"/>
            <w:color w:val="0000FF"/>
            <w:sz w:val="28"/>
            <w:szCs w:val="28"/>
          </w:rPr>
          <w:t>13</w:t>
        </w:r>
      </w:hyperlink>
      <w:r w:rsidRPr="00AD41CC">
        <w:rPr>
          <w:rFonts w:eastAsiaTheme="minorEastAsia"/>
          <w:sz w:val="28"/>
          <w:szCs w:val="28"/>
        </w:rPr>
        <w:t xml:space="preserve"> настоящего Порядка, не позднее второго рабочего дня, следующего за днем представления участником казначейского сопровождения в  Администрация сельского поселения распоряжений и (или) документов, подтверждающих возникновение денежных обязательств, осуществляет процедуру возврата распоряжения (документов, подтверждающих возникновение денежных обязательств) в соответствии с </w:t>
      </w:r>
      <w:hyperlink w:anchor="P207">
        <w:r w:rsidRPr="00AD41CC">
          <w:rPr>
            <w:rFonts w:eastAsiaTheme="minorEastAsia"/>
            <w:color w:val="0000FF"/>
            <w:sz w:val="28"/>
            <w:szCs w:val="28"/>
          </w:rPr>
          <w:t>пунктом 18</w:t>
        </w:r>
      </w:hyperlink>
      <w:r w:rsidRPr="00AD41CC">
        <w:rPr>
          <w:rFonts w:eastAsiaTheme="minorEastAsia"/>
          <w:sz w:val="28"/>
          <w:szCs w:val="28"/>
        </w:rPr>
        <w:t xml:space="preserve"> настоящего Порядка.</w:t>
      </w:r>
    </w:p>
    <w:p w14:paraId="40163A75" w14:textId="77777777" w:rsidR="00AD41CC" w:rsidRPr="00AD41CC" w:rsidRDefault="00AD41CC" w:rsidP="00AD41CC">
      <w:pPr>
        <w:widowControl w:val="0"/>
        <w:autoSpaceDE w:val="0"/>
        <w:autoSpaceDN w:val="0"/>
        <w:spacing w:before="220"/>
        <w:jc w:val="both"/>
        <w:rPr>
          <w:rFonts w:eastAsiaTheme="minorEastAsia"/>
          <w:sz w:val="28"/>
          <w:szCs w:val="28"/>
        </w:rPr>
      </w:pPr>
      <w:bookmarkStart w:id="16" w:name="P207"/>
      <w:bookmarkEnd w:id="16"/>
      <w:r w:rsidRPr="00AD41CC">
        <w:rPr>
          <w:rFonts w:eastAsiaTheme="minorEastAsia"/>
          <w:sz w:val="28"/>
          <w:szCs w:val="28"/>
        </w:rPr>
        <w:t xml:space="preserve">18. При возврате документов, предусмотренных настоящим Порядком,  Администрация сельского поселения возвращает участнику казначейского сопровождения один экземпляр документов на бумажном носителе, если документы представлялись на бумажном носителе, с приложением </w:t>
      </w:r>
      <w:hyperlink w:anchor="P1814">
        <w:r w:rsidRPr="00AD41CC">
          <w:rPr>
            <w:rFonts w:eastAsiaTheme="minorEastAsia"/>
            <w:color w:val="0000FF"/>
            <w:sz w:val="28"/>
            <w:szCs w:val="28"/>
          </w:rPr>
          <w:t>Протокола</w:t>
        </w:r>
      </w:hyperlink>
      <w:r w:rsidRPr="00AD41CC">
        <w:rPr>
          <w:rFonts w:eastAsiaTheme="minorEastAsia"/>
          <w:sz w:val="28"/>
          <w:szCs w:val="28"/>
        </w:rPr>
        <w:t xml:space="preserve"> по форме согласно приложению N 7 к настоящему Порядку, в котором указывается причина возврата, либо направляет участнику казначейского сопровождения Протокол с указанием причины возврата в электронном виде, если документы представлялись в электронном виде.</w:t>
      </w:r>
    </w:p>
    <w:p w14:paraId="2FCD825B"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19. После осуществления перечислений с казначейского счета по коду вида </w:t>
      </w:r>
      <w:r w:rsidRPr="00AD41CC">
        <w:rPr>
          <w:rFonts w:eastAsiaTheme="minorEastAsia"/>
          <w:color w:val="1F1F1F"/>
          <w:sz w:val="28"/>
          <w:szCs w:val="28"/>
          <w:shd w:val="clear" w:color="auto" w:fill="FFFFFF"/>
        </w:rPr>
        <w:t>03235 "</w:t>
      </w:r>
      <w:r w:rsidRPr="00AD41CC">
        <w:rPr>
          <w:rFonts w:eastAsiaTheme="minorEastAsia"/>
          <w:color w:val="040C28"/>
          <w:sz w:val="28"/>
          <w:szCs w:val="28"/>
        </w:rPr>
        <w:t>Средства получателей средств бюджета, источником финансового обеспечения которых являются средства местных бюджетов, в системе казначейских платежей</w:t>
      </w:r>
      <w:r w:rsidRPr="00AD41CC">
        <w:rPr>
          <w:rFonts w:eastAsiaTheme="minorEastAsia"/>
          <w:color w:val="1F1F1F"/>
          <w:sz w:val="28"/>
          <w:szCs w:val="28"/>
          <w:shd w:val="clear" w:color="auto" w:fill="FFFFFF"/>
        </w:rPr>
        <w:t xml:space="preserve">" </w:t>
      </w:r>
      <w:r w:rsidRPr="00AD41CC">
        <w:rPr>
          <w:rFonts w:eastAsiaTheme="minorEastAsia"/>
          <w:sz w:val="28"/>
          <w:szCs w:val="28"/>
        </w:rPr>
        <w:t xml:space="preserve">участник казначейского сопровождения в пределах текущего финансового года для уточнения поступлений и расходов представляет в  Администрацию сельского поселения </w:t>
      </w:r>
      <w:hyperlink w:anchor="P1881">
        <w:r w:rsidRPr="00AD41CC">
          <w:rPr>
            <w:rFonts w:eastAsiaTheme="minorEastAsia"/>
            <w:color w:val="0000FF"/>
            <w:sz w:val="28"/>
            <w:szCs w:val="28"/>
          </w:rPr>
          <w:t>Уведомление</w:t>
        </w:r>
      </w:hyperlink>
      <w:r w:rsidRPr="00AD41CC">
        <w:rPr>
          <w:rFonts w:eastAsiaTheme="minorEastAsia"/>
          <w:sz w:val="28"/>
          <w:szCs w:val="28"/>
        </w:rPr>
        <w:t xml:space="preserve"> об уточнении операций по форме согласно приложению N 8 к настоящему Порядку (далее - Уведомление) в следующих случаях:</w:t>
      </w:r>
    </w:p>
    <w:p w14:paraId="7A0EAD74"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при ошибочном указании участником казначейского сопровождения в Распоряжении, на основании которого отражены расходы на его лицевом счете, кода направления расходования целевых средств, кода объекта, идентификатора;</w:t>
      </w:r>
    </w:p>
    <w:p w14:paraId="20213786"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при ошибочном указании кода направления расходования целевых средств при возврате средств, зачисленных и отраженных на лицевом счете участника казначейского сопровождения.</w:t>
      </w:r>
    </w:p>
    <w:p w14:paraId="355BD73D"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 Администрация сельского поселения осуществляет проверку Уведомления на соответствие следующим условиям:</w:t>
      </w:r>
    </w:p>
    <w:p w14:paraId="1F5D048C" w14:textId="77777777" w:rsidR="00AD41CC" w:rsidRPr="00AD41CC" w:rsidRDefault="00AD41CC" w:rsidP="00AD41CC">
      <w:pPr>
        <w:widowControl w:val="0"/>
        <w:autoSpaceDE w:val="0"/>
        <w:autoSpaceDN w:val="0"/>
        <w:spacing w:before="220"/>
        <w:jc w:val="both"/>
        <w:rPr>
          <w:rFonts w:eastAsiaTheme="minorEastAsia"/>
          <w:sz w:val="28"/>
          <w:szCs w:val="28"/>
        </w:rPr>
      </w:pPr>
      <w:bookmarkStart w:id="17" w:name="P213"/>
      <w:bookmarkEnd w:id="17"/>
      <w:r w:rsidRPr="00AD41CC">
        <w:rPr>
          <w:rFonts w:eastAsiaTheme="minorEastAsia"/>
          <w:sz w:val="28"/>
          <w:szCs w:val="28"/>
        </w:rPr>
        <w:t xml:space="preserve">а) соответствие указанных в Уведомлении направлений расходования целевых средств, на которые целевые средства должны быть уточнены, направлениям расходования целевых средств, указанных в </w:t>
      </w:r>
      <w:hyperlink w:anchor="P223">
        <w:r w:rsidRPr="00AD41CC">
          <w:rPr>
            <w:rFonts w:eastAsiaTheme="minorEastAsia"/>
            <w:color w:val="0000FF"/>
            <w:sz w:val="28"/>
            <w:szCs w:val="28"/>
          </w:rPr>
          <w:t>Сведениях</w:t>
        </w:r>
      </w:hyperlink>
      <w:r w:rsidRPr="00AD41CC">
        <w:rPr>
          <w:rFonts w:eastAsiaTheme="minorEastAsia"/>
          <w:sz w:val="28"/>
          <w:szCs w:val="28"/>
        </w:rPr>
        <w:t xml:space="preserve"> по соответствующему коду направления расходования целевых средств;</w:t>
      </w:r>
    </w:p>
    <w:p w14:paraId="4E8429FA"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б) наличие на лицевом счете участника казначейского сопровождения неиспользованного остатка по коду направления расходования целевых средств, на который целевые средства должны быть отнесены;</w:t>
      </w:r>
    </w:p>
    <w:p w14:paraId="3F4B41B9" w14:textId="77777777" w:rsidR="00AD41CC" w:rsidRPr="00AD41CC" w:rsidRDefault="00AD41CC" w:rsidP="00AD41CC">
      <w:pPr>
        <w:widowControl w:val="0"/>
        <w:autoSpaceDE w:val="0"/>
        <w:autoSpaceDN w:val="0"/>
        <w:spacing w:before="220"/>
        <w:jc w:val="both"/>
        <w:rPr>
          <w:rFonts w:eastAsiaTheme="minorEastAsia"/>
          <w:sz w:val="28"/>
          <w:szCs w:val="28"/>
        </w:rPr>
      </w:pPr>
      <w:bookmarkStart w:id="18" w:name="P215"/>
      <w:bookmarkEnd w:id="18"/>
      <w:r w:rsidRPr="00AD41CC">
        <w:rPr>
          <w:rFonts w:eastAsiaTheme="minorEastAsia"/>
          <w:sz w:val="28"/>
          <w:szCs w:val="28"/>
        </w:rPr>
        <w:t xml:space="preserve">в) соответствие требованиям, установленным </w:t>
      </w:r>
      <w:hyperlink w:anchor="P138">
        <w:r w:rsidRPr="00AD41CC">
          <w:rPr>
            <w:rFonts w:eastAsiaTheme="minorEastAsia"/>
            <w:color w:val="0000FF"/>
            <w:sz w:val="28"/>
            <w:szCs w:val="28"/>
          </w:rPr>
          <w:t>пунктом 12</w:t>
        </w:r>
      </w:hyperlink>
      <w:r w:rsidRPr="00AD41CC">
        <w:rPr>
          <w:rFonts w:eastAsiaTheme="minorEastAsia"/>
          <w:sz w:val="28"/>
          <w:szCs w:val="28"/>
        </w:rPr>
        <w:t xml:space="preserve"> настоящего Порядка.</w:t>
      </w:r>
    </w:p>
    <w:p w14:paraId="4525313F" w14:textId="77777777" w:rsidR="00AD41CC" w:rsidRPr="00AD41CC" w:rsidRDefault="00AD41CC" w:rsidP="00AD41CC">
      <w:pPr>
        <w:widowControl w:val="0"/>
        <w:autoSpaceDE w:val="0"/>
        <w:autoSpaceDN w:val="0"/>
        <w:spacing w:before="220"/>
        <w:jc w:val="both"/>
        <w:rPr>
          <w:rFonts w:eastAsiaTheme="minorEastAsia"/>
          <w:sz w:val="28"/>
          <w:szCs w:val="28"/>
        </w:rPr>
      </w:pPr>
      <w:r w:rsidRPr="00AD41CC">
        <w:rPr>
          <w:rFonts w:eastAsiaTheme="minorEastAsia"/>
          <w:sz w:val="28"/>
          <w:szCs w:val="28"/>
        </w:rPr>
        <w:t xml:space="preserve">По результатам </w:t>
      </w:r>
      <w:proofErr w:type="gramStart"/>
      <w:r w:rsidRPr="00AD41CC">
        <w:rPr>
          <w:rFonts w:eastAsiaTheme="minorEastAsia"/>
          <w:sz w:val="28"/>
          <w:szCs w:val="28"/>
        </w:rPr>
        <w:t>проверки  Администрации</w:t>
      </w:r>
      <w:proofErr w:type="gramEnd"/>
      <w:r w:rsidRPr="00AD41CC">
        <w:rPr>
          <w:rFonts w:eastAsiaTheme="minorEastAsia"/>
          <w:sz w:val="28"/>
          <w:szCs w:val="28"/>
        </w:rPr>
        <w:t xml:space="preserve"> сельского поселения принимает к исполнению Уведомление или отказывает в принятии к исполнению в случае несоответствия условиям, указанным в </w:t>
      </w:r>
      <w:hyperlink w:anchor="P213">
        <w:r w:rsidRPr="00AD41CC">
          <w:rPr>
            <w:rFonts w:eastAsiaTheme="minorEastAsia"/>
            <w:color w:val="0000FF"/>
            <w:sz w:val="28"/>
            <w:szCs w:val="28"/>
          </w:rPr>
          <w:t>подпунктах "а"</w:t>
        </w:r>
      </w:hyperlink>
      <w:r w:rsidRPr="00AD41CC">
        <w:rPr>
          <w:rFonts w:eastAsiaTheme="minorEastAsia"/>
          <w:sz w:val="28"/>
          <w:szCs w:val="28"/>
        </w:rPr>
        <w:t xml:space="preserve"> - </w:t>
      </w:r>
      <w:hyperlink w:anchor="P215">
        <w:r w:rsidRPr="00AD41CC">
          <w:rPr>
            <w:rFonts w:eastAsiaTheme="minorEastAsia"/>
            <w:color w:val="0000FF"/>
            <w:sz w:val="28"/>
            <w:szCs w:val="28"/>
          </w:rPr>
          <w:t>"в"</w:t>
        </w:r>
      </w:hyperlink>
      <w:r w:rsidRPr="00AD41CC">
        <w:rPr>
          <w:rFonts w:eastAsiaTheme="minorEastAsia"/>
          <w:sz w:val="28"/>
          <w:szCs w:val="28"/>
        </w:rPr>
        <w:t xml:space="preserve"> настоящего пункта, путем формирования Протокола.</w:t>
      </w:r>
    </w:p>
    <w:p w14:paraId="3EDF0BF6"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0DDAC08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C198F15"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B92D267" w14:textId="77777777" w:rsidR="00AD41CC" w:rsidRDefault="00AD41CC" w:rsidP="00AD41CC">
      <w:pPr>
        <w:widowControl w:val="0"/>
        <w:autoSpaceDE w:val="0"/>
        <w:autoSpaceDN w:val="0"/>
        <w:jc w:val="both"/>
        <w:rPr>
          <w:rFonts w:ascii="Calibri" w:eastAsiaTheme="minorEastAsia" w:hAnsi="Calibri" w:cs="Calibri"/>
          <w:sz w:val="22"/>
          <w:szCs w:val="22"/>
        </w:rPr>
      </w:pPr>
    </w:p>
    <w:p w14:paraId="2821AB95" w14:textId="77777777" w:rsidR="00DB2761" w:rsidRPr="00AD41CC" w:rsidRDefault="00DB2761" w:rsidP="00AD41CC">
      <w:pPr>
        <w:widowControl w:val="0"/>
        <w:autoSpaceDE w:val="0"/>
        <w:autoSpaceDN w:val="0"/>
        <w:jc w:val="both"/>
        <w:rPr>
          <w:rFonts w:ascii="Calibri" w:eastAsiaTheme="minorEastAsia" w:hAnsi="Calibri" w:cs="Calibri"/>
          <w:sz w:val="22"/>
          <w:szCs w:val="22"/>
        </w:rPr>
      </w:pPr>
    </w:p>
    <w:p w14:paraId="6A9E6E9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04AA603F" w14:textId="77777777" w:rsidR="00DB2761" w:rsidRDefault="00DB2761" w:rsidP="00DB2761">
      <w:pPr>
        <w:widowControl w:val="0"/>
        <w:autoSpaceDE w:val="0"/>
        <w:autoSpaceDN w:val="0"/>
        <w:jc w:val="right"/>
        <w:outlineLvl w:val="1"/>
        <w:rPr>
          <w:rFonts w:ascii="Calibri" w:eastAsiaTheme="minorEastAsia" w:hAnsi="Calibri" w:cs="Calibri"/>
          <w:sz w:val="22"/>
          <w:szCs w:val="22"/>
        </w:rPr>
      </w:pPr>
      <w:bookmarkStart w:id="19" w:name="P223"/>
      <w:bookmarkEnd w:id="19"/>
    </w:p>
    <w:p w14:paraId="5B067BE3"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Приложение N 1</w:t>
      </w:r>
    </w:p>
    <w:p w14:paraId="22CBA129"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к Порядку санкционирования операций</w:t>
      </w:r>
    </w:p>
    <w:p w14:paraId="78F278BC"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 средствами участников казначейского</w:t>
      </w:r>
    </w:p>
    <w:p w14:paraId="090EB225"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сопровождения, источником финансового</w:t>
      </w:r>
    </w:p>
    <w:p w14:paraId="13D4F402" w14:textId="77777777" w:rsidR="00AD41CC" w:rsidRPr="00DB2761" w:rsidRDefault="00AD41CC" w:rsidP="00DB2761">
      <w:pPr>
        <w:pStyle w:val="aa"/>
        <w:jc w:val="right"/>
        <w:rPr>
          <w:rFonts w:ascii="Times New Roman" w:hAnsi="Times New Roman" w:cs="Times New Roman"/>
          <w:sz w:val="20"/>
          <w:szCs w:val="20"/>
        </w:rPr>
      </w:pPr>
      <w:proofErr w:type="gramStart"/>
      <w:r w:rsidRPr="00DB2761">
        <w:rPr>
          <w:rFonts w:ascii="Times New Roman" w:hAnsi="Times New Roman" w:cs="Times New Roman"/>
          <w:sz w:val="20"/>
          <w:szCs w:val="20"/>
        </w:rPr>
        <w:t>обеспечения</w:t>
      </w:r>
      <w:proofErr w:type="gramEnd"/>
      <w:r w:rsidRPr="00DB2761">
        <w:rPr>
          <w:rFonts w:ascii="Times New Roman" w:hAnsi="Times New Roman" w:cs="Times New Roman"/>
          <w:sz w:val="20"/>
          <w:szCs w:val="20"/>
        </w:rPr>
        <w:t xml:space="preserve"> которых являются средства</w:t>
      </w:r>
    </w:p>
    <w:p w14:paraId="6BA1BDE6"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бюджета сельского поселения</w:t>
      </w:r>
    </w:p>
    <w:p w14:paraId="36FF2434" w14:textId="1A1A0098"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w:t>
      </w:r>
      <w:proofErr w:type="spellStart"/>
      <w:r w:rsidRPr="00DB2761">
        <w:rPr>
          <w:rFonts w:ascii="Times New Roman" w:hAnsi="Times New Roman" w:cs="Times New Roman"/>
          <w:sz w:val="20"/>
          <w:szCs w:val="20"/>
        </w:rPr>
        <w:t>Ибраевский</w:t>
      </w:r>
      <w:proofErr w:type="spellEnd"/>
      <w:r w:rsidRPr="00DB2761">
        <w:rPr>
          <w:rFonts w:ascii="Times New Roman" w:hAnsi="Times New Roman" w:cs="Times New Roman"/>
          <w:sz w:val="20"/>
          <w:szCs w:val="20"/>
        </w:rPr>
        <w:t xml:space="preserve"> сельсовет муниципального района</w:t>
      </w:r>
    </w:p>
    <w:p w14:paraId="751CBE45"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w:t>
      </w:r>
      <w:proofErr w:type="spellStart"/>
      <w:r w:rsidRPr="00DB2761">
        <w:rPr>
          <w:rFonts w:ascii="Times New Roman" w:hAnsi="Times New Roman" w:cs="Times New Roman"/>
          <w:sz w:val="20"/>
          <w:szCs w:val="20"/>
        </w:rPr>
        <w:t>Кигинский</w:t>
      </w:r>
      <w:proofErr w:type="spellEnd"/>
      <w:r w:rsidRPr="00DB2761">
        <w:rPr>
          <w:rFonts w:ascii="Times New Roman" w:hAnsi="Times New Roman" w:cs="Times New Roman"/>
          <w:sz w:val="20"/>
          <w:szCs w:val="20"/>
        </w:rPr>
        <w:t xml:space="preserve"> район Республики Башкортостан</w:t>
      </w:r>
    </w:p>
    <w:p w14:paraId="6ABC6608" w14:textId="77777777" w:rsidR="00AD41CC" w:rsidRPr="00AD41CC" w:rsidRDefault="00AD41CC" w:rsidP="00AD41CC">
      <w:pPr>
        <w:widowControl w:val="0"/>
        <w:autoSpaceDE w:val="0"/>
        <w:autoSpaceDN w:val="0"/>
        <w:spacing w:after="1"/>
        <w:rPr>
          <w:rFonts w:ascii="Calibri" w:eastAsiaTheme="minorEastAsia" w:hAnsi="Calibri" w:cs="Calibri"/>
          <w:sz w:val="22"/>
          <w:szCs w:val="22"/>
        </w:rPr>
      </w:pPr>
    </w:p>
    <w:p w14:paraId="58A3429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0A3F1E43"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rsidSect="00AD41CC">
          <w:type w:val="continuous"/>
          <w:pgSz w:w="11906" w:h="16838"/>
          <w:pgMar w:top="1134" w:right="850" w:bottom="1134" w:left="1701" w:header="708" w:footer="708" w:gutter="0"/>
          <w:cols w:space="708"/>
          <w:docGrid w:linePitch="360"/>
        </w:sect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1622"/>
        <w:gridCol w:w="7052"/>
        <w:gridCol w:w="449"/>
        <w:gridCol w:w="340"/>
        <w:gridCol w:w="1230"/>
        <w:gridCol w:w="454"/>
        <w:gridCol w:w="567"/>
        <w:gridCol w:w="567"/>
        <w:gridCol w:w="454"/>
        <w:gridCol w:w="2920"/>
      </w:tblGrid>
      <w:tr w:rsidR="00AD41CC" w:rsidRPr="00DB2761" w14:paraId="02DF8DF1" w14:textId="77777777" w:rsidTr="00AD41CC">
        <w:tc>
          <w:tcPr>
            <w:tcW w:w="1622" w:type="dxa"/>
            <w:tcBorders>
              <w:top w:val="nil"/>
              <w:left w:val="nil"/>
              <w:bottom w:val="nil"/>
              <w:right w:val="nil"/>
            </w:tcBorders>
          </w:tcPr>
          <w:p w14:paraId="32789DAC" w14:textId="77777777" w:rsidR="00AD41CC" w:rsidRPr="00DB2761" w:rsidRDefault="00AD41CC" w:rsidP="00DB2761">
            <w:pPr>
              <w:pStyle w:val="aa"/>
              <w:rPr>
                <w:rFonts w:ascii="Times New Roman" w:hAnsi="Times New Roman" w:cs="Times New Roman"/>
              </w:rPr>
            </w:pPr>
          </w:p>
        </w:tc>
        <w:tc>
          <w:tcPr>
            <w:tcW w:w="14033" w:type="dxa"/>
            <w:gridSpan w:val="9"/>
            <w:tcBorders>
              <w:top w:val="nil"/>
              <w:left w:val="nil"/>
              <w:bottom w:val="nil"/>
              <w:right w:val="nil"/>
            </w:tcBorders>
          </w:tcPr>
          <w:p w14:paraId="5845A534"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УТВЕРЖДАЮ</w:t>
            </w:r>
          </w:p>
        </w:tc>
      </w:tr>
      <w:tr w:rsidR="00AD41CC" w:rsidRPr="00DB2761" w14:paraId="67A5C22A" w14:textId="77777777" w:rsidTr="00AD41CC">
        <w:tc>
          <w:tcPr>
            <w:tcW w:w="1622" w:type="dxa"/>
            <w:tcBorders>
              <w:top w:val="nil"/>
              <w:left w:val="nil"/>
              <w:bottom w:val="nil"/>
              <w:right w:val="nil"/>
            </w:tcBorders>
          </w:tcPr>
          <w:p w14:paraId="5555060E" w14:textId="77777777" w:rsidR="00AD41CC" w:rsidRPr="00DB2761" w:rsidRDefault="00AD41CC" w:rsidP="00DB2761">
            <w:pPr>
              <w:pStyle w:val="aa"/>
              <w:rPr>
                <w:rFonts w:ascii="Times New Roman" w:hAnsi="Times New Roman" w:cs="Times New Roman"/>
              </w:rPr>
            </w:pPr>
          </w:p>
        </w:tc>
        <w:tc>
          <w:tcPr>
            <w:tcW w:w="14033" w:type="dxa"/>
            <w:gridSpan w:val="9"/>
            <w:tcBorders>
              <w:top w:val="nil"/>
              <w:left w:val="nil"/>
              <w:bottom w:val="single" w:sz="4" w:space="0" w:color="auto"/>
              <w:right w:val="nil"/>
            </w:tcBorders>
          </w:tcPr>
          <w:p w14:paraId="39D62712" w14:textId="77777777" w:rsidR="00AD41CC" w:rsidRPr="00DB2761" w:rsidRDefault="00AD41CC" w:rsidP="00DB2761">
            <w:pPr>
              <w:pStyle w:val="aa"/>
              <w:rPr>
                <w:rFonts w:ascii="Times New Roman" w:hAnsi="Times New Roman" w:cs="Times New Roman"/>
              </w:rPr>
            </w:pPr>
          </w:p>
        </w:tc>
      </w:tr>
      <w:tr w:rsidR="00AD41CC" w:rsidRPr="00DB2761" w14:paraId="5F8DB5B1" w14:textId="77777777" w:rsidTr="00AD41CC">
        <w:tc>
          <w:tcPr>
            <w:tcW w:w="1622" w:type="dxa"/>
            <w:tcBorders>
              <w:top w:val="nil"/>
              <w:left w:val="nil"/>
              <w:bottom w:val="nil"/>
              <w:right w:val="nil"/>
            </w:tcBorders>
          </w:tcPr>
          <w:p w14:paraId="5D16C349" w14:textId="77777777" w:rsidR="00AD41CC" w:rsidRPr="00DB2761" w:rsidRDefault="00AD41CC" w:rsidP="00DB2761">
            <w:pPr>
              <w:pStyle w:val="aa"/>
              <w:rPr>
                <w:rFonts w:ascii="Times New Roman" w:hAnsi="Times New Roman" w:cs="Times New Roman"/>
              </w:rPr>
            </w:pPr>
          </w:p>
        </w:tc>
        <w:tc>
          <w:tcPr>
            <w:tcW w:w="14033" w:type="dxa"/>
            <w:gridSpan w:val="9"/>
            <w:tcBorders>
              <w:top w:val="single" w:sz="4" w:space="0" w:color="auto"/>
              <w:left w:val="nil"/>
              <w:bottom w:val="nil"/>
              <w:right w:val="nil"/>
            </w:tcBorders>
          </w:tcPr>
          <w:p w14:paraId="4D4EB54A"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(наименование должности лица, утверждающего документ,</w:t>
            </w:r>
          </w:p>
        </w:tc>
      </w:tr>
      <w:tr w:rsidR="00AD41CC" w:rsidRPr="00DB2761" w14:paraId="3D11D6F6" w14:textId="77777777" w:rsidTr="00AD41CC">
        <w:tc>
          <w:tcPr>
            <w:tcW w:w="1622" w:type="dxa"/>
            <w:tcBorders>
              <w:top w:val="nil"/>
              <w:left w:val="nil"/>
              <w:bottom w:val="nil"/>
              <w:right w:val="nil"/>
            </w:tcBorders>
          </w:tcPr>
          <w:p w14:paraId="5A803106" w14:textId="77777777" w:rsidR="00AD41CC" w:rsidRPr="00DB2761" w:rsidRDefault="00AD41CC" w:rsidP="00DB2761">
            <w:pPr>
              <w:pStyle w:val="aa"/>
              <w:rPr>
                <w:rFonts w:ascii="Times New Roman" w:hAnsi="Times New Roman" w:cs="Times New Roman"/>
              </w:rPr>
            </w:pPr>
          </w:p>
        </w:tc>
        <w:tc>
          <w:tcPr>
            <w:tcW w:w="14033" w:type="dxa"/>
            <w:gridSpan w:val="9"/>
            <w:tcBorders>
              <w:top w:val="nil"/>
              <w:left w:val="nil"/>
              <w:bottom w:val="single" w:sz="4" w:space="0" w:color="auto"/>
              <w:right w:val="nil"/>
            </w:tcBorders>
          </w:tcPr>
          <w:p w14:paraId="02E59856" w14:textId="77777777" w:rsidR="00AD41CC" w:rsidRPr="00DB2761" w:rsidRDefault="00AD41CC" w:rsidP="00DB2761">
            <w:pPr>
              <w:pStyle w:val="aa"/>
              <w:rPr>
                <w:rFonts w:ascii="Times New Roman" w:hAnsi="Times New Roman" w:cs="Times New Roman"/>
              </w:rPr>
            </w:pPr>
          </w:p>
        </w:tc>
      </w:tr>
      <w:tr w:rsidR="00AD41CC" w:rsidRPr="00DB2761" w14:paraId="60EAF3F1" w14:textId="77777777" w:rsidTr="00AD41CC">
        <w:tc>
          <w:tcPr>
            <w:tcW w:w="1622" w:type="dxa"/>
            <w:tcBorders>
              <w:top w:val="nil"/>
              <w:left w:val="nil"/>
              <w:bottom w:val="nil"/>
              <w:right w:val="nil"/>
            </w:tcBorders>
          </w:tcPr>
          <w:p w14:paraId="70706C4A" w14:textId="77777777" w:rsidR="00AD41CC" w:rsidRPr="00DB2761" w:rsidRDefault="00AD41CC" w:rsidP="00DB2761">
            <w:pPr>
              <w:pStyle w:val="aa"/>
              <w:rPr>
                <w:rFonts w:ascii="Times New Roman" w:hAnsi="Times New Roman" w:cs="Times New Roman"/>
              </w:rPr>
            </w:pPr>
          </w:p>
        </w:tc>
        <w:tc>
          <w:tcPr>
            <w:tcW w:w="14033" w:type="dxa"/>
            <w:gridSpan w:val="9"/>
            <w:tcBorders>
              <w:top w:val="single" w:sz="4" w:space="0" w:color="auto"/>
              <w:left w:val="nil"/>
              <w:bottom w:val="nil"/>
              <w:right w:val="nil"/>
            </w:tcBorders>
          </w:tcPr>
          <w:p w14:paraId="23F74A52"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наименование получателя бюджетных средств, муниципального заказчика (заказчика), участника казначейского сопровождения</w:t>
            </w:r>
          </w:p>
        </w:tc>
      </w:tr>
      <w:tr w:rsidR="00AD41CC" w:rsidRPr="00DB2761" w14:paraId="253AB936" w14:textId="77777777" w:rsidTr="00AD41CC">
        <w:tc>
          <w:tcPr>
            <w:tcW w:w="1622" w:type="dxa"/>
            <w:tcBorders>
              <w:top w:val="nil"/>
              <w:left w:val="nil"/>
              <w:bottom w:val="nil"/>
              <w:right w:val="nil"/>
            </w:tcBorders>
          </w:tcPr>
          <w:p w14:paraId="309D61AF" w14:textId="77777777" w:rsidR="00AD41CC" w:rsidRPr="00DB2761" w:rsidRDefault="00AD41CC" w:rsidP="00DB2761">
            <w:pPr>
              <w:pStyle w:val="aa"/>
              <w:rPr>
                <w:rFonts w:ascii="Times New Roman" w:hAnsi="Times New Roman" w:cs="Times New Roman"/>
              </w:rPr>
            </w:pPr>
          </w:p>
        </w:tc>
        <w:tc>
          <w:tcPr>
            <w:tcW w:w="10659" w:type="dxa"/>
            <w:gridSpan w:val="7"/>
            <w:tcBorders>
              <w:top w:val="nil"/>
              <w:left w:val="nil"/>
              <w:bottom w:val="single" w:sz="4" w:space="0" w:color="auto"/>
              <w:right w:val="nil"/>
            </w:tcBorders>
          </w:tcPr>
          <w:p w14:paraId="20B93717" w14:textId="77777777" w:rsidR="00AD41CC" w:rsidRPr="00DB2761" w:rsidRDefault="00AD41CC" w:rsidP="00DB2761">
            <w:pPr>
              <w:pStyle w:val="aa"/>
              <w:rPr>
                <w:rFonts w:ascii="Times New Roman" w:hAnsi="Times New Roman" w:cs="Times New Roman"/>
              </w:rPr>
            </w:pPr>
          </w:p>
        </w:tc>
        <w:tc>
          <w:tcPr>
            <w:tcW w:w="454" w:type="dxa"/>
            <w:tcBorders>
              <w:top w:val="nil"/>
              <w:left w:val="nil"/>
              <w:bottom w:val="nil"/>
              <w:right w:val="nil"/>
            </w:tcBorders>
          </w:tcPr>
          <w:p w14:paraId="7C832FE3" w14:textId="77777777" w:rsidR="00AD41CC" w:rsidRPr="00DB2761" w:rsidRDefault="00AD41CC" w:rsidP="00DB2761">
            <w:pPr>
              <w:pStyle w:val="aa"/>
              <w:rPr>
                <w:rFonts w:ascii="Times New Roman" w:hAnsi="Times New Roman" w:cs="Times New Roman"/>
              </w:rPr>
            </w:pPr>
          </w:p>
        </w:tc>
        <w:tc>
          <w:tcPr>
            <w:tcW w:w="2920" w:type="dxa"/>
            <w:tcBorders>
              <w:top w:val="nil"/>
              <w:left w:val="nil"/>
              <w:bottom w:val="single" w:sz="4" w:space="0" w:color="auto"/>
              <w:right w:val="nil"/>
            </w:tcBorders>
          </w:tcPr>
          <w:p w14:paraId="4FD1230E" w14:textId="77777777" w:rsidR="00AD41CC" w:rsidRPr="00DB2761" w:rsidRDefault="00AD41CC" w:rsidP="00DB2761">
            <w:pPr>
              <w:pStyle w:val="aa"/>
              <w:rPr>
                <w:rFonts w:ascii="Times New Roman" w:hAnsi="Times New Roman" w:cs="Times New Roman"/>
              </w:rPr>
            </w:pPr>
          </w:p>
        </w:tc>
      </w:tr>
      <w:tr w:rsidR="00AD41CC" w:rsidRPr="00DB2761" w14:paraId="4708A254" w14:textId="77777777" w:rsidTr="00AD41CC">
        <w:tc>
          <w:tcPr>
            <w:tcW w:w="1622" w:type="dxa"/>
            <w:tcBorders>
              <w:top w:val="nil"/>
              <w:left w:val="nil"/>
              <w:bottom w:val="nil"/>
              <w:right w:val="nil"/>
            </w:tcBorders>
          </w:tcPr>
          <w:p w14:paraId="58E02063" w14:textId="77777777" w:rsidR="00AD41CC" w:rsidRPr="00DB2761" w:rsidRDefault="00AD41CC" w:rsidP="00DB2761">
            <w:pPr>
              <w:pStyle w:val="aa"/>
              <w:rPr>
                <w:rFonts w:ascii="Times New Roman" w:hAnsi="Times New Roman" w:cs="Times New Roman"/>
              </w:rPr>
            </w:pPr>
          </w:p>
        </w:tc>
        <w:tc>
          <w:tcPr>
            <w:tcW w:w="10659" w:type="dxa"/>
            <w:gridSpan w:val="7"/>
            <w:tcBorders>
              <w:top w:val="single" w:sz="4" w:space="0" w:color="auto"/>
              <w:left w:val="nil"/>
              <w:bottom w:val="nil"/>
              <w:right w:val="nil"/>
            </w:tcBorders>
          </w:tcPr>
          <w:p w14:paraId="294752A7"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(подпись)</w:t>
            </w:r>
          </w:p>
        </w:tc>
        <w:tc>
          <w:tcPr>
            <w:tcW w:w="454" w:type="dxa"/>
            <w:tcBorders>
              <w:top w:val="nil"/>
              <w:left w:val="nil"/>
              <w:bottom w:val="nil"/>
              <w:right w:val="nil"/>
            </w:tcBorders>
          </w:tcPr>
          <w:p w14:paraId="303A9E98" w14:textId="77777777" w:rsidR="00AD41CC" w:rsidRPr="00DB2761" w:rsidRDefault="00AD41CC" w:rsidP="00DB2761">
            <w:pPr>
              <w:pStyle w:val="aa"/>
              <w:rPr>
                <w:rFonts w:ascii="Times New Roman" w:hAnsi="Times New Roman" w:cs="Times New Roman"/>
              </w:rPr>
            </w:pPr>
          </w:p>
        </w:tc>
        <w:tc>
          <w:tcPr>
            <w:tcW w:w="2920" w:type="dxa"/>
            <w:tcBorders>
              <w:top w:val="single" w:sz="4" w:space="0" w:color="auto"/>
              <w:left w:val="nil"/>
              <w:bottom w:val="nil"/>
              <w:right w:val="nil"/>
            </w:tcBorders>
          </w:tcPr>
          <w:p w14:paraId="53E30376"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(расшифровка подписи)</w:t>
            </w:r>
          </w:p>
        </w:tc>
      </w:tr>
      <w:tr w:rsidR="00AD41CC" w:rsidRPr="00DB2761" w14:paraId="164AB966" w14:textId="77777777" w:rsidTr="00AD41CC">
        <w:tc>
          <w:tcPr>
            <w:tcW w:w="1622" w:type="dxa"/>
            <w:tcBorders>
              <w:top w:val="nil"/>
              <w:left w:val="nil"/>
              <w:bottom w:val="nil"/>
              <w:right w:val="nil"/>
            </w:tcBorders>
          </w:tcPr>
          <w:p w14:paraId="31484FE7" w14:textId="77777777" w:rsidR="00AD41CC" w:rsidRPr="00DB2761" w:rsidRDefault="00AD41CC" w:rsidP="00DB2761">
            <w:pPr>
              <w:pStyle w:val="aa"/>
              <w:rPr>
                <w:rFonts w:ascii="Times New Roman" w:hAnsi="Times New Roman" w:cs="Times New Roman"/>
              </w:rPr>
            </w:pPr>
          </w:p>
        </w:tc>
        <w:tc>
          <w:tcPr>
            <w:tcW w:w="7052" w:type="dxa"/>
            <w:tcBorders>
              <w:top w:val="nil"/>
              <w:left w:val="nil"/>
              <w:bottom w:val="nil"/>
              <w:right w:val="nil"/>
            </w:tcBorders>
          </w:tcPr>
          <w:p w14:paraId="3E2E0D29"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w:t>
            </w:r>
          </w:p>
        </w:tc>
        <w:tc>
          <w:tcPr>
            <w:tcW w:w="449" w:type="dxa"/>
            <w:tcBorders>
              <w:top w:val="nil"/>
              <w:left w:val="nil"/>
              <w:bottom w:val="single" w:sz="4" w:space="0" w:color="auto"/>
              <w:right w:val="nil"/>
            </w:tcBorders>
          </w:tcPr>
          <w:p w14:paraId="07BBB93C" w14:textId="77777777" w:rsidR="00AD41CC" w:rsidRPr="00DB2761" w:rsidRDefault="00AD41CC" w:rsidP="00DB2761">
            <w:pPr>
              <w:pStyle w:val="aa"/>
              <w:rPr>
                <w:rFonts w:ascii="Times New Roman" w:hAnsi="Times New Roman" w:cs="Times New Roman"/>
              </w:rPr>
            </w:pPr>
          </w:p>
        </w:tc>
        <w:tc>
          <w:tcPr>
            <w:tcW w:w="340" w:type="dxa"/>
            <w:tcBorders>
              <w:top w:val="nil"/>
              <w:left w:val="nil"/>
              <w:bottom w:val="nil"/>
              <w:right w:val="nil"/>
            </w:tcBorders>
          </w:tcPr>
          <w:p w14:paraId="47BDF662"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w:t>
            </w:r>
          </w:p>
        </w:tc>
        <w:tc>
          <w:tcPr>
            <w:tcW w:w="1230" w:type="dxa"/>
            <w:tcBorders>
              <w:top w:val="nil"/>
              <w:left w:val="nil"/>
              <w:bottom w:val="single" w:sz="4" w:space="0" w:color="auto"/>
              <w:right w:val="nil"/>
            </w:tcBorders>
          </w:tcPr>
          <w:p w14:paraId="5DA1E14C" w14:textId="77777777" w:rsidR="00AD41CC" w:rsidRPr="00DB2761" w:rsidRDefault="00AD41CC" w:rsidP="00DB2761">
            <w:pPr>
              <w:pStyle w:val="aa"/>
              <w:rPr>
                <w:rFonts w:ascii="Times New Roman" w:hAnsi="Times New Roman" w:cs="Times New Roman"/>
              </w:rPr>
            </w:pPr>
          </w:p>
        </w:tc>
        <w:tc>
          <w:tcPr>
            <w:tcW w:w="454" w:type="dxa"/>
            <w:tcBorders>
              <w:top w:val="nil"/>
              <w:left w:val="nil"/>
              <w:bottom w:val="nil"/>
              <w:right w:val="nil"/>
            </w:tcBorders>
          </w:tcPr>
          <w:p w14:paraId="264CF654"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20</w:t>
            </w:r>
          </w:p>
        </w:tc>
        <w:tc>
          <w:tcPr>
            <w:tcW w:w="567" w:type="dxa"/>
            <w:tcBorders>
              <w:top w:val="nil"/>
              <w:left w:val="nil"/>
              <w:bottom w:val="single" w:sz="4" w:space="0" w:color="auto"/>
              <w:right w:val="nil"/>
            </w:tcBorders>
          </w:tcPr>
          <w:p w14:paraId="7192C68F" w14:textId="77777777" w:rsidR="00AD41CC" w:rsidRPr="00DB2761" w:rsidRDefault="00AD41CC" w:rsidP="00DB2761">
            <w:pPr>
              <w:pStyle w:val="aa"/>
              <w:rPr>
                <w:rFonts w:ascii="Times New Roman" w:hAnsi="Times New Roman" w:cs="Times New Roman"/>
              </w:rPr>
            </w:pPr>
          </w:p>
        </w:tc>
        <w:tc>
          <w:tcPr>
            <w:tcW w:w="567" w:type="dxa"/>
            <w:tcBorders>
              <w:top w:val="nil"/>
              <w:left w:val="nil"/>
              <w:bottom w:val="nil"/>
              <w:right w:val="nil"/>
            </w:tcBorders>
          </w:tcPr>
          <w:p w14:paraId="26D8582F"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г.</w:t>
            </w:r>
          </w:p>
        </w:tc>
        <w:tc>
          <w:tcPr>
            <w:tcW w:w="454" w:type="dxa"/>
            <w:tcBorders>
              <w:top w:val="nil"/>
              <w:left w:val="nil"/>
              <w:bottom w:val="nil"/>
              <w:right w:val="nil"/>
            </w:tcBorders>
          </w:tcPr>
          <w:p w14:paraId="54BBBCD8" w14:textId="77777777" w:rsidR="00AD41CC" w:rsidRPr="00DB2761" w:rsidRDefault="00AD41CC" w:rsidP="00DB2761">
            <w:pPr>
              <w:pStyle w:val="aa"/>
              <w:rPr>
                <w:rFonts w:ascii="Times New Roman" w:hAnsi="Times New Roman" w:cs="Times New Roman"/>
              </w:rPr>
            </w:pPr>
          </w:p>
        </w:tc>
        <w:tc>
          <w:tcPr>
            <w:tcW w:w="2920" w:type="dxa"/>
            <w:tcBorders>
              <w:top w:val="nil"/>
              <w:left w:val="nil"/>
              <w:bottom w:val="nil"/>
              <w:right w:val="nil"/>
            </w:tcBorders>
          </w:tcPr>
          <w:p w14:paraId="41488608" w14:textId="77777777" w:rsidR="00AD41CC" w:rsidRPr="00DB2761" w:rsidRDefault="00AD41CC" w:rsidP="00DB2761">
            <w:pPr>
              <w:pStyle w:val="aa"/>
              <w:rPr>
                <w:rFonts w:ascii="Times New Roman" w:hAnsi="Times New Roman" w:cs="Times New Roman"/>
              </w:rPr>
            </w:pPr>
          </w:p>
        </w:tc>
      </w:tr>
    </w:tbl>
    <w:p w14:paraId="4BB74563" w14:textId="77777777" w:rsidR="00AD41CC" w:rsidRPr="00DB2761" w:rsidRDefault="00AD41CC" w:rsidP="00DB2761">
      <w:pPr>
        <w:pStyle w:val="aa"/>
        <w:rPr>
          <w:rFonts w:ascii="Times New Roman" w:hAnsi="Times New Roman" w:cs="Times New Roman"/>
        </w:rPr>
      </w:pPr>
    </w:p>
    <w:tbl>
      <w:tblPr>
        <w:tblW w:w="14946"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680"/>
        <w:gridCol w:w="570"/>
        <w:gridCol w:w="340"/>
        <w:gridCol w:w="1741"/>
        <w:gridCol w:w="454"/>
        <w:gridCol w:w="624"/>
        <w:gridCol w:w="1757"/>
        <w:gridCol w:w="2345"/>
        <w:gridCol w:w="992"/>
      </w:tblGrid>
      <w:tr w:rsidR="00AD41CC" w:rsidRPr="00DB2761" w14:paraId="0C8A78FE" w14:textId="77777777" w:rsidTr="00AD41CC">
        <w:tc>
          <w:tcPr>
            <w:tcW w:w="13954" w:type="dxa"/>
            <w:gridSpan w:val="9"/>
            <w:tcBorders>
              <w:top w:val="nil"/>
              <w:left w:val="nil"/>
              <w:bottom w:val="nil"/>
            </w:tcBorders>
          </w:tcPr>
          <w:p w14:paraId="50EDBDCE" w14:textId="77777777" w:rsidR="00AD41CC" w:rsidRPr="00DB2761" w:rsidRDefault="00AD41CC" w:rsidP="00DB2761">
            <w:pPr>
              <w:pStyle w:val="aa"/>
              <w:rPr>
                <w:rFonts w:ascii="Times New Roman" w:hAnsi="Times New Roman" w:cs="Times New Roman"/>
              </w:rPr>
            </w:pPr>
            <w:bookmarkStart w:id="20" w:name="P261"/>
            <w:bookmarkEnd w:id="20"/>
            <w:r w:rsidRPr="00DB2761">
              <w:rPr>
                <w:rFonts w:ascii="Times New Roman" w:hAnsi="Times New Roman" w:cs="Times New Roman"/>
              </w:rPr>
              <w:t>СВЕДЕНИЯ</w:t>
            </w:r>
          </w:p>
        </w:tc>
        <w:tc>
          <w:tcPr>
            <w:tcW w:w="992" w:type="dxa"/>
            <w:tcBorders>
              <w:top w:val="single" w:sz="4" w:space="0" w:color="auto"/>
              <w:bottom w:val="single" w:sz="4" w:space="0" w:color="auto"/>
            </w:tcBorders>
          </w:tcPr>
          <w:p w14:paraId="4B9775AE"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Коды</w:t>
            </w:r>
          </w:p>
        </w:tc>
      </w:tr>
      <w:tr w:rsidR="00AD41CC" w:rsidRPr="00DB2761" w14:paraId="6D184775" w14:textId="77777777" w:rsidTr="00AD41CC">
        <w:tc>
          <w:tcPr>
            <w:tcW w:w="13954" w:type="dxa"/>
            <w:gridSpan w:val="9"/>
            <w:tcBorders>
              <w:top w:val="nil"/>
              <w:left w:val="nil"/>
              <w:bottom w:val="nil"/>
            </w:tcBorders>
          </w:tcPr>
          <w:p w14:paraId="37506784"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ОБ ОПЕРАЦИЯХ С ЦЕЛЕВЫМИ СРЕДСТВАМИ НА 20___ ГОД И ПЛАНОВЫЙ ПЕРИОД 20___ - 20___ ГОДОВ</w:t>
            </w:r>
          </w:p>
        </w:tc>
        <w:tc>
          <w:tcPr>
            <w:tcW w:w="992" w:type="dxa"/>
            <w:tcBorders>
              <w:top w:val="single" w:sz="4" w:space="0" w:color="auto"/>
              <w:bottom w:val="single" w:sz="4" w:space="0" w:color="auto"/>
            </w:tcBorders>
          </w:tcPr>
          <w:p w14:paraId="229FF21F" w14:textId="77777777" w:rsidR="00AD41CC" w:rsidRPr="00DB2761" w:rsidRDefault="00AD41CC" w:rsidP="00DB2761">
            <w:pPr>
              <w:pStyle w:val="aa"/>
              <w:rPr>
                <w:rFonts w:ascii="Times New Roman" w:hAnsi="Times New Roman" w:cs="Times New Roman"/>
              </w:rPr>
            </w:pPr>
          </w:p>
        </w:tc>
      </w:tr>
      <w:tr w:rsidR="00AD41CC" w:rsidRPr="00DB2761" w14:paraId="515DC4F2" w14:textId="77777777" w:rsidTr="00AD41CC">
        <w:tblPrEx>
          <w:tblBorders>
            <w:insideV w:val="none" w:sz="0" w:space="0" w:color="auto"/>
          </w:tblBorders>
        </w:tblPrEx>
        <w:tc>
          <w:tcPr>
            <w:tcW w:w="5443" w:type="dxa"/>
            <w:tcBorders>
              <w:top w:val="nil"/>
              <w:left w:val="nil"/>
              <w:bottom w:val="nil"/>
              <w:right w:val="nil"/>
            </w:tcBorders>
          </w:tcPr>
          <w:p w14:paraId="577A362F" w14:textId="77777777" w:rsidR="00AD41CC" w:rsidRPr="00DB2761" w:rsidRDefault="00AD41CC" w:rsidP="00DB2761">
            <w:pPr>
              <w:pStyle w:val="aa"/>
              <w:rPr>
                <w:rFonts w:ascii="Times New Roman" w:hAnsi="Times New Roman" w:cs="Times New Roman"/>
              </w:rPr>
            </w:pPr>
          </w:p>
        </w:tc>
        <w:tc>
          <w:tcPr>
            <w:tcW w:w="680" w:type="dxa"/>
            <w:tcBorders>
              <w:top w:val="nil"/>
              <w:left w:val="nil"/>
              <w:bottom w:val="nil"/>
              <w:right w:val="nil"/>
            </w:tcBorders>
          </w:tcPr>
          <w:p w14:paraId="067D8B75"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от "</w:t>
            </w:r>
          </w:p>
        </w:tc>
        <w:tc>
          <w:tcPr>
            <w:tcW w:w="570" w:type="dxa"/>
            <w:tcBorders>
              <w:top w:val="nil"/>
              <w:left w:val="nil"/>
              <w:bottom w:val="single" w:sz="4" w:space="0" w:color="auto"/>
              <w:right w:val="nil"/>
            </w:tcBorders>
          </w:tcPr>
          <w:p w14:paraId="195BCDF0" w14:textId="77777777" w:rsidR="00AD41CC" w:rsidRPr="00DB2761" w:rsidRDefault="00AD41CC" w:rsidP="00DB2761">
            <w:pPr>
              <w:pStyle w:val="aa"/>
              <w:rPr>
                <w:rFonts w:ascii="Times New Roman" w:hAnsi="Times New Roman" w:cs="Times New Roman"/>
              </w:rPr>
            </w:pPr>
          </w:p>
        </w:tc>
        <w:tc>
          <w:tcPr>
            <w:tcW w:w="340" w:type="dxa"/>
            <w:tcBorders>
              <w:top w:val="nil"/>
              <w:left w:val="nil"/>
              <w:bottom w:val="nil"/>
              <w:right w:val="nil"/>
            </w:tcBorders>
          </w:tcPr>
          <w:p w14:paraId="71F84022"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w:t>
            </w:r>
          </w:p>
        </w:tc>
        <w:tc>
          <w:tcPr>
            <w:tcW w:w="1741" w:type="dxa"/>
            <w:tcBorders>
              <w:top w:val="nil"/>
              <w:left w:val="nil"/>
              <w:bottom w:val="single" w:sz="4" w:space="0" w:color="auto"/>
              <w:right w:val="nil"/>
            </w:tcBorders>
          </w:tcPr>
          <w:p w14:paraId="5BC15149" w14:textId="77777777" w:rsidR="00AD41CC" w:rsidRPr="00DB2761" w:rsidRDefault="00AD41CC" w:rsidP="00DB2761">
            <w:pPr>
              <w:pStyle w:val="aa"/>
              <w:rPr>
                <w:rFonts w:ascii="Times New Roman" w:hAnsi="Times New Roman" w:cs="Times New Roman"/>
              </w:rPr>
            </w:pPr>
          </w:p>
        </w:tc>
        <w:tc>
          <w:tcPr>
            <w:tcW w:w="454" w:type="dxa"/>
            <w:tcBorders>
              <w:top w:val="nil"/>
              <w:left w:val="nil"/>
              <w:bottom w:val="nil"/>
              <w:right w:val="nil"/>
            </w:tcBorders>
          </w:tcPr>
          <w:p w14:paraId="22583DF4"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20</w:t>
            </w:r>
          </w:p>
        </w:tc>
        <w:tc>
          <w:tcPr>
            <w:tcW w:w="624" w:type="dxa"/>
            <w:tcBorders>
              <w:top w:val="nil"/>
              <w:left w:val="nil"/>
              <w:bottom w:val="single" w:sz="4" w:space="0" w:color="auto"/>
              <w:right w:val="nil"/>
            </w:tcBorders>
          </w:tcPr>
          <w:p w14:paraId="2E4D8AB7" w14:textId="77777777" w:rsidR="00AD41CC" w:rsidRPr="00DB2761" w:rsidRDefault="00AD41CC" w:rsidP="00DB2761">
            <w:pPr>
              <w:pStyle w:val="aa"/>
              <w:rPr>
                <w:rFonts w:ascii="Times New Roman" w:hAnsi="Times New Roman" w:cs="Times New Roman"/>
              </w:rPr>
            </w:pPr>
          </w:p>
        </w:tc>
        <w:tc>
          <w:tcPr>
            <w:tcW w:w="1757" w:type="dxa"/>
            <w:tcBorders>
              <w:top w:val="nil"/>
              <w:left w:val="nil"/>
              <w:bottom w:val="nil"/>
              <w:right w:val="nil"/>
            </w:tcBorders>
          </w:tcPr>
          <w:p w14:paraId="6FCF567C"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г.</w:t>
            </w:r>
          </w:p>
        </w:tc>
        <w:tc>
          <w:tcPr>
            <w:tcW w:w="2345" w:type="dxa"/>
            <w:tcBorders>
              <w:top w:val="nil"/>
              <w:left w:val="nil"/>
              <w:bottom w:val="nil"/>
              <w:right w:val="single" w:sz="4" w:space="0" w:color="auto"/>
            </w:tcBorders>
          </w:tcPr>
          <w:p w14:paraId="0035C23F"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Дата</w:t>
            </w:r>
          </w:p>
        </w:tc>
        <w:tc>
          <w:tcPr>
            <w:tcW w:w="992" w:type="dxa"/>
            <w:tcBorders>
              <w:top w:val="single" w:sz="4" w:space="0" w:color="auto"/>
              <w:left w:val="single" w:sz="4" w:space="0" w:color="auto"/>
              <w:bottom w:val="single" w:sz="4" w:space="0" w:color="auto"/>
              <w:right w:val="single" w:sz="4" w:space="0" w:color="auto"/>
            </w:tcBorders>
          </w:tcPr>
          <w:p w14:paraId="29698D48" w14:textId="77777777" w:rsidR="00AD41CC" w:rsidRPr="00DB2761" w:rsidRDefault="00AD41CC" w:rsidP="00DB2761">
            <w:pPr>
              <w:pStyle w:val="aa"/>
              <w:rPr>
                <w:rFonts w:ascii="Times New Roman" w:hAnsi="Times New Roman" w:cs="Times New Roman"/>
              </w:rPr>
            </w:pPr>
          </w:p>
        </w:tc>
      </w:tr>
      <w:tr w:rsidR="00AD41CC" w:rsidRPr="00DB2761" w14:paraId="4446731C" w14:textId="77777777" w:rsidTr="00AD41CC">
        <w:tblPrEx>
          <w:tblBorders>
            <w:insideV w:val="none" w:sz="0" w:space="0" w:color="auto"/>
          </w:tblBorders>
        </w:tblPrEx>
        <w:tc>
          <w:tcPr>
            <w:tcW w:w="5443" w:type="dxa"/>
            <w:vMerge w:val="restart"/>
            <w:tcBorders>
              <w:top w:val="nil"/>
              <w:left w:val="nil"/>
              <w:bottom w:val="nil"/>
              <w:right w:val="nil"/>
            </w:tcBorders>
          </w:tcPr>
          <w:p w14:paraId="15594C36" w14:textId="77777777" w:rsidR="00AD41CC" w:rsidRPr="00DB2761" w:rsidRDefault="00AD41CC" w:rsidP="00DB2761">
            <w:pPr>
              <w:pStyle w:val="aa"/>
              <w:rPr>
                <w:rFonts w:ascii="Times New Roman" w:hAnsi="Times New Roman" w:cs="Times New Roman"/>
              </w:rPr>
            </w:pPr>
          </w:p>
        </w:tc>
        <w:tc>
          <w:tcPr>
            <w:tcW w:w="6166" w:type="dxa"/>
            <w:gridSpan w:val="7"/>
            <w:vMerge w:val="restart"/>
            <w:tcBorders>
              <w:top w:val="nil"/>
              <w:left w:val="nil"/>
              <w:bottom w:val="nil"/>
              <w:right w:val="nil"/>
            </w:tcBorders>
          </w:tcPr>
          <w:p w14:paraId="1DCD745C" w14:textId="77777777" w:rsidR="00AD41CC" w:rsidRPr="00DB2761" w:rsidRDefault="00AD41CC" w:rsidP="00DB2761">
            <w:pPr>
              <w:pStyle w:val="aa"/>
              <w:rPr>
                <w:rFonts w:ascii="Times New Roman" w:hAnsi="Times New Roman" w:cs="Times New Roman"/>
              </w:rPr>
            </w:pPr>
          </w:p>
        </w:tc>
        <w:tc>
          <w:tcPr>
            <w:tcW w:w="2345" w:type="dxa"/>
            <w:vMerge w:val="restart"/>
            <w:tcBorders>
              <w:top w:val="nil"/>
              <w:left w:val="nil"/>
              <w:bottom w:val="nil"/>
              <w:right w:val="single" w:sz="4" w:space="0" w:color="auto"/>
            </w:tcBorders>
          </w:tcPr>
          <w:p w14:paraId="6DF59E7F"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Дата представления</w:t>
            </w:r>
          </w:p>
        </w:tc>
        <w:tc>
          <w:tcPr>
            <w:tcW w:w="992" w:type="dxa"/>
            <w:tcBorders>
              <w:top w:val="single" w:sz="4" w:space="0" w:color="auto"/>
              <w:left w:val="single" w:sz="4" w:space="0" w:color="auto"/>
              <w:bottom w:val="single" w:sz="4" w:space="0" w:color="auto"/>
              <w:right w:val="single" w:sz="4" w:space="0" w:color="auto"/>
            </w:tcBorders>
          </w:tcPr>
          <w:p w14:paraId="02CE6D5E" w14:textId="77777777" w:rsidR="00AD41CC" w:rsidRPr="00DB2761" w:rsidRDefault="00AD41CC" w:rsidP="00DB2761">
            <w:pPr>
              <w:pStyle w:val="aa"/>
              <w:rPr>
                <w:rFonts w:ascii="Times New Roman" w:hAnsi="Times New Roman" w:cs="Times New Roman"/>
              </w:rPr>
            </w:pPr>
          </w:p>
        </w:tc>
      </w:tr>
      <w:tr w:rsidR="00AD41CC" w:rsidRPr="00DB2761" w14:paraId="181870CC" w14:textId="77777777" w:rsidTr="00AD41CC">
        <w:tblPrEx>
          <w:tblBorders>
            <w:insideV w:val="none" w:sz="0" w:space="0" w:color="auto"/>
          </w:tblBorders>
        </w:tblPrEx>
        <w:trPr>
          <w:trHeight w:val="269"/>
        </w:trPr>
        <w:tc>
          <w:tcPr>
            <w:tcW w:w="5443" w:type="dxa"/>
            <w:vMerge/>
            <w:tcBorders>
              <w:top w:val="nil"/>
              <w:left w:val="nil"/>
              <w:bottom w:val="nil"/>
              <w:right w:val="nil"/>
            </w:tcBorders>
          </w:tcPr>
          <w:p w14:paraId="5DBAC959" w14:textId="77777777" w:rsidR="00AD41CC" w:rsidRPr="00DB2761" w:rsidRDefault="00AD41CC" w:rsidP="00DB2761">
            <w:pPr>
              <w:pStyle w:val="aa"/>
              <w:rPr>
                <w:rFonts w:ascii="Times New Roman" w:hAnsi="Times New Roman" w:cs="Times New Roman"/>
              </w:rPr>
            </w:pPr>
          </w:p>
        </w:tc>
        <w:tc>
          <w:tcPr>
            <w:tcW w:w="6166" w:type="dxa"/>
            <w:gridSpan w:val="7"/>
            <w:vMerge/>
            <w:tcBorders>
              <w:top w:val="nil"/>
              <w:left w:val="nil"/>
              <w:bottom w:val="nil"/>
              <w:right w:val="nil"/>
            </w:tcBorders>
          </w:tcPr>
          <w:p w14:paraId="61CB3372" w14:textId="77777777" w:rsidR="00AD41CC" w:rsidRPr="00DB2761" w:rsidRDefault="00AD41CC" w:rsidP="00DB2761">
            <w:pPr>
              <w:pStyle w:val="aa"/>
              <w:rPr>
                <w:rFonts w:ascii="Times New Roman" w:hAnsi="Times New Roman" w:cs="Times New Roman"/>
              </w:rPr>
            </w:pPr>
          </w:p>
        </w:tc>
        <w:tc>
          <w:tcPr>
            <w:tcW w:w="2345" w:type="dxa"/>
            <w:vMerge/>
            <w:tcBorders>
              <w:top w:val="nil"/>
              <w:left w:val="nil"/>
              <w:bottom w:val="nil"/>
              <w:right w:val="single" w:sz="4" w:space="0" w:color="auto"/>
            </w:tcBorders>
          </w:tcPr>
          <w:p w14:paraId="4B818DA1" w14:textId="77777777" w:rsidR="00AD41CC" w:rsidRPr="00DB2761" w:rsidRDefault="00AD41CC" w:rsidP="00DB2761">
            <w:pPr>
              <w:pStyle w:val="aa"/>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442344EF" w14:textId="77777777" w:rsidR="00AD41CC" w:rsidRPr="00DB2761" w:rsidRDefault="00AD41CC" w:rsidP="00DB2761">
            <w:pPr>
              <w:pStyle w:val="aa"/>
              <w:rPr>
                <w:rFonts w:ascii="Times New Roman" w:hAnsi="Times New Roman" w:cs="Times New Roman"/>
              </w:rPr>
            </w:pPr>
          </w:p>
        </w:tc>
      </w:tr>
      <w:tr w:rsidR="00AD41CC" w:rsidRPr="00DB2761" w14:paraId="71F0F994" w14:textId="77777777" w:rsidTr="00AD41CC">
        <w:tblPrEx>
          <w:tblBorders>
            <w:insideV w:val="none" w:sz="0" w:space="0" w:color="auto"/>
          </w:tblBorders>
        </w:tblPrEx>
        <w:tc>
          <w:tcPr>
            <w:tcW w:w="5443" w:type="dxa"/>
            <w:tcBorders>
              <w:top w:val="nil"/>
              <w:left w:val="nil"/>
              <w:bottom w:val="nil"/>
              <w:right w:val="nil"/>
            </w:tcBorders>
          </w:tcPr>
          <w:p w14:paraId="7CAC1221" w14:textId="77777777" w:rsidR="00AD41CC" w:rsidRPr="00DB2761" w:rsidRDefault="00AD41CC" w:rsidP="00DB2761">
            <w:pPr>
              <w:pStyle w:val="aa"/>
              <w:rPr>
                <w:rFonts w:ascii="Times New Roman" w:hAnsi="Times New Roman" w:cs="Times New Roman"/>
              </w:rPr>
            </w:pPr>
          </w:p>
        </w:tc>
        <w:tc>
          <w:tcPr>
            <w:tcW w:w="6166" w:type="dxa"/>
            <w:gridSpan w:val="7"/>
            <w:tcBorders>
              <w:top w:val="nil"/>
              <w:left w:val="nil"/>
              <w:bottom w:val="nil"/>
              <w:right w:val="nil"/>
            </w:tcBorders>
          </w:tcPr>
          <w:p w14:paraId="70407BE3"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74DDB610"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предыдущих Сведений</w:t>
            </w:r>
          </w:p>
        </w:tc>
        <w:tc>
          <w:tcPr>
            <w:tcW w:w="992" w:type="dxa"/>
            <w:vMerge/>
            <w:tcBorders>
              <w:top w:val="single" w:sz="4" w:space="0" w:color="auto"/>
              <w:left w:val="single" w:sz="4" w:space="0" w:color="auto"/>
              <w:bottom w:val="single" w:sz="4" w:space="0" w:color="auto"/>
              <w:right w:val="single" w:sz="4" w:space="0" w:color="auto"/>
            </w:tcBorders>
          </w:tcPr>
          <w:p w14:paraId="789E74BA" w14:textId="77777777" w:rsidR="00AD41CC" w:rsidRPr="00DB2761" w:rsidRDefault="00AD41CC" w:rsidP="00DB2761">
            <w:pPr>
              <w:pStyle w:val="aa"/>
              <w:rPr>
                <w:rFonts w:ascii="Times New Roman" w:hAnsi="Times New Roman" w:cs="Times New Roman"/>
              </w:rPr>
            </w:pPr>
          </w:p>
        </w:tc>
      </w:tr>
      <w:tr w:rsidR="00AD41CC" w:rsidRPr="00DB2761" w14:paraId="426F77AE" w14:textId="77777777" w:rsidTr="00AD41CC">
        <w:tblPrEx>
          <w:tblBorders>
            <w:insideV w:val="none" w:sz="0" w:space="0" w:color="auto"/>
          </w:tblBorders>
        </w:tblPrEx>
        <w:tc>
          <w:tcPr>
            <w:tcW w:w="5443" w:type="dxa"/>
            <w:tcBorders>
              <w:top w:val="nil"/>
              <w:left w:val="nil"/>
              <w:bottom w:val="nil"/>
              <w:right w:val="nil"/>
            </w:tcBorders>
          </w:tcPr>
          <w:p w14:paraId="44A3A644" w14:textId="77777777" w:rsidR="00AD41CC" w:rsidRPr="00DB2761" w:rsidRDefault="00AD41CC" w:rsidP="00DB2761">
            <w:pPr>
              <w:pStyle w:val="aa"/>
              <w:rPr>
                <w:rFonts w:ascii="Times New Roman" w:hAnsi="Times New Roman" w:cs="Times New Roman"/>
              </w:rPr>
            </w:pPr>
            <w:bookmarkStart w:id="21" w:name="P283"/>
            <w:bookmarkEnd w:id="21"/>
            <w:r w:rsidRPr="00DB2761">
              <w:rPr>
                <w:rFonts w:ascii="Times New Roman" w:hAnsi="Times New Roman" w:cs="Times New Roman"/>
              </w:rPr>
              <w:t>Наименование участника казначейского сопровождения</w:t>
            </w:r>
          </w:p>
        </w:tc>
        <w:tc>
          <w:tcPr>
            <w:tcW w:w="6166" w:type="dxa"/>
            <w:gridSpan w:val="7"/>
            <w:tcBorders>
              <w:top w:val="nil"/>
              <w:left w:val="nil"/>
              <w:bottom w:val="single" w:sz="4" w:space="0" w:color="auto"/>
              <w:right w:val="nil"/>
            </w:tcBorders>
          </w:tcPr>
          <w:p w14:paraId="552E5026"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6CC5ACA6"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по Сводному Реестру</w:t>
            </w:r>
          </w:p>
        </w:tc>
        <w:tc>
          <w:tcPr>
            <w:tcW w:w="992" w:type="dxa"/>
            <w:tcBorders>
              <w:top w:val="single" w:sz="4" w:space="0" w:color="auto"/>
              <w:left w:val="single" w:sz="4" w:space="0" w:color="auto"/>
              <w:bottom w:val="single" w:sz="4" w:space="0" w:color="auto"/>
              <w:right w:val="single" w:sz="4" w:space="0" w:color="auto"/>
            </w:tcBorders>
          </w:tcPr>
          <w:p w14:paraId="767D5D41" w14:textId="77777777" w:rsidR="00AD41CC" w:rsidRPr="00DB2761" w:rsidRDefault="00AD41CC" w:rsidP="00DB2761">
            <w:pPr>
              <w:pStyle w:val="aa"/>
              <w:rPr>
                <w:rFonts w:ascii="Times New Roman" w:hAnsi="Times New Roman" w:cs="Times New Roman"/>
              </w:rPr>
            </w:pPr>
          </w:p>
        </w:tc>
      </w:tr>
      <w:tr w:rsidR="00AD41CC" w:rsidRPr="00DB2761" w14:paraId="5E9E2CA2" w14:textId="77777777" w:rsidTr="00AD41CC">
        <w:tblPrEx>
          <w:tblBorders>
            <w:insideV w:val="none" w:sz="0" w:space="0" w:color="auto"/>
          </w:tblBorders>
        </w:tblPrEx>
        <w:tc>
          <w:tcPr>
            <w:tcW w:w="5443" w:type="dxa"/>
            <w:tcBorders>
              <w:top w:val="nil"/>
              <w:left w:val="nil"/>
              <w:bottom w:val="nil"/>
              <w:right w:val="nil"/>
            </w:tcBorders>
          </w:tcPr>
          <w:p w14:paraId="494F2BCC" w14:textId="77777777" w:rsidR="00AD41CC" w:rsidRPr="00DB2761" w:rsidRDefault="00AD41CC" w:rsidP="00DB2761">
            <w:pPr>
              <w:pStyle w:val="aa"/>
              <w:rPr>
                <w:rFonts w:ascii="Times New Roman" w:hAnsi="Times New Roman" w:cs="Times New Roman"/>
              </w:rPr>
            </w:pPr>
          </w:p>
        </w:tc>
        <w:tc>
          <w:tcPr>
            <w:tcW w:w="6166" w:type="dxa"/>
            <w:gridSpan w:val="7"/>
            <w:tcBorders>
              <w:top w:val="single" w:sz="4" w:space="0" w:color="auto"/>
              <w:left w:val="nil"/>
              <w:bottom w:val="nil"/>
              <w:right w:val="nil"/>
            </w:tcBorders>
          </w:tcPr>
          <w:p w14:paraId="7D5005ED"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0200469E"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Номер лицевого счета</w:t>
            </w:r>
          </w:p>
        </w:tc>
        <w:tc>
          <w:tcPr>
            <w:tcW w:w="992" w:type="dxa"/>
            <w:tcBorders>
              <w:top w:val="single" w:sz="4" w:space="0" w:color="auto"/>
              <w:left w:val="single" w:sz="4" w:space="0" w:color="auto"/>
              <w:bottom w:val="single" w:sz="4" w:space="0" w:color="auto"/>
              <w:right w:val="single" w:sz="4" w:space="0" w:color="auto"/>
            </w:tcBorders>
          </w:tcPr>
          <w:p w14:paraId="5FA1D611" w14:textId="77777777" w:rsidR="00AD41CC" w:rsidRPr="00DB2761" w:rsidRDefault="00AD41CC" w:rsidP="00DB2761">
            <w:pPr>
              <w:pStyle w:val="aa"/>
              <w:rPr>
                <w:rFonts w:ascii="Times New Roman" w:hAnsi="Times New Roman" w:cs="Times New Roman"/>
              </w:rPr>
            </w:pPr>
          </w:p>
        </w:tc>
      </w:tr>
      <w:tr w:rsidR="00AD41CC" w:rsidRPr="00DB2761" w14:paraId="7E06FB1E" w14:textId="77777777" w:rsidTr="00AD41CC">
        <w:tblPrEx>
          <w:tblBorders>
            <w:insideV w:val="none" w:sz="0" w:space="0" w:color="auto"/>
          </w:tblBorders>
        </w:tblPrEx>
        <w:tc>
          <w:tcPr>
            <w:tcW w:w="5443" w:type="dxa"/>
            <w:tcBorders>
              <w:top w:val="nil"/>
              <w:left w:val="nil"/>
              <w:bottom w:val="nil"/>
              <w:right w:val="nil"/>
            </w:tcBorders>
          </w:tcPr>
          <w:p w14:paraId="75232741" w14:textId="77777777" w:rsidR="00AD41CC" w:rsidRPr="00DB2761" w:rsidRDefault="00AD41CC" w:rsidP="00DB2761">
            <w:pPr>
              <w:pStyle w:val="aa"/>
              <w:rPr>
                <w:rFonts w:ascii="Times New Roman" w:hAnsi="Times New Roman" w:cs="Times New Roman"/>
              </w:rPr>
            </w:pPr>
          </w:p>
        </w:tc>
        <w:tc>
          <w:tcPr>
            <w:tcW w:w="6166" w:type="dxa"/>
            <w:gridSpan w:val="7"/>
            <w:tcBorders>
              <w:top w:val="nil"/>
              <w:left w:val="nil"/>
              <w:bottom w:val="nil"/>
              <w:right w:val="nil"/>
            </w:tcBorders>
          </w:tcPr>
          <w:p w14:paraId="60A5D1BC"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546C1381"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ИНН</w:t>
            </w:r>
          </w:p>
        </w:tc>
        <w:tc>
          <w:tcPr>
            <w:tcW w:w="992" w:type="dxa"/>
            <w:tcBorders>
              <w:top w:val="single" w:sz="4" w:space="0" w:color="auto"/>
              <w:left w:val="single" w:sz="4" w:space="0" w:color="auto"/>
              <w:bottom w:val="single" w:sz="4" w:space="0" w:color="auto"/>
              <w:right w:val="single" w:sz="4" w:space="0" w:color="auto"/>
            </w:tcBorders>
          </w:tcPr>
          <w:p w14:paraId="51351F84" w14:textId="77777777" w:rsidR="00AD41CC" w:rsidRPr="00DB2761" w:rsidRDefault="00AD41CC" w:rsidP="00DB2761">
            <w:pPr>
              <w:pStyle w:val="aa"/>
              <w:rPr>
                <w:rFonts w:ascii="Times New Roman" w:hAnsi="Times New Roman" w:cs="Times New Roman"/>
              </w:rPr>
            </w:pPr>
          </w:p>
        </w:tc>
      </w:tr>
      <w:tr w:rsidR="00AD41CC" w:rsidRPr="00DB2761" w14:paraId="5C0D24F2" w14:textId="77777777" w:rsidTr="00AD41CC">
        <w:tblPrEx>
          <w:tblBorders>
            <w:insideV w:val="none" w:sz="0" w:space="0" w:color="auto"/>
          </w:tblBorders>
        </w:tblPrEx>
        <w:tc>
          <w:tcPr>
            <w:tcW w:w="5443" w:type="dxa"/>
            <w:tcBorders>
              <w:top w:val="nil"/>
              <w:left w:val="nil"/>
              <w:bottom w:val="nil"/>
              <w:right w:val="nil"/>
            </w:tcBorders>
          </w:tcPr>
          <w:p w14:paraId="6CDCAAE0" w14:textId="77777777" w:rsidR="00AD41CC" w:rsidRPr="00DB2761" w:rsidRDefault="00AD41CC" w:rsidP="00DB2761">
            <w:pPr>
              <w:pStyle w:val="aa"/>
              <w:rPr>
                <w:rFonts w:ascii="Times New Roman" w:hAnsi="Times New Roman" w:cs="Times New Roman"/>
              </w:rPr>
            </w:pPr>
          </w:p>
        </w:tc>
        <w:tc>
          <w:tcPr>
            <w:tcW w:w="6166" w:type="dxa"/>
            <w:gridSpan w:val="7"/>
            <w:tcBorders>
              <w:top w:val="nil"/>
              <w:left w:val="nil"/>
              <w:bottom w:val="nil"/>
              <w:right w:val="nil"/>
            </w:tcBorders>
          </w:tcPr>
          <w:p w14:paraId="689452AD"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1D34A811"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КПП</w:t>
            </w:r>
          </w:p>
        </w:tc>
        <w:tc>
          <w:tcPr>
            <w:tcW w:w="992" w:type="dxa"/>
            <w:tcBorders>
              <w:top w:val="single" w:sz="4" w:space="0" w:color="auto"/>
              <w:left w:val="single" w:sz="4" w:space="0" w:color="auto"/>
              <w:bottom w:val="single" w:sz="4" w:space="0" w:color="auto"/>
              <w:right w:val="single" w:sz="4" w:space="0" w:color="auto"/>
            </w:tcBorders>
          </w:tcPr>
          <w:p w14:paraId="08205943" w14:textId="77777777" w:rsidR="00AD41CC" w:rsidRPr="00DB2761" w:rsidRDefault="00AD41CC" w:rsidP="00DB2761">
            <w:pPr>
              <w:pStyle w:val="aa"/>
              <w:rPr>
                <w:rFonts w:ascii="Times New Roman" w:hAnsi="Times New Roman" w:cs="Times New Roman"/>
              </w:rPr>
            </w:pPr>
          </w:p>
        </w:tc>
      </w:tr>
      <w:tr w:rsidR="00AD41CC" w:rsidRPr="00DB2761" w14:paraId="694785BD" w14:textId="77777777" w:rsidTr="00AD41CC">
        <w:tblPrEx>
          <w:tblBorders>
            <w:insideV w:val="none" w:sz="0" w:space="0" w:color="auto"/>
          </w:tblBorders>
        </w:tblPrEx>
        <w:tc>
          <w:tcPr>
            <w:tcW w:w="5443" w:type="dxa"/>
            <w:tcBorders>
              <w:top w:val="nil"/>
              <w:left w:val="nil"/>
              <w:bottom w:val="nil"/>
              <w:right w:val="nil"/>
            </w:tcBorders>
          </w:tcPr>
          <w:p w14:paraId="7F4F4E4C" w14:textId="77777777" w:rsidR="00AD41CC" w:rsidRPr="00DB2761" w:rsidRDefault="00AD41CC" w:rsidP="00DB2761">
            <w:pPr>
              <w:pStyle w:val="aa"/>
              <w:rPr>
                <w:rFonts w:ascii="Times New Roman" w:hAnsi="Times New Roman" w:cs="Times New Roman"/>
              </w:rPr>
            </w:pPr>
            <w:bookmarkStart w:id="22" w:name="P299"/>
            <w:bookmarkEnd w:id="22"/>
            <w:r w:rsidRPr="00DB2761">
              <w:rPr>
                <w:rFonts w:ascii="Times New Roman" w:hAnsi="Times New Roman" w:cs="Times New Roman"/>
              </w:rPr>
              <w:t>Наименование обособленного подразделения</w:t>
            </w:r>
          </w:p>
        </w:tc>
        <w:tc>
          <w:tcPr>
            <w:tcW w:w="6166" w:type="dxa"/>
            <w:gridSpan w:val="7"/>
            <w:tcBorders>
              <w:top w:val="nil"/>
              <w:left w:val="nil"/>
              <w:bottom w:val="single" w:sz="4" w:space="0" w:color="auto"/>
              <w:right w:val="nil"/>
            </w:tcBorders>
          </w:tcPr>
          <w:p w14:paraId="207BB984"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4588B2D4"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по Сводному Реестру</w:t>
            </w:r>
          </w:p>
        </w:tc>
        <w:tc>
          <w:tcPr>
            <w:tcW w:w="992" w:type="dxa"/>
            <w:tcBorders>
              <w:top w:val="single" w:sz="4" w:space="0" w:color="auto"/>
              <w:left w:val="single" w:sz="4" w:space="0" w:color="auto"/>
              <w:bottom w:val="single" w:sz="4" w:space="0" w:color="auto"/>
              <w:right w:val="single" w:sz="4" w:space="0" w:color="auto"/>
            </w:tcBorders>
          </w:tcPr>
          <w:p w14:paraId="2841397F" w14:textId="77777777" w:rsidR="00AD41CC" w:rsidRPr="00DB2761" w:rsidRDefault="00AD41CC" w:rsidP="00DB2761">
            <w:pPr>
              <w:pStyle w:val="aa"/>
              <w:rPr>
                <w:rFonts w:ascii="Times New Roman" w:hAnsi="Times New Roman" w:cs="Times New Roman"/>
              </w:rPr>
            </w:pPr>
          </w:p>
        </w:tc>
      </w:tr>
      <w:tr w:rsidR="00AD41CC" w:rsidRPr="00DB2761" w14:paraId="61D49FDC" w14:textId="77777777" w:rsidTr="00AD41CC">
        <w:tblPrEx>
          <w:tblBorders>
            <w:insideV w:val="none" w:sz="0" w:space="0" w:color="auto"/>
          </w:tblBorders>
        </w:tblPrEx>
        <w:tc>
          <w:tcPr>
            <w:tcW w:w="5443" w:type="dxa"/>
            <w:tcBorders>
              <w:top w:val="nil"/>
              <w:left w:val="nil"/>
              <w:bottom w:val="nil"/>
              <w:right w:val="nil"/>
            </w:tcBorders>
          </w:tcPr>
          <w:p w14:paraId="77E2A43C" w14:textId="77777777" w:rsidR="00AD41CC" w:rsidRPr="00DB2761" w:rsidRDefault="00AD41CC" w:rsidP="00DB2761">
            <w:pPr>
              <w:pStyle w:val="aa"/>
              <w:rPr>
                <w:rFonts w:ascii="Times New Roman" w:hAnsi="Times New Roman" w:cs="Times New Roman"/>
              </w:rPr>
            </w:pPr>
          </w:p>
        </w:tc>
        <w:tc>
          <w:tcPr>
            <w:tcW w:w="6166" w:type="dxa"/>
            <w:gridSpan w:val="7"/>
            <w:tcBorders>
              <w:top w:val="single" w:sz="4" w:space="0" w:color="auto"/>
              <w:left w:val="nil"/>
              <w:bottom w:val="single" w:sz="4" w:space="0" w:color="auto"/>
              <w:right w:val="nil"/>
            </w:tcBorders>
          </w:tcPr>
          <w:p w14:paraId="4CC3864F"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04046FED"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Номер лицевого счета</w:t>
            </w:r>
          </w:p>
        </w:tc>
        <w:tc>
          <w:tcPr>
            <w:tcW w:w="992" w:type="dxa"/>
            <w:tcBorders>
              <w:top w:val="single" w:sz="4" w:space="0" w:color="auto"/>
              <w:left w:val="single" w:sz="4" w:space="0" w:color="auto"/>
              <w:bottom w:val="single" w:sz="4" w:space="0" w:color="auto"/>
              <w:right w:val="single" w:sz="4" w:space="0" w:color="auto"/>
            </w:tcBorders>
          </w:tcPr>
          <w:p w14:paraId="394687CD" w14:textId="77777777" w:rsidR="00AD41CC" w:rsidRPr="00DB2761" w:rsidRDefault="00AD41CC" w:rsidP="00DB2761">
            <w:pPr>
              <w:pStyle w:val="aa"/>
              <w:rPr>
                <w:rFonts w:ascii="Times New Roman" w:hAnsi="Times New Roman" w:cs="Times New Roman"/>
              </w:rPr>
            </w:pPr>
          </w:p>
        </w:tc>
      </w:tr>
      <w:tr w:rsidR="00AD41CC" w:rsidRPr="00DB2761" w14:paraId="6CAD3AE2" w14:textId="77777777" w:rsidTr="00AD41CC">
        <w:tblPrEx>
          <w:tblBorders>
            <w:insideV w:val="none" w:sz="0" w:space="0" w:color="auto"/>
          </w:tblBorders>
        </w:tblPrEx>
        <w:tc>
          <w:tcPr>
            <w:tcW w:w="5443" w:type="dxa"/>
            <w:tcBorders>
              <w:top w:val="nil"/>
              <w:left w:val="nil"/>
              <w:bottom w:val="nil"/>
              <w:right w:val="nil"/>
            </w:tcBorders>
          </w:tcPr>
          <w:p w14:paraId="35059357" w14:textId="77777777" w:rsidR="00AD41CC" w:rsidRPr="00DB2761" w:rsidRDefault="00AD41CC" w:rsidP="00DB2761">
            <w:pPr>
              <w:pStyle w:val="aa"/>
              <w:rPr>
                <w:rFonts w:ascii="Times New Roman" w:hAnsi="Times New Roman" w:cs="Times New Roman"/>
              </w:rPr>
            </w:pPr>
          </w:p>
        </w:tc>
        <w:tc>
          <w:tcPr>
            <w:tcW w:w="6166" w:type="dxa"/>
            <w:gridSpan w:val="7"/>
            <w:tcBorders>
              <w:top w:val="single" w:sz="4" w:space="0" w:color="auto"/>
              <w:left w:val="nil"/>
              <w:bottom w:val="single" w:sz="4" w:space="0" w:color="auto"/>
              <w:right w:val="nil"/>
            </w:tcBorders>
          </w:tcPr>
          <w:p w14:paraId="31F230F8"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334D750F"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КПП</w:t>
            </w:r>
          </w:p>
        </w:tc>
        <w:tc>
          <w:tcPr>
            <w:tcW w:w="992" w:type="dxa"/>
            <w:tcBorders>
              <w:top w:val="single" w:sz="4" w:space="0" w:color="auto"/>
              <w:left w:val="single" w:sz="4" w:space="0" w:color="auto"/>
              <w:bottom w:val="single" w:sz="4" w:space="0" w:color="auto"/>
              <w:right w:val="single" w:sz="4" w:space="0" w:color="auto"/>
            </w:tcBorders>
          </w:tcPr>
          <w:p w14:paraId="3D90878F" w14:textId="77777777" w:rsidR="00AD41CC" w:rsidRPr="00DB2761" w:rsidRDefault="00AD41CC" w:rsidP="00DB2761">
            <w:pPr>
              <w:pStyle w:val="aa"/>
              <w:rPr>
                <w:rFonts w:ascii="Times New Roman" w:hAnsi="Times New Roman" w:cs="Times New Roman"/>
              </w:rPr>
            </w:pPr>
          </w:p>
        </w:tc>
      </w:tr>
      <w:tr w:rsidR="00AD41CC" w:rsidRPr="00DB2761" w14:paraId="1DCEA2E1" w14:textId="77777777" w:rsidTr="00AD41CC">
        <w:tblPrEx>
          <w:tblBorders>
            <w:insideV w:val="none" w:sz="0" w:space="0" w:color="auto"/>
          </w:tblBorders>
        </w:tblPrEx>
        <w:tc>
          <w:tcPr>
            <w:tcW w:w="5443" w:type="dxa"/>
            <w:tcBorders>
              <w:top w:val="nil"/>
              <w:left w:val="nil"/>
              <w:bottom w:val="nil"/>
              <w:right w:val="nil"/>
            </w:tcBorders>
          </w:tcPr>
          <w:p w14:paraId="4CB8EA4F" w14:textId="77777777" w:rsidR="00AD41CC" w:rsidRPr="00DB2761" w:rsidRDefault="00AD41CC" w:rsidP="00DB2761">
            <w:pPr>
              <w:pStyle w:val="aa"/>
              <w:rPr>
                <w:rFonts w:ascii="Times New Roman" w:hAnsi="Times New Roman" w:cs="Times New Roman"/>
              </w:rPr>
            </w:pPr>
            <w:bookmarkStart w:id="23" w:name="P311"/>
            <w:bookmarkEnd w:id="23"/>
            <w:r w:rsidRPr="00DB2761">
              <w:rPr>
                <w:rFonts w:ascii="Times New Roman" w:hAnsi="Times New Roman" w:cs="Times New Roman"/>
              </w:rPr>
              <w:t>Наименование бюджета</w:t>
            </w:r>
          </w:p>
        </w:tc>
        <w:tc>
          <w:tcPr>
            <w:tcW w:w="6166" w:type="dxa"/>
            <w:gridSpan w:val="7"/>
            <w:tcBorders>
              <w:top w:val="single" w:sz="4" w:space="0" w:color="auto"/>
              <w:left w:val="nil"/>
              <w:bottom w:val="single" w:sz="4" w:space="0" w:color="auto"/>
              <w:right w:val="nil"/>
            </w:tcBorders>
          </w:tcPr>
          <w:p w14:paraId="6D01BC6D"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76A698BB" w14:textId="77777777" w:rsidR="00AD41CC" w:rsidRPr="00DB2761" w:rsidRDefault="00AD41CC" w:rsidP="00DB2761">
            <w:pPr>
              <w:pStyle w:val="aa"/>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03E36F1" w14:textId="77777777" w:rsidR="00AD41CC" w:rsidRPr="00DB2761" w:rsidRDefault="00AD41CC" w:rsidP="00DB2761">
            <w:pPr>
              <w:pStyle w:val="aa"/>
              <w:rPr>
                <w:rFonts w:ascii="Times New Roman" w:hAnsi="Times New Roman" w:cs="Times New Roman"/>
              </w:rPr>
            </w:pPr>
          </w:p>
        </w:tc>
      </w:tr>
      <w:tr w:rsidR="00AD41CC" w:rsidRPr="00DB2761" w14:paraId="07D1951D" w14:textId="77777777" w:rsidTr="00AD41CC">
        <w:tblPrEx>
          <w:tblBorders>
            <w:insideV w:val="none" w:sz="0" w:space="0" w:color="auto"/>
          </w:tblBorders>
        </w:tblPrEx>
        <w:tc>
          <w:tcPr>
            <w:tcW w:w="5443" w:type="dxa"/>
            <w:tcBorders>
              <w:top w:val="nil"/>
              <w:left w:val="nil"/>
              <w:bottom w:val="nil"/>
              <w:right w:val="nil"/>
            </w:tcBorders>
          </w:tcPr>
          <w:p w14:paraId="1B4B57CC" w14:textId="77777777" w:rsidR="00AD41CC" w:rsidRPr="00DB2761" w:rsidRDefault="00AD41CC" w:rsidP="00DB2761">
            <w:pPr>
              <w:pStyle w:val="aa"/>
              <w:rPr>
                <w:rFonts w:ascii="Times New Roman" w:hAnsi="Times New Roman" w:cs="Times New Roman"/>
              </w:rPr>
            </w:pPr>
          </w:p>
        </w:tc>
        <w:tc>
          <w:tcPr>
            <w:tcW w:w="6166" w:type="dxa"/>
            <w:gridSpan w:val="7"/>
            <w:tcBorders>
              <w:top w:val="single" w:sz="4" w:space="0" w:color="auto"/>
              <w:left w:val="nil"/>
              <w:bottom w:val="nil"/>
              <w:right w:val="nil"/>
            </w:tcBorders>
          </w:tcPr>
          <w:p w14:paraId="34740095"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614714F1"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по Сводному Реестру</w:t>
            </w:r>
          </w:p>
        </w:tc>
        <w:tc>
          <w:tcPr>
            <w:tcW w:w="992" w:type="dxa"/>
            <w:tcBorders>
              <w:top w:val="single" w:sz="4" w:space="0" w:color="auto"/>
              <w:left w:val="single" w:sz="4" w:space="0" w:color="auto"/>
              <w:bottom w:val="single" w:sz="4" w:space="0" w:color="auto"/>
              <w:right w:val="single" w:sz="4" w:space="0" w:color="auto"/>
            </w:tcBorders>
          </w:tcPr>
          <w:p w14:paraId="7EFB3FF5" w14:textId="77777777" w:rsidR="00AD41CC" w:rsidRPr="00DB2761" w:rsidRDefault="00AD41CC" w:rsidP="00DB2761">
            <w:pPr>
              <w:pStyle w:val="aa"/>
              <w:rPr>
                <w:rFonts w:ascii="Times New Roman" w:hAnsi="Times New Roman" w:cs="Times New Roman"/>
              </w:rPr>
            </w:pPr>
          </w:p>
        </w:tc>
      </w:tr>
      <w:tr w:rsidR="00AD41CC" w:rsidRPr="00DB2761" w14:paraId="1823B5CE" w14:textId="77777777" w:rsidTr="00AD41CC">
        <w:tblPrEx>
          <w:tblBorders>
            <w:insideV w:val="none" w:sz="0" w:space="0" w:color="auto"/>
          </w:tblBorders>
        </w:tblPrEx>
        <w:tc>
          <w:tcPr>
            <w:tcW w:w="5443" w:type="dxa"/>
            <w:tcBorders>
              <w:top w:val="nil"/>
              <w:left w:val="nil"/>
              <w:bottom w:val="nil"/>
              <w:right w:val="nil"/>
            </w:tcBorders>
          </w:tcPr>
          <w:p w14:paraId="0E523DCC" w14:textId="77777777" w:rsidR="00AD41CC" w:rsidRPr="00DB2761" w:rsidRDefault="00AD41CC" w:rsidP="00DB2761">
            <w:pPr>
              <w:pStyle w:val="aa"/>
              <w:rPr>
                <w:rFonts w:ascii="Times New Roman" w:hAnsi="Times New Roman" w:cs="Times New Roman"/>
              </w:rPr>
            </w:pPr>
            <w:bookmarkStart w:id="24" w:name="P319"/>
            <w:bookmarkEnd w:id="24"/>
            <w:r w:rsidRPr="00DB2761">
              <w:rPr>
                <w:rFonts w:ascii="Times New Roman" w:hAnsi="Times New Roman" w:cs="Times New Roman"/>
              </w:rPr>
              <w:t>Наименование получателя бюджетных средств/</w:t>
            </w:r>
          </w:p>
        </w:tc>
        <w:tc>
          <w:tcPr>
            <w:tcW w:w="6166" w:type="dxa"/>
            <w:gridSpan w:val="7"/>
            <w:tcBorders>
              <w:top w:val="nil"/>
              <w:left w:val="nil"/>
              <w:bottom w:val="nil"/>
              <w:right w:val="nil"/>
            </w:tcBorders>
          </w:tcPr>
          <w:p w14:paraId="041980CC"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616EC2BC"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Глава по БК</w:t>
            </w:r>
          </w:p>
        </w:tc>
        <w:tc>
          <w:tcPr>
            <w:tcW w:w="992" w:type="dxa"/>
            <w:tcBorders>
              <w:top w:val="single" w:sz="4" w:space="0" w:color="auto"/>
              <w:left w:val="single" w:sz="4" w:space="0" w:color="auto"/>
              <w:bottom w:val="single" w:sz="4" w:space="0" w:color="auto"/>
              <w:right w:val="single" w:sz="4" w:space="0" w:color="auto"/>
            </w:tcBorders>
          </w:tcPr>
          <w:p w14:paraId="7131A213" w14:textId="77777777" w:rsidR="00AD41CC" w:rsidRPr="00DB2761" w:rsidRDefault="00AD41CC" w:rsidP="00DB2761">
            <w:pPr>
              <w:pStyle w:val="aa"/>
              <w:rPr>
                <w:rFonts w:ascii="Times New Roman" w:hAnsi="Times New Roman" w:cs="Times New Roman"/>
              </w:rPr>
            </w:pPr>
          </w:p>
        </w:tc>
      </w:tr>
      <w:tr w:rsidR="00AD41CC" w:rsidRPr="00DB2761" w14:paraId="3A4CD901" w14:textId="77777777" w:rsidTr="00AD41CC">
        <w:tblPrEx>
          <w:tblBorders>
            <w:insideV w:val="none" w:sz="0" w:space="0" w:color="auto"/>
          </w:tblBorders>
        </w:tblPrEx>
        <w:tc>
          <w:tcPr>
            <w:tcW w:w="5443" w:type="dxa"/>
            <w:tcBorders>
              <w:top w:val="nil"/>
              <w:left w:val="nil"/>
              <w:bottom w:val="nil"/>
              <w:right w:val="nil"/>
            </w:tcBorders>
          </w:tcPr>
          <w:p w14:paraId="2D025FE7"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государственного заказчика/</w:t>
            </w:r>
          </w:p>
        </w:tc>
        <w:tc>
          <w:tcPr>
            <w:tcW w:w="6166" w:type="dxa"/>
            <w:gridSpan w:val="7"/>
            <w:tcBorders>
              <w:top w:val="nil"/>
              <w:left w:val="nil"/>
              <w:bottom w:val="single" w:sz="4" w:space="0" w:color="auto"/>
              <w:right w:val="nil"/>
            </w:tcBorders>
          </w:tcPr>
          <w:p w14:paraId="4F25E002"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7B0F8451"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Номер лицевого счета</w:t>
            </w:r>
          </w:p>
        </w:tc>
        <w:tc>
          <w:tcPr>
            <w:tcW w:w="992" w:type="dxa"/>
            <w:tcBorders>
              <w:top w:val="single" w:sz="4" w:space="0" w:color="auto"/>
              <w:left w:val="single" w:sz="4" w:space="0" w:color="auto"/>
              <w:bottom w:val="single" w:sz="4" w:space="0" w:color="auto"/>
              <w:right w:val="single" w:sz="4" w:space="0" w:color="auto"/>
            </w:tcBorders>
          </w:tcPr>
          <w:p w14:paraId="1D53FE3B" w14:textId="77777777" w:rsidR="00AD41CC" w:rsidRPr="00DB2761" w:rsidRDefault="00AD41CC" w:rsidP="00DB2761">
            <w:pPr>
              <w:pStyle w:val="aa"/>
              <w:rPr>
                <w:rFonts w:ascii="Times New Roman" w:hAnsi="Times New Roman" w:cs="Times New Roman"/>
              </w:rPr>
            </w:pPr>
          </w:p>
        </w:tc>
      </w:tr>
      <w:tr w:rsidR="00AD41CC" w:rsidRPr="00DB2761" w14:paraId="7266B2AE" w14:textId="77777777" w:rsidTr="00AD41CC">
        <w:tblPrEx>
          <w:tblBorders>
            <w:insideV w:val="none" w:sz="0" w:space="0" w:color="auto"/>
          </w:tblBorders>
        </w:tblPrEx>
        <w:tc>
          <w:tcPr>
            <w:tcW w:w="5443" w:type="dxa"/>
            <w:tcBorders>
              <w:top w:val="nil"/>
              <w:left w:val="nil"/>
              <w:bottom w:val="nil"/>
              <w:right w:val="nil"/>
            </w:tcBorders>
          </w:tcPr>
          <w:p w14:paraId="312DBE5A"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заказчика/участника казначейского сопровождения</w:t>
            </w:r>
          </w:p>
        </w:tc>
        <w:tc>
          <w:tcPr>
            <w:tcW w:w="6166" w:type="dxa"/>
            <w:gridSpan w:val="7"/>
            <w:tcBorders>
              <w:top w:val="single" w:sz="4" w:space="0" w:color="auto"/>
              <w:left w:val="nil"/>
              <w:bottom w:val="single" w:sz="4" w:space="0" w:color="auto"/>
              <w:right w:val="nil"/>
            </w:tcBorders>
          </w:tcPr>
          <w:p w14:paraId="42EC4502"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7D202E0C" w14:textId="77777777" w:rsidR="00AD41CC" w:rsidRPr="00DB2761" w:rsidRDefault="00AD41CC" w:rsidP="00DB2761">
            <w:pPr>
              <w:pStyle w:val="aa"/>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69377C5" w14:textId="77777777" w:rsidR="00AD41CC" w:rsidRPr="00DB2761" w:rsidRDefault="00AD41CC" w:rsidP="00DB2761">
            <w:pPr>
              <w:pStyle w:val="aa"/>
              <w:rPr>
                <w:rFonts w:ascii="Times New Roman" w:hAnsi="Times New Roman" w:cs="Times New Roman"/>
              </w:rPr>
            </w:pPr>
          </w:p>
        </w:tc>
      </w:tr>
      <w:tr w:rsidR="00AD41CC" w:rsidRPr="00DB2761" w14:paraId="22729561" w14:textId="77777777" w:rsidTr="00AD41CC">
        <w:tblPrEx>
          <w:tblBorders>
            <w:insideV w:val="none" w:sz="0" w:space="0" w:color="auto"/>
          </w:tblBorders>
        </w:tblPrEx>
        <w:tc>
          <w:tcPr>
            <w:tcW w:w="5443" w:type="dxa"/>
            <w:tcBorders>
              <w:top w:val="nil"/>
              <w:left w:val="nil"/>
              <w:bottom w:val="nil"/>
              <w:right w:val="nil"/>
            </w:tcBorders>
          </w:tcPr>
          <w:p w14:paraId="68E1AF8D" w14:textId="77777777" w:rsidR="00AD41CC" w:rsidRPr="00DB2761" w:rsidRDefault="00AD41CC" w:rsidP="00DB2761">
            <w:pPr>
              <w:pStyle w:val="aa"/>
              <w:rPr>
                <w:rFonts w:ascii="Times New Roman" w:hAnsi="Times New Roman" w:cs="Times New Roman"/>
              </w:rPr>
            </w:pPr>
            <w:bookmarkStart w:id="25" w:name="P331"/>
            <w:bookmarkEnd w:id="25"/>
            <w:r w:rsidRPr="00DB2761">
              <w:rPr>
                <w:rFonts w:ascii="Times New Roman" w:hAnsi="Times New Roman" w:cs="Times New Roman"/>
              </w:rPr>
              <w:t>Наименование финансового органа, осуществляющего</w:t>
            </w:r>
          </w:p>
        </w:tc>
        <w:tc>
          <w:tcPr>
            <w:tcW w:w="6166" w:type="dxa"/>
            <w:gridSpan w:val="7"/>
            <w:vMerge w:val="restart"/>
            <w:tcBorders>
              <w:top w:val="single" w:sz="4" w:space="0" w:color="auto"/>
              <w:left w:val="nil"/>
              <w:bottom w:val="single" w:sz="4" w:space="0" w:color="auto"/>
              <w:right w:val="nil"/>
            </w:tcBorders>
          </w:tcPr>
          <w:p w14:paraId="35189541" w14:textId="77777777" w:rsidR="00AD41CC" w:rsidRPr="00DB2761" w:rsidRDefault="00AD41CC" w:rsidP="00DB2761">
            <w:pPr>
              <w:pStyle w:val="aa"/>
              <w:rPr>
                <w:rFonts w:ascii="Times New Roman" w:hAnsi="Times New Roman" w:cs="Times New Roman"/>
              </w:rPr>
            </w:pPr>
          </w:p>
        </w:tc>
        <w:tc>
          <w:tcPr>
            <w:tcW w:w="2345" w:type="dxa"/>
            <w:vMerge w:val="restart"/>
            <w:tcBorders>
              <w:top w:val="nil"/>
              <w:left w:val="nil"/>
              <w:bottom w:val="nil"/>
              <w:right w:val="single" w:sz="4" w:space="0" w:color="auto"/>
            </w:tcBorders>
          </w:tcPr>
          <w:p w14:paraId="0B22C113" w14:textId="77777777" w:rsidR="00AD41CC" w:rsidRPr="00DB2761" w:rsidRDefault="00AD41CC" w:rsidP="00DB2761">
            <w:pPr>
              <w:pStyle w:val="aa"/>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4F559CF0" w14:textId="77777777" w:rsidR="00AD41CC" w:rsidRPr="00DB2761" w:rsidRDefault="00AD41CC" w:rsidP="00DB2761">
            <w:pPr>
              <w:pStyle w:val="aa"/>
              <w:rPr>
                <w:rFonts w:ascii="Times New Roman" w:hAnsi="Times New Roman" w:cs="Times New Roman"/>
              </w:rPr>
            </w:pPr>
          </w:p>
        </w:tc>
      </w:tr>
      <w:tr w:rsidR="00AD41CC" w:rsidRPr="00DB2761" w14:paraId="00BFC915" w14:textId="77777777" w:rsidTr="00AD41CC">
        <w:tblPrEx>
          <w:tblBorders>
            <w:insideV w:val="none" w:sz="0" w:space="0" w:color="auto"/>
          </w:tblBorders>
        </w:tblPrEx>
        <w:tc>
          <w:tcPr>
            <w:tcW w:w="5443" w:type="dxa"/>
            <w:tcBorders>
              <w:top w:val="nil"/>
              <w:left w:val="nil"/>
              <w:bottom w:val="nil"/>
              <w:right w:val="nil"/>
            </w:tcBorders>
          </w:tcPr>
          <w:p w14:paraId="20D97D30"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ведение лицевого счета</w:t>
            </w:r>
          </w:p>
        </w:tc>
        <w:tc>
          <w:tcPr>
            <w:tcW w:w="6166" w:type="dxa"/>
            <w:gridSpan w:val="7"/>
            <w:vMerge/>
            <w:tcBorders>
              <w:top w:val="single" w:sz="4" w:space="0" w:color="auto"/>
              <w:left w:val="nil"/>
              <w:bottom w:val="single" w:sz="4" w:space="0" w:color="auto"/>
              <w:right w:val="nil"/>
            </w:tcBorders>
          </w:tcPr>
          <w:p w14:paraId="52A450D6" w14:textId="77777777" w:rsidR="00AD41CC" w:rsidRPr="00DB2761" w:rsidRDefault="00AD41CC" w:rsidP="00DB2761">
            <w:pPr>
              <w:pStyle w:val="aa"/>
              <w:rPr>
                <w:rFonts w:ascii="Times New Roman" w:hAnsi="Times New Roman" w:cs="Times New Roman"/>
              </w:rPr>
            </w:pPr>
          </w:p>
        </w:tc>
        <w:tc>
          <w:tcPr>
            <w:tcW w:w="2345" w:type="dxa"/>
            <w:vMerge/>
            <w:tcBorders>
              <w:top w:val="nil"/>
              <w:left w:val="nil"/>
              <w:bottom w:val="nil"/>
              <w:right w:val="single" w:sz="4" w:space="0" w:color="auto"/>
            </w:tcBorders>
          </w:tcPr>
          <w:p w14:paraId="04BDF6A4" w14:textId="77777777" w:rsidR="00AD41CC" w:rsidRPr="00DB2761" w:rsidRDefault="00AD41CC" w:rsidP="00DB2761">
            <w:pPr>
              <w:pStyle w:val="aa"/>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06AB9D57" w14:textId="77777777" w:rsidR="00AD41CC" w:rsidRPr="00DB2761" w:rsidRDefault="00AD41CC" w:rsidP="00DB2761">
            <w:pPr>
              <w:pStyle w:val="aa"/>
              <w:rPr>
                <w:rFonts w:ascii="Times New Roman" w:hAnsi="Times New Roman" w:cs="Times New Roman"/>
              </w:rPr>
            </w:pPr>
          </w:p>
        </w:tc>
      </w:tr>
      <w:tr w:rsidR="00AD41CC" w:rsidRPr="00DB2761" w14:paraId="13B65FEC" w14:textId="77777777" w:rsidTr="00AD41CC">
        <w:tblPrEx>
          <w:tblBorders>
            <w:insideV w:val="none" w:sz="0" w:space="0" w:color="auto"/>
          </w:tblBorders>
        </w:tblPrEx>
        <w:tc>
          <w:tcPr>
            <w:tcW w:w="5443" w:type="dxa"/>
            <w:tcBorders>
              <w:top w:val="nil"/>
              <w:left w:val="nil"/>
              <w:bottom w:val="nil"/>
              <w:right w:val="nil"/>
            </w:tcBorders>
          </w:tcPr>
          <w:p w14:paraId="5891E020" w14:textId="77777777" w:rsidR="00AD41CC" w:rsidRPr="00DB2761" w:rsidRDefault="00AD41CC" w:rsidP="00DB2761">
            <w:pPr>
              <w:pStyle w:val="aa"/>
              <w:rPr>
                <w:rFonts w:ascii="Times New Roman" w:hAnsi="Times New Roman" w:cs="Times New Roman"/>
              </w:rPr>
            </w:pPr>
          </w:p>
        </w:tc>
        <w:tc>
          <w:tcPr>
            <w:tcW w:w="6166" w:type="dxa"/>
            <w:gridSpan w:val="7"/>
            <w:tcBorders>
              <w:top w:val="single" w:sz="4" w:space="0" w:color="auto"/>
              <w:left w:val="nil"/>
              <w:bottom w:val="nil"/>
              <w:right w:val="nil"/>
            </w:tcBorders>
          </w:tcPr>
          <w:p w14:paraId="6F501FFD"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6FE81595"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Номер</w:t>
            </w:r>
          </w:p>
        </w:tc>
        <w:tc>
          <w:tcPr>
            <w:tcW w:w="992" w:type="dxa"/>
            <w:tcBorders>
              <w:top w:val="single" w:sz="4" w:space="0" w:color="auto"/>
              <w:left w:val="single" w:sz="4" w:space="0" w:color="auto"/>
              <w:bottom w:val="single" w:sz="4" w:space="0" w:color="auto"/>
              <w:right w:val="single" w:sz="4" w:space="0" w:color="auto"/>
            </w:tcBorders>
          </w:tcPr>
          <w:p w14:paraId="3590EBE4" w14:textId="77777777" w:rsidR="00AD41CC" w:rsidRPr="00DB2761" w:rsidRDefault="00AD41CC" w:rsidP="00DB2761">
            <w:pPr>
              <w:pStyle w:val="aa"/>
              <w:rPr>
                <w:rFonts w:ascii="Times New Roman" w:hAnsi="Times New Roman" w:cs="Times New Roman"/>
              </w:rPr>
            </w:pPr>
          </w:p>
        </w:tc>
      </w:tr>
      <w:tr w:rsidR="00AD41CC" w:rsidRPr="00DB2761" w14:paraId="13A8BCFF" w14:textId="77777777" w:rsidTr="00AD41CC">
        <w:tblPrEx>
          <w:tblBorders>
            <w:insideV w:val="none" w:sz="0" w:space="0" w:color="auto"/>
          </w:tblBorders>
        </w:tblPrEx>
        <w:tc>
          <w:tcPr>
            <w:tcW w:w="5443" w:type="dxa"/>
            <w:tcBorders>
              <w:top w:val="nil"/>
              <w:left w:val="nil"/>
              <w:bottom w:val="nil"/>
              <w:right w:val="nil"/>
            </w:tcBorders>
          </w:tcPr>
          <w:p w14:paraId="568AAF42" w14:textId="77777777" w:rsidR="00AD41CC" w:rsidRPr="00DB2761" w:rsidRDefault="00AD41CC" w:rsidP="00DB2761">
            <w:pPr>
              <w:pStyle w:val="aa"/>
              <w:rPr>
                <w:rFonts w:ascii="Times New Roman" w:hAnsi="Times New Roman" w:cs="Times New Roman"/>
              </w:rPr>
            </w:pPr>
            <w:bookmarkStart w:id="26" w:name="P340"/>
            <w:bookmarkEnd w:id="26"/>
            <w:r w:rsidRPr="00DB2761">
              <w:rPr>
                <w:rFonts w:ascii="Times New Roman" w:hAnsi="Times New Roman" w:cs="Times New Roman"/>
              </w:rPr>
              <w:t>Документ, обосновывающий обязательство</w:t>
            </w:r>
          </w:p>
        </w:tc>
        <w:tc>
          <w:tcPr>
            <w:tcW w:w="6166" w:type="dxa"/>
            <w:gridSpan w:val="7"/>
            <w:tcBorders>
              <w:top w:val="nil"/>
              <w:left w:val="nil"/>
              <w:bottom w:val="single" w:sz="4" w:space="0" w:color="auto"/>
              <w:right w:val="nil"/>
            </w:tcBorders>
          </w:tcPr>
          <w:p w14:paraId="21725E9B"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3BA41BCD"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Дата</w:t>
            </w:r>
          </w:p>
        </w:tc>
        <w:tc>
          <w:tcPr>
            <w:tcW w:w="992" w:type="dxa"/>
            <w:tcBorders>
              <w:top w:val="single" w:sz="4" w:space="0" w:color="auto"/>
              <w:left w:val="single" w:sz="4" w:space="0" w:color="auto"/>
              <w:bottom w:val="single" w:sz="4" w:space="0" w:color="auto"/>
              <w:right w:val="single" w:sz="4" w:space="0" w:color="auto"/>
            </w:tcBorders>
          </w:tcPr>
          <w:p w14:paraId="21CB69DB" w14:textId="77777777" w:rsidR="00AD41CC" w:rsidRPr="00DB2761" w:rsidRDefault="00AD41CC" w:rsidP="00DB2761">
            <w:pPr>
              <w:pStyle w:val="aa"/>
              <w:rPr>
                <w:rFonts w:ascii="Times New Roman" w:hAnsi="Times New Roman" w:cs="Times New Roman"/>
              </w:rPr>
            </w:pPr>
          </w:p>
        </w:tc>
      </w:tr>
      <w:tr w:rsidR="00AD41CC" w:rsidRPr="00DB2761" w14:paraId="558E1AAA" w14:textId="77777777" w:rsidTr="00AD41CC">
        <w:tblPrEx>
          <w:tblBorders>
            <w:insideV w:val="none" w:sz="0" w:space="0" w:color="auto"/>
          </w:tblBorders>
        </w:tblPrEx>
        <w:tc>
          <w:tcPr>
            <w:tcW w:w="5443" w:type="dxa"/>
            <w:tcBorders>
              <w:top w:val="nil"/>
              <w:left w:val="nil"/>
              <w:bottom w:val="nil"/>
              <w:right w:val="nil"/>
            </w:tcBorders>
          </w:tcPr>
          <w:p w14:paraId="4B672C39" w14:textId="77777777" w:rsidR="00AD41CC" w:rsidRPr="00DB2761" w:rsidRDefault="00AD41CC" w:rsidP="00DB2761">
            <w:pPr>
              <w:pStyle w:val="aa"/>
              <w:rPr>
                <w:rFonts w:ascii="Times New Roman" w:hAnsi="Times New Roman" w:cs="Times New Roman"/>
              </w:rPr>
            </w:pPr>
            <w:bookmarkStart w:id="27" w:name="P344"/>
            <w:bookmarkEnd w:id="27"/>
            <w:r w:rsidRPr="00DB2761">
              <w:rPr>
                <w:rFonts w:ascii="Times New Roman" w:hAnsi="Times New Roman" w:cs="Times New Roman"/>
              </w:rPr>
              <w:t>Срок действия документа, обосновывающего</w:t>
            </w:r>
          </w:p>
        </w:tc>
        <w:tc>
          <w:tcPr>
            <w:tcW w:w="6166" w:type="dxa"/>
            <w:gridSpan w:val="7"/>
            <w:tcBorders>
              <w:top w:val="single" w:sz="4" w:space="0" w:color="auto"/>
              <w:left w:val="nil"/>
              <w:bottom w:val="nil"/>
              <w:right w:val="nil"/>
            </w:tcBorders>
          </w:tcPr>
          <w:p w14:paraId="50185947"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5125D913"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Идентификатор</w:t>
            </w:r>
          </w:p>
        </w:tc>
        <w:tc>
          <w:tcPr>
            <w:tcW w:w="992" w:type="dxa"/>
            <w:tcBorders>
              <w:top w:val="single" w:sz="4" w:space="0" w:color="auto"/>
              <w:left w:val="single" w:sz="4" w:space="0" w:color="auto"/>
              <w:bottom w:val="single" w:sz="4" w:space="0" w:color="auto"/>
              <w:right w:val="single" w:sz="4" w:space="0" w:color="auto"/>
            </w:tcBorders>
          </w:tcPr>
          <w:p w14:paraId="34059767" w14:textId="77777777" w:rsidR="00AD41CC" w:rsidRPr="00DB2761" w:rsidRDefault="00AD41CC" w:rsidP="00DB2761">
            <w:pPr>
              <w:pStyle w:val="aa"/>
              <w:rPr>
                <w:rFonts w:ascii="Times New Roman" w:hAnsi="Times New Roman" w:cs="Times New Roman"/>
              </w:rPr>
            </w:pPr>
          </w:p>
        </w:tc>
      </w:tr>
      <w:tr w:rsidR="00AD41CC" w:rsidRPr="00DB2761" w14:paraId="284E8A15" w14:textId="77777777" w:rsidTr="00AD41CC">
        <w:tblPrEx>
          <w:tblBorders>
            <w:insideV w:val="none" w:sz="0" w:space="0" w:color="auto"/>
          </w:tblBorders>
        </w:tblPrEx>
        <w:tc>
          <w:tcPr>
            <w:tcW w:w="5443" w:type="dxa"/>
            <w:tcBorders>
              <w:top w:val="nil"/>
              <w:left w:val="nil"/>
              <w:bottom w:val="nil"/>
              <w:right w:val="nil"/>
            </w:tcBorders>
          </w:tcPr>
          <w:p w14:paraId="47A1DA34"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обязательство</w:t>
            </w:r>
          </w:p>
        </w:tc>
        <w:tc>
          <w:tcPr>
            <w:tcW w:w="6166" w:type="dxa"/>
            <w:gridSpan w:val="7"/>
            <w:tcBorders>
              <w:top w:val="nil"/>
              <w:left w:val="nil"/>
              <w:bottom w:val="nil"/>
              <w:right w:val="nil"/>
            </w:tcBorders>
          </w:tcPr>
          <w:p w14:paraId="273CCCB1"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628566EF"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Дата начала</w:t>
            </w:r>
          </w:p>
        </w:tc>
        <w:tc>
          <w:tcPr>
            <w:tcW w:w="992" w:type="dxa"/>
            <w:tcBorders>
              <w:top w:val="single" w:sz="4" w:space="0" w:color="auto"/>
              <w:left w:val="single" w:sz="4" w:space="0" w:color="auto"/>
              <w:bottom w:val="single" w:sz="4" w:space="0" w:color="auto"/>
              <w:right w:val="single" w:sz="4" w:space="0" w:color="auto"/>
            </w:tcBorders>
          </w:tcPr>
          <w:p w14:paraId="32CAC75A" w14:textId="77777777" w:rsidR="00AD41CC" w:rsidRPr="00DB2761" w:rsidRDefault="00AD41CC" w:rsidP="00DB2761">
            <w:pPr>
              <w:pStyle w:val="aa"/>
              <w:rPr>
                <w:rFonts w:ascii="Times New Roman" w:hAnsi="Times New Roman" w:cs="Times New Roman"/>
              </w:rPr>
            </w:pPr>
          </w:p>
        </w:tc>
      </w:tr>
      <w:tr w:rsidR="00AD41CC" w:rsidRPr="00DB2761" w14:paraId="7BDE4F1E" w14:textId="77777777" w:rsidTr="00AD41CC">
        <w:tblPrEx>
          <w:tblBorders>
            <w:insideV w:val="none" w:sz="0" w:space="0" w:color="auto"/>
          </w:tblBorders>
        </w:tblPrEx>
        <w:tc>
          <w:tcPr>
            <w:tcW w:w="5443" w:type="dxa"/>
            <w:tcBorders>
              <w:top w:val="nil"/>
              <w:left w:val="nil"/>
              <w:bottom w:val="nil"/>
              <w:right w:val="nil"/>
            </w:tcBorders>
          </w:tcPr>
          <w:p w14:paraId="68141EEB" w14:textId="77777777" w:rsidR="00AD41CC" w:rsidRPr="00DB2761" w:rsidRDefault="00AD41CC" w:rsidP="00DB2761">
            <w:pPr>
              <w:pStyle w:val="aa"/>
              <w:rPr>
                <w:rFonts w:ascii="Times New Roman" w:hAnsi="Times New Roman" w:cs="Times New Roman"/>
              </w:rPr>
            </w:pPr>
          </w:p>
        </w:tc>
        <w:tc>
          <w:tcPr>
            <w:tcW w:w="6166" w:type="dxa"/>
            <w:gridSpan w:val="7"/>
            <w:tcBorders>
              <w:top w:val="nil"/>
              <w:left w:val="nil"/>
              <w:bottom w:val="nil"/>
              <w:right w:val="nil"/>
            </w:tcBorders>
          </w:tcPr>
          <w:p w14:paraId="66F30EA9"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15865BD0"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Дата окончания</w:t>
            </w:r>
          </w:p>
        </w:tc>
        <w:tc>
          <w:tcPr>
            <w:tcW w:w="992" w:type="dxa"/>
            <w:tcBorders>
              <w:top w:val="single" w:sz="4" w:space="0" w:color="auto"/>
              <w:left w:val="single" w:sz="4" w:space="0" w:color="auto"/>
              <w:bottom w:val="single" w:sz="4" w:space="0" w:color="auto"/>
              <w:right w:val="single" w:sz="4" w:space="0" w:color="auto"/>
            </w:tcBorders>
          </w:tcPr>
          <w:p w14:paraId="5E7CFC0C" w14:textId="77777777" w:rsidR="00AD41CC" w:rsidRPr="00DB2761" w:rsidRDefault="00AD41CC" w:rsidP="00DB2761">
            <w:pPr>
              <w:pStyle w:val="aa"/>
              <w:rPr>
                <w:rFonts w:ascii="Times New Roman" w:hAnsi="Times New Roman" w:cs="Times New Roman"/>
              </w:rPr>
            </w:pPr>
          </w:p>
        </w:tc>
      </w:tr>
      <w:tr w:rsidR="00AD41CC" w:rsidRPr="00DB2761" w14:paraId="72C8C41A" w14:textId="77777777" w:rsidTr="00AD41CC">
        <w:tblPrEx>
          <w:tblBorders>
            <w:insideV w:val="none" w:sz="0" w:space="0" w:color="auto"/>
          </w:tblBorders>
        </w:tblPrEx>
        <w:tc>
          <w:tcPr>
            <w:tcW w:w="5443" w:type="dxa"/>
            <w:tcBorders>
              <w:top w:val="nil"/>
              <w:left w:val="nil"/>
              <w:bottom w:val="nil"/>
              <w:right w:val="nil"/>
            </w:tcBorders>
          </w:tcPr>
          <w:p w14:paraId="1A8E2E48"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Единица измерения: руб. (с точностью до второго</w:t>
            </w:r>
          </w:p>
        </w:tc>
        <w:tc>
          <w:tcPr>
            <w:tcW w:w="6166" w:type="dxa"/>
            <w:gridSpan w:val="7"/>
            <w:vMerge w:val="restart"/>
            <w:tcBorders>
              <w:top w:val="nil"/>
              <w:left w:val="nil"/>
              <w:bottom w:val="nil"/>
              <w:right w:val="nil"/>
            </w:tcBorders>
          </w:tcPr>
          <w:p w14:paraId="5B9247B6" w14:textId="77777777" w:rsidR="00AD41CC" w:rsidRPr="00DB2761" w:rsidRDefault="00AD41CC" w:rsidP="00DB2761">
            <w:pPr>
              <w:pStyle w:val="aa"/>
              <w:rPr>
                <w:rFonts w:ascii="Times New Roman" w:hAnsi="Times New Roman" w:cs="Times New Roman"/>
              </w:rPr>
            </w:pPr>
          </w:p>
        </w:tc>
        <w:tc>
          <w:tcPr>
            <w:tcW w:w="2345" w:type="dxa"/>
            <w:vMerge w:val="restart"/>
            <w:tcBorders>
              <w:top w:val="nil"/>
              <w:left w:val="nil"/>
              <w:bottom w:val="nil"/>
              <w:right w:val="single" w:sz="4" w:space="0" w:color="auto"/>
            </w:tcBorders>
          </w:tcPr>
          <w:p w14:paraId="15D5FCDE"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по ОКЕИ</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D528BC4" w14:textId="77777777" w:rsidR="00AD41CC" w:rsidRPr="00DB2761" w:rsidRDefault="00AD41CC" w:rsidP="00DB2761">
            <w:pPr>
              <w:pStyle w:val="aa"/>
              <w:rPr>
                <w:rFonts w:ascii="Times New Roman" w:hAnsi="Times New Roman" w:cs="Times New Roman"/>
              </w:rPr>
            </w:pPr>
            <w:hyperlink r:id="rId35">
              <w:r w:rsidRPr="00DB2761">
                <w:rPr>
                  <w:rFonts w:ascii="Times New Roman" w:hAnsi="Times New Roman" w:cs="Times New Roman"/>
                  <w:color w:val="0000FF"/>
                </w:rPr>
                <w:t>383</w:t>
              </w:r>
            </w:hyperlink>
          </w:p>
        </w:tc>
      </w:tr>
      <w:tr w:rsidR="00AD41CC" w:rsidRPr="00DB2761" w14:paraId="766CCF53" w14:textId="77777777" w:rsidTr="00AD41CC">
        <w:tblPrEx>
          <w:tblBorders>
            <w:insideV w:val="none" w:sz="0" w:space="0" w:color="auto"/>
          </w:tblBorders>
        </w:tblPrEx>
        <w:tc>
          <w:tcPr>
            <w:tcW w:w="5443" w:type="dxa"/>
            <w:tcBorders>
              <w:top w:val="nil"/>
              <w:left w:val="nil"/>
              <w:bottom w:val="nil"/>
              <w:right w:val="nil"/>
            </w:tcBorders>
          </w:tcPr>
          <w:p w14:paraId="1B181AD9"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десятичного знака после запятой)</w:t>
            </w:r>
          </w:p>
        </w:tc>
        <w:tc>
          <w:tcPr>
            <w:tcW w:w="6166" w:type="dxa"/>
            <w:gridSpan w:val="7"/>
            <w:vMerge/>
            <w:tcBorders>
              <w:top w:val="nil"/>
              <w:left w:val="nil"/>
              <w:bottom w:val="nil"/>
              <w:right w:val="nil"/>
            </w:tcBorders>
          </w:tcPr>
          <w:p w14:paraId="06CAC4FC" w14:textId="77777777" w:rsidR="00AD41CC" w:rsidRPr="00DB2761" w:rsidRDefault="00AD41CC" w:rsidP="00DB2761">
            <w:pPr>
              <w:pStyle w:val="aa"/>
              <w:rPr>
                <w:rFonts w:ascii="Times New Roman" w:hAnsi="Times New Roman" w:cs="Times New Roman"/>
              </w:rPr>
            </w:pPr>
          </w:p>
        </w:tc>
        <w:tc>
          <w:tcPr>
            <w:tcW w:w="2345" w:type="dxa"/>
            <w:vMerge/>
            <w:tcBorders>
              <w:top w:val="nil"/>
              <w:left w:val="nil"/>
              <w:bottom w:val="nil"/>
              <w:right w:val="single" w:sz="4" w:space="0" w:color="auto"/>
            </w:tcBorders>
          </w:tcPr>
          <w:p w14:paraId="2BF3BC55" w14:textId="77777777" w:rsidR="00AD41CC" w:rsidRPr="00DB2761" w:rsidRDefault="00AD41CC" w:rsidP="00DB2761">
            <w:pPr>
              <w:pStyle w:val="aa"/>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08CD8FA" w14:textId="77777777" w:rsidR="00AD41CC" w:rsidRPr="00DB2761" w:rsidRDefault="00AD41CC" w:rsidP="00DB2761">
            <w:pPr>
              <w:pStyle w:val="aa"/>
              <w:rPr>
                <w:rFonts w:ascii="Times New Roman" w:hAnsi="Times New Roman" w:cs="Times New Roman"/>
              </w:rPr>
            </w:pPr>
          </w:p>
        </w:tc>
      </w:tr>
      <w:tr w:rsidR="00AD41CC" w:rsidRPr="00DB2761" w14:paraId="5E2B2814" w14:textId="77777777" w:rsidTr="00AD41CC">
        <w:tblPrEx>
          <w:tblBorders>
            <w:right w:val="nil"/>
            <w:insideV w:val="none" w:sz="0" w:space="0" w:color="auto"/>
          </w:tblBorders>
        </w:tblPrEx>
        <w:tc>
          <w:tcPr>
            <w:tcW w:w="5443" w:type="dxa"/>
            <w:tcBorders>
              <w:top w:val="nil"/>
              <w:left w:val="nil"/>
              <w:bottom w:val="nil"/>
              <w:right w:val="nil"/>
            </w:tcBorders>
          </w:tcPr>
          <w:p w14:paraId="475AA18E" w14:textId="77777777" w:rsidR="00AD41CC" w:rsidRPr="00DB2761" w:rsidRDefault="00AD41CC" w:rsidP="00DB2761">
            <w:pPr>
              <w:pStyle w:val="aa"/>
              <w:rPr>
                <w:rFonts w:ascii="Times New Roman" w:hAnsi="Times New Roman" w:cs="Times New Roman"/>
              </w:rPr>
            </w:pPr>
          </w:p>
        </w:tc>
        <w:tc>
          <w:tcPr>
            <w:tcW w:w="6166" w:type="dxa"/>
            <w:gridSpan w:val="7"/>
            <w:tcBorders>
              <w:top w:val="nil"/>
              <w:left w:val="nil"/>
              <w:bottom w:val="nil"/>
              <w:right w:val="nil"/>
            </w:tcBorders>
          </w:tcPr>
          <w:p w14:paraId="7AF4AEE8"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nil"/>
            </w:tcBorders>
          </w:tcPr>
          <w:p w14:paraId="17E6F0D2" w14:textId="77777777" w:rsidR="00AD41CC" w:rsidRPr="00DB2761" w:rsidRDefault="00AD41CC" w:rsidP="00DB2761">
            <w:pPr>
              <w:pStyle w:val="aa"/>
              <w:rPr>
                <w:rFonts w:ascii="Times New Roman" w:hAnsi="Times New Roman" w:cs="Times New Roman"/>
              </w:rPr>
            </w:pPr>
          </w:p>
        </w:tc>
        <w:tc>
          <w:tcPr>
            <w:tcW w:w="992" w:type="dxa"/>
            <w:tcBorders>
              <w:top w:val="single" w:sz="4" w:space="0" w:color="auto"/>
              <w:left w:val="nil"/>
              <w:bottom w:val="single" w:sz="4" w:space="0" w:color="auto"/>
              <w:right w:val="nil"/>
            </w:tcBorders>
          </w:tcPr>
          <w:p w14:paraId="11B1698E" w14:textId="77777777" w:rsidR="00AD41CC" w:rsidRPr="00DB2761" w:rsidRDefault="00AD41CC" w:rsidP="00DB2761">
            <w:pPr>
              <w:pStyle w:val="aa"/>
              <w:rPr>
                <w:rFonts w:ascii="Times New Roman" w:hAnsi="Times New Roman" w:cs="Times New Roman"/>
              </w:rPr>
            </w:pPr>
          </w:p>
        </w:tc>
      </w:tr>
      <w:tr w:rsidR="00AD41CC" w:rsidRPr="00DB2761" w14:paraId="54753AC0" w14:textId="77777777" w:rsidTr="00AD41CC">
        <w:tblPrEx>
          <w:tblBorders>
            <w:insideV w:val="none" w:sz="0" w:space="0" w:color="auto"/>
          </w:tblBorders>
        </w:tblPrEx>
        <w:tc>
          <w:tcPr>
            <w:tcW w:w="5443" w:type="dxa"/>
            <w:tcBorders>
              <w:top w:val="nil"/>
              <w:left w:val="nil"/>
              <w:bottom w:val="nil"/>
              <w:right w:val="nil"/>
            </w:tcBorders>
          </w:tcPr>
          <w:p w14:paraId="38AD69A6" w14:textId="77777777" w:rsidR="00AD41CC" w:rsidRPr="00DB2761" w:rsidRDefault="00AD41CC" w:rsidP="00DB2761">
            <w:pPr>
              <w:pStyle w:val="aa"/>
              <w:rPr>
                <w:rFonts w:ascii="Times New Roman" w:hAnsi="Times New Roman" w:cs="Times New Roman"/>
              </w:rPr>
            </w:pPr>
            <w:bookmarkStart w:id="28" w:name="P365"/>
            <w:bookmarkEnd w:id="28"/>
            <w:r w:rsidRPr="00DB2761">
              <w:rPr>
                <w:rFonts w:ascii="Times New Roman" w:hAnsi="Times New Roman" w:cs="Times New Roman"/>
              </w:rPr>
              <w:t>Сумма обязательств (всего), в том числе:</w:t>
            </w:r>
          </w:p>
        </w:tc>
        <w:tc>
          <w:tcPr>
            <w:tcW w:w="6166" w:type="dxa"/>
            <w:gridSpan w:val="7"/>
            <w:tcBorders>
              <w:top w:val="nil"/>
              <w:left w:val="nil"/>
              <w:bottom w:val="nil"/>
              <w:right w:val="nil"/>
            </w:tcBorders>
          </w:tcPr>
          <w:p w14:paraId="6FBACBBC" w14:textId="77777777" w:rsidR="00AD41CC" w:rsidRPr="00DB2761" w:rsidRDefault="00AD41CC" w:rsidP="00DB2761">
            <w:pPr>
              <w:pStyle w:val="aa"/>
              <w:rPr>
                <w:rFonts w:ascii="Times New Roman" w:hAnsi="Times New Roman" w:cs="Times New Roman"/>
              </w:rPr>
            </w:pPr>
          </w:p>
        </w:tc>
        <w:tc>
          <w:tcPr>
            <w:tcW w:w="2345" w:type="dxa"/>
            <w:tcBorders>
              <w:top w:val="nil"/>
              <w:left w:val="nil"/>
              <w:bottom w:val="nil"/>
              <w:right w:val="single" w:sz="4" w:space="0" w:color="auto"/>
            </w:tcBorders>
          </w:tcPr>
          <w:p w14:paraId="6C26E19B" w14:textId="77777777" w:rsidR="00AD41CC" w:rsidRPr="00DB2761" w:rsidRDefault="00AD41CC" w:rsidP="00DB2761">
            <w:pPr>
              <w:pStyle w:val="aa"/>
              <w:rPr>
                <w:rFonts w:ascii="Times New Roman" w:hAnsi="Times New Roman" w:cs="Times New Roman"/>
              </w:rPr>
            </w:pPr>
            <w:r w:rsidRPr="00DB2761">
              <w:rPr>
                <w:rFonts w:ascii="Times New Roman" w:hAnsi="Times New Roman" w:cs="Times New Roman"/>
              </w:rPr>
              <w:t>Сумма</w:t>
            </w:r>
          </w:p>
        </w:tc>
        <w:tc>
          <w:tcPr>
            <w:tcW w:w="992" w:type="dxa"/>
            <w:tcBorders>
              <w:top w:val="single" w:sz="4" w:space="0" w:color="auto"/>
              <w:left w:val="single" w:sz="4" w:space="0" w:color="auto"/>
              <w:bottom w:val="single" w:sz="4" w:space="0" w:color="auto"/>
              <w:right w:val="single" w:sz="4" w:space="0" w:color="auto"/>
            </w:tcBorders>
          </w:tcPr>
          <w:p w14:paraId="2AA9F052" w14:textId="77777777" w:rsidR="00AD41CC" w:rsidRPr="00DB2761" w:rsidRDefault="00AD41CC" w:rsidP="00DB2761">
            <w:pPr>
              <w:pStyle w:val="aa"/>
              <w:rPr>
                <w:rFonts w:ascii="Times New Roman" w:hAnsi="Times New Roman" w:cs="Times New Roman"/>
              </w:rPr>
            </w:pPr>
          </w:p>
        </w:tc>
      </w:tr>
      <w:tr w:rsidR="00AD41CC" w:rsidRPr="00AD41CC" w14:paraId="0B33D81F" w14:textId="77777777" w:rsidTr="00AD41CC">
        <w:tblPrEx>
          <w:tblBorders>
            <w:insideV w:val="none" w:sz="0" w:space="0" w:color="auto"/>
          </w:tblBorders>
        </w:tblPrEx>
        <w:tc>
          <w:tcPr>
            <w:tcW w:w="5443" w:type="dxa"/>
            <w:tcBorders>
              <w:top w:val="nil"/>
              <w:left w:val="nil"/>
              <w:bottom w:val="nil"/>
              <w:right w:val="nil"/>
            </w:tcBorders>
          </w:tcPr>
          <w:p w14:paraId="305BC419"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на текущий финансовый год</w:t>
            </w:r>
          </w:p>
        </w:tc>
        <w:tc>
          <w:tcPr>
            <w:tcW w:w="6166" w:type="dxa"/>
            <w:gridSpan w:val="7"/>
            <w:tcBorders>
              <w:top w:val="nil"/>
              <w:left w:val="nil"/>
              <w:bottom w:val="nil"/>
              <w:right w:val="nil"/>
            </w:tcBorders>
          </w:tcPr>
          <w:p w14:paraId="4B7EBF95" w14:textId="77777777" w:rsidR="00AD41CC" w:rsidRPr="00AD41CC" w:rsidRDefault="00AD41CC" w:rsidP="00AD41CC">
            <w:pPr>
              <w:pStyle w:val="aa"/>
              <w:rPr>
                <w:rFonts w:ascii="Times New Roman" w:hAnsi="Times New Roman" w:cs="Times New Roman"/>
              </w:rPr>
            </w:pPr>
          </w:p>
        </w:tc>
        <w:tc>
          <w:tcPr>
            <w:tcW w:w="2345" w:type="dxa"/>
            <w:tcBorders>
              <w:top w:val="nil"/>
              <w:left w:val="nil"/>
              <w:bottom w:val="nil"/>
              <w:right w:val="single" w:sz="4" w:space="0" w:color="auto"/>
            </w:tcBorders>
          </w:tcPr>
          <w:p w14:paraId="5888A26D"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Сумма</w:t>
            </w:r>
          </w:p>
        </w:tc>
        <w:tc>
          <w:tcPr>
            <w:tcW w:w="992" w:type="dxa"/>
            <w:tcBorders>
              <w:top w:val="single" w:sz="4" w:space="0" w:color="auto"/>
              <w:left w:val="single" w:sz="4" w:space="0" w:color="auto"/>
              <w:bottom w:val="single" w:sz="4" w:space="0" w:color="auto"/>
              <w:right w:val="single" w:sz="4" w:space="0" w:color="auto"/>
            </w:tcBorders>
          </w:tcPr>
          <w:p w14:paraId="0CCC0DA3" w14:textId="77777777" w:rsidR="00AD41CC" w:rsidRPr="00AD41CC" w:rsidRDefault="00AD41CC" w:rsidP="00AD41CC">
            <w:pPr>
              <w:pStyle w:val="aa"/>
              <w:rPr>
                <w:rFonts w:ascii="Times New Roman" w:hAnsi="Times New Roman" w:cs="Times New Roman"/>
              </w:rPr>
            </w:pPr>
          </w:p>
        </w:tc>
      </w:tr>
      <w:tr w:rsidR="00AD41CC" w:rsidRPr="00AD41CC" w14:paraId="4724FCD5" w14:textId="77777777" w:rsidTr="00AD41CC">
        <w:tblPrEx>
          <w:tblBorders>
            <w:insideV w:val="none" w:sz="0" w:space="0" w:color="auto"/>
          </w:tblBorders>
        </w:tblPrEx>
        <w:tc>
          <w:tcPr>
            <w:tcW w:w="5443" w:type="dxa"/>
            <w:tcBorders>
              <w:top w:val="nil"/>
              <w:left w:val="nil"/>
              <w:bottom w:val="nil"/>
              <w:right w:val="nil"/>
            </w:tcBorders>
          </w:tcPr>
          <w:p w14:paraId="5EF6CFB0"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на первый год планируемого периода</w:t>
            </w:r>
          </w:p>
        </w:tc>
        <w:tc>
          <w:tcPr>
            <w:tcW w:w="6166" w:type="dxa"/>
            <w:gridSpan w:val="7"/>
            <w:tcBorders>
              <w:top w:val="nil"/>
              <w:left w:val="nil"/>
              <w:bottom w:val="nil"/>
              <w:right w:val="nil"/>
            </w:tcBorders>
          </w:tcPr>
          <w:p w14:paraId="3D8A7625" w14:textId="77777777" w:rsidR="00AD41CC" w:rsidRPr="00AD41CC" w:rsidRDefault="00AD41CC" w:rsidP="00AD41CC">
            <w:pPr>
              <w:pStyle w:val="aa"/>
              <w:rPr>
                <w:rFonts w:ascii="Times New Roman" w:hAnsi="Times New Roman" w:cs="Times New Roman"/>
              </w:rPr>
            </w:pPr>
          </w:p>
        </w:tc>
        <w:tc>
          <w:tcPr>
            <w:tcW w:w="2345" w:type="dxa"/>
            <w:tcBorders>
              <w:top w:val="nil"/>
              <w:left w:val="nil"/>
              <w:bottom w:val="nil"/>
              <w:right w:val="single" w:sz="4" w:space="0" w:color="auto"/>
            </w:tcBorders>
          </w:tcPr>
          <w:p w14:paraId="03E32FCE"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Сумма</w:t>
            </w:r>
          </w:p>
        </w:tc>
        <w:tc>
          <w:tcPr>
            <w:tcW w:w="992" w:type="dxa"/>
            <w:tcBorders>
              <w:top w:val="single" w:sz="4" w:space="0" w:color="auto"/>
              <w:left w:val="single" w:sz="4" w:space="0" w:color="auto"/>
              <w:bottom w:val="single" w:sz="4" w:space="0" w:color="auto"/>
              <w:right w:val="single" w:sz="4" w:space="0" w:color="auto"/>
            </w:tcBorders>
          </w:tcPr>
          <w:p w14:paraId="3DAD9474" w14:textId="77777777" w:rsidR="00AD41CC" w:rsidRPr="00AD41CC" w:rsidRDefault="00AD41CC" w:rsidP="00AD41CC">
            <w:pPr>
              <w:pStyle w:val="aa"/>
              <w:rPr>
                <w:rFonts w:ascii="Times New Roman" w:hAnsi="Times New Roman" w:cs="Times New Roman"/>
              </w:rPr>
            </w:pPr>
          </w:p>
        </w:tc>
      </w:tr>
      <w:tr w:rsidR="00AD41CC" w:rsidRPr="00AD41CC" w14:paraId="2BB2B433" w14:textId="77777777" w:rsidTr="00AD41CC">
        <w:tblPrEx>
          <w:tblBorders>
            <w:insideV w:val="none" w:sz="0" w:space="0" w:color="auto"/>
          </w:tblBorders>
        </w:tblPrEx>
        <w:tc>
          <w:tcPr>
            <w:tcW w:w="5443" w:type="dxa"/>
            <w:tcBorders>
              <w:top w:val="nil"/>
              <w:left w:val="nil"/>
              <w:bottom w:val="nil"/>
              <w:right w:val="nil"/>
            </w:tcBorders>
          </w:tcPr>
          <w:p w14:paraId="71045749"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lastRenderedPageBreak/>
              <w:t>на второй год планируемого периода</w:t>
            </w:r>
          </w:p>
        </w:tc>
        <w:tc>
          <w:tcPr>
            <w:tcW w:w="6166" w:type="dxa"/>
            <w:gridSpan w:val="7"/>
            <w:tcBorders>
              <w:top w:val="nil"/>
              <w:left w:val="nil"/>
              <w:bottom w:val="nil"/>
              <w:right w:val="nil"/>
            </w:tcBorders>
          </w:tcPr>
          <w:p w14:paraId="4E95788A" w14:textId="77777777" w:rsidR="00AD41CC" w:rsidRPr="00AD41CC" w:rsidRDefault="00AD41CC" w:rsidP="00AD41CC">
            <w:pPr>
              <w:pStyle w:val="aa"/>
              <w:rPr>
                <w:rFonts w:ascii="Times New Roman" w:hAnsi="Times New Roman" w:cs="Times New Roman"/>
              </w:rPr>
            </w:pPr>
          </w:p>
        </w:tc>
        <w:tc>
          <w:tcPr>
            <w:tcW w:w="2345" w:type="dxa"/>
            <w:tcBorders>
              <w:top w:val="nil"/>
              <w:left w:val="nil"/>
              <w:bottom w:val="nil"/>
              <w:right w:val="single" w:sz="4" w:space="0" w:color="auto"/>
            </w:tcBorders>
          </w:tcPr>
          <w:p w14:paraId="573E2B0F"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Сумма</w:t>
            </w:r>
          </w:p>
        </w:tc>
        <w:tc>
          <w:tcPr>
            <w:tcW w:w="992" w:type="dxa"/>
            <w:tcBorders>
              <w:top w:val="single" w:sz="4" w:space="0" w:color="auto"/>
              <w:left w:val="single" w:sz="4" w:space="0" w:color="auto"/>
              <w:bottom w:val="single" w:sz="4" w:space="0" w:color="auto"/>
              <w:right w:val="single" w:sz="4" w:space="0" w:color="auto"/>
            </w:tcBorders>
          </w:tcPr>
          <w:p w14:paraId="0706D1FE" w14:textId="77777777" w:rsidR="00AD41CC" w:rsidRPr="00AD41CC" w:rsidRDefault="00AD41CC" w:rsidP="00AD41CC">
            <w:pPr>
              <w:pStyle w:val="aa"/>
              <w:rPr>
                <w:rFonts w:ascii="Times New Roman" w:hAnsi="Times New Roman" w:cs="Times New Roman"/>
              </w:rPr>
            </w:pPr>
          </w:p>
        </w:tc>
      </w:tr>
      <w:tr w:rsidR="00AD41CC" w:rsidRPr="00AD41CC" w14:paraId="73E8DB42" w14:textId="77777777" w:rsidTr="00AD41CC">
        <w:tblPrEx>
          <w:tblBorders>
            <w:insideV w:val="none" w:sz="0" w:space="0" w:color="auto"/>
          </w:tblBorders>
        </w:tblPrEx>
        <w:tc>
          <w:tcPr>
            <w:tcW w:w="5443" w:type="dxa"/>
            <w:tcBorders>
              <w:top w:val="nil"/>
              <w:left w:val="nil"/>
              <w:bottom w:val="nil"/>
              <w:right w:val="nil"/>
            </w:tcBorders>
          </w:tcPr>
          <w:p w14:paraId="01B7C17A"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на последующие годы</w:t>
            </w:r>
          </w:p>
        </w:tc>
        <w:tc>
          <w:tcPr>
            <w:tcW w:w="6166" w:type="dxa"/>
            <w:gridSpan w:val="7"/>
            <w:tcBorders>
              <w:top w:val="nil"/>
              <w:left w:val="nil"/>
              <w:bottom w:val="nil"/>
              <w:right w:val="nil"/>
            </w:tcBorders>
          </w:tcPr>
          <w:p w14:paraId="01861A99" w14:textId="77777777" w:rsidR="00AD41CC" w:rsidRPr="00AD41CC" w:rsidRDefault="00AD41CC" w:rsidP="00AD41CC">
            <w:pPr>
              <w:pStyle w:val="aa"/>
              <w:rPr>
                <w:rFonts w:ascii="Times New Roman" w:hAnsi="Times New Roman" w:cs="Times New Roman"/>
              </w:rPr>
            </w:pPr>
          </w:p>
        </w:tc>
        <w:tc>
          <w:tcPr>
            <w:tcW w:w="2345" w:type="dxa"/>
            <w:tcBorders>
              <w:top w:val="nil"/>
              <w:left w:val="nil"/>
              <w:bottom w:val="nil"/>
              <w:right w:val="single" w:sz="4" w:space="0" w:color="auto"/>
            </w:tcBorders>
          </w:tcPr>
          <w:p w14:paraId="10B718AF"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Сумма</w:t>
            </w:r>
          </w:p>
        </w:tc>
        <w:tc>
          <w:tcPr>
            <w:tcW w:w="992" w:type="dxa"/>
            <w:tcBorders>
              <w:top w:val="single" w:sz="4" w:space="0" w:color="auto"/>
              <w:left w:val="single" w:sz="4" w:space="0" w:color="auto"/>
              <w:bottom w:val="single" w:sz="4" w:space="0" w:color="auto"/>
              <w:right w:val="single" w:sz="4" w:space="0" w:color="auto"/>
            </w:tcBorders>
          </w:tcPr>
          <w:p w14:paraId="5B3AA56B" w14:textId="77777777" w:rsidR="00AD41CC" w:rsidRPr="00AD41CC" w:rsidRDefault="00AD41CC" w:rsidP="00AD41CC">
            <w:pPr>
              <w:pStyle w:val="aa"/>
              <w:rPr>
                <w:rFonts w:ascii="Times New Roman" w:hAnsi="Times New Roman" w:cs="Times New Roman"/>
              </w:rPr>
            </w:pPr>
          </w:p>
        </w:tc>
      </w:tr>
    </w:tbl>
    <w:p w14:paraId="473059C7" w14:textId="77777777" w:rsidR="00AD41CC" w:rsidRPr="00AD41CC" w:rsidRDefault="00AD41CC" w:rsidP="00AD41CC">
      <w:pPr>
        <w:pStyle w:val="aa"/>
        <w:rPr>
          <w:rFonts w:ascii="Times New Roman" w:hAnsi="Times New Roman" w:cs="Times New Roman"/>
        </w:rPr>
      </w:pPr>
    </w:p>
    <w:tbl>
      <w:tblPr>
        <w:tblW w:w="15655"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743"/>
        <w:gridCol w:w="794"/>
        <w:gridCol w:w="964"/>
        <w:gridCol w:w="1077"/>
        <w:gridCol w:w="602"/>
        <w:gridCol w:w="794"/>
        <w:gridCol w:w="794"/>
        <w:gridCol w:w="794"/>
        <w:gridCol w:w="560"/>
        <w:gridCol w:w="658"/>
        <w:gridCol w:w="914"/>
        <w:gridCol w:w="794"/>
        <w:gridCol w:w="794"/>
        <w:gridCol w:w="794"/>
        <w:gridCol w:w="440"/>
        <w:gridCol w:w="737"/>
        <w:gridCol w:w="794"/>
        <w:gridCol w:w="794"/>
        <w:gridCol w:w="794"/>
      </w:tblGrid>
      <w:tr w:rsidR="00AD41CC" w:rsidRPr="00AD41CC" w14:paraId="6EB176B4" w14:textId="77777777" w:rsidTr="00AD41CC">
        <w:tc>
          <w:tcPr>
            <w:tcW w:w="1763" w:type="dxa"/>
            <w:gridSpan w:val="2"/>
            <w:tcBorders>
              <w:left w:val="nil"/>
            </w:tcBorders>
          </w:tcPr>
          <w:p w14:paraId="24F1093A"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Код источника поступлений целевых средств/код направления расходования целевых средств</w:t>
            </w:r>
          </w:p>
        </w:tc>
        <w:tc>
          <w:tcPr>
            <w:tcW w:w="794" w:type="dxa"/>
            <w:vMerge w:val="restart"/>
          </w:tcPr>
          <w:p w14:paraId="4DFBB90E" w14:textId="77777777" w:rsidR="00AD41CC" w:rsidRPr="00AD41CC" w:rsidRDefault="00AD41CC" w:rsidP="00AD41CC">
            <w:pPr>
              <w:pStyle w:val="aa"/>
              <w:rPr>
                <w:rFonts w:ascii="Times New Roman" w:hAnsi="Times New Roman" w:cs="Times New Roman"/>
              </w:rPr>
            </w:pPr>
            <w:bookmarkStart w:id="29" w:name="P387"/>
            <w:bookmarkEnd w:id="29"/>
            <w:r w:rsidRPr="00AD41CC">
              <w:rPr>
                <w:rFonts w:ascii="Times New Roman" w:hAnsi="Times New Roman" w:cs="Times New Roman"/>
              </w:rPr>
              <w:t>Код объекта</w:t>
            </w:r>
          </w:p>
        </w:tc>
        <w:tc>
          <w:tcPr>
            <w:tcW w:w="964" w:type="dxa"/>
            <w:vMerge w:val="restart"/>
          </w:tcPr>
          <w:p w14:paraId="4CF736C3" w14:textId="77777777" w:rsidR="00AD41CC" w:rsidRPr="00AD41CC" w:rsidRDefault="00AD41CC" w:rsidP="00AD41CC">
            <w:pPr>
              <w:pStyle w:val="aa"/>
              <w:rPr>
                <w:rFonts w:ascii="Times New Roman" w:hAnsi="Times New Roman" w:cs="Times New Roman"/>
              </w:rPr>
            </w:pPr>
            <w:bookmarkStart w:id="30" w:name="P388"/>
            <w:bookmarkEnd w:id="30"/>
            <w:r w:rsidRPr="00AD41CC">
              <w:rPr>
                <w:rFonts w:ascii="Times New Roman" w:hAnsi="Times New Roman" w:cs="Times New Roman"/>
              </w:rPr>
              <w:t>Разрешенный к использованию остаток целевых средств</w:t>
            </w:r>
          </w:p>
        </w:tc>
        <w:tc>
          <w:tcPr>
            <w:tcW w:w="1077" w:type="dxa"/>
            <w:vMerge w:val="restart"/>
          </w:tcPr>
          <w:p w14:paraId="42FCA72A" w14:textId="77777777" w:rsidR="00AD41CC" w:rsidRPr="00AD41CC" w:rsidRDefault="00AD41CC" w:rsidP="00AD41CC">
            <w:pPr>
              <w:pStyle w:val="aa"/>
              <w:rPr>
                <w:rFonts w:ascii="Times New Roman" w:hAnsi="Times New Roman" w:cs="Times New Roman"/>
              </w:rPr>
            </w:pPr>
            <w:bookmarkStart w:id="31" w:name="P389"/>
            <w:bookmarkEnd w:id="31"/>
            <w:r w:rsidRPr="00AD41CC">
              <w:rPr>
                <w:rFonts w:ascii="Times New Roman" w:hAnsi="Times New Roman" w:cs="Times New Roman"/>
              </w:rPr>
              <w:t>Сумма возврата дебиторской задолженности прошлых лет, разрешенная к использованию</w:t>
            </w:r>
          </w:p>
        </w:tc>
        <w:tc>
          <w:tcPr>
            <w:tcW w:w="3544" w:type="dxa"/>
            <w:gridSpan w:val="5"/>
          </w:tcPr>
          <w:p w14:paraId="71A5C54E"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Планируемые поступления</w:t>
            </w:r>
          </w:p>
        </w:tc>
        <w:tc>
          <w:tcPr>
            <w:tcW w:w="3954" w:type="dxa"/>
            <w:gridSpan w:val="5"/>
          </w:tcPr>
          <w:p w14:paraId="7F8F3360"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Итого к использованию</w:t>
            </w:r>
          </w:p>
        </w:tc>
        <w:tc>
          <w:tcPr>
            <w:tcW w:w="3559" w:type="dxa"/>
            <w:gridSpan w:val="5"/>
          </w:tcPr>
          <w:p w14:paraId="33B2D566"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Планируемые выплаты</w:t>
            </w:r>
          </w:p>
        </w:tc>
      </w:tr>
      <w:tr w:rsidR="00AD41CC" w:rsidRPr="00AD41CC" w14:paraId="66C8ABD3" w14:textId="77777777" w:rsidTr="00AD41CC">
        <w:tc>
          <w:tcPr>
            <w:tcW w:w="1020" w:type="dxa"/>
            <w:vMerge w:val="restart"/>
            <w:tcBorders>
              <w:left w:val="nil"/>
            </w:tcBorders>
          </w:tcPr>
          <w:p w14:paraId="2923D0A0" w14:textId="77777777" w:rsidR="00AD41CC" w:rsidRPr="00AD41CC" w:rsidRDefault="00AD41CC" w:rsidP="00AD41CC">
            <w:pPr>
              <w:pStyle w:val="aa"/>
              <w:rPr>
                <w:rFonts w:ascii="Times New Roman" w:hAnsi="Times New Roman" w:cs="Times New Roman"/>
              </w:rPr>
            </w:pPr>
            <w:bookmarkStart w:id="32" w:name="P393"/>
            <w:bookmarkEnd w:id="32"/>
            <w:r w:rsidRPr="00AD41CC">
              <w:rPr>
                <w:rFonts w:ascii="Times New Roman" w:hAnsi="Times New Roman" w:cs="Times New Roman"/>
              </w:rPr>
              <w:t>наименование</w:t>
            </w:r>
          </w:p>
        </w:tc>
        <w:tc>
          <w:tcPr>
            <w:tcW w:w="743" w:type="dxa"/>
            <w:vMerge w:val="restart"/>
          </w:tcPr>
          <w:p w14:paraId="5E076011" w14:textId="77777777" w:rsidR="00AD41CC" w:rsidRPr="00AD41CC" w:rsidRDefault="00AD41CC" w:rsidP="00AD41CC">
            <w:pPr>
              <w:pStyle w:val="aa"/>
              <w:rPr>
                <w:rFonts w:ascii="Times New Roman" w:hAnsi="Times New Roman" w:cs="Times New Roman"/>
              </w:rPr>
            </w:pPr>
            <w:bookmarkStart w:id="33" w:name="P394"/>
            <w:bookmarkEnd w:id="33"/>
            <w:r w:rsidRPr="00AD41CC">
              <w:rPr>
                <w:rFonts w:ascii="Times New Roman" w:hAnsi="Times New Roman" w:cs="Times New Roman"/>
              </w:rPr>
              <w:t>код</w:t>
            </w:r>
          </w:p>
        </w:tc>
        <w:tc>
          <w:tcPr>
            <w:tcW w:w="794" w:type="dxa"/>
            <w:vMerge/>
          </w:tcPr>
          <w:p w14:paraId="5BFD5320" w14:textId="77777777" w:rsidR="00AD41CC" w:rsidRPr="00AD41CC" w:rsidRDefault="00AD41CC" w:rsidP="00AD41CC">
            <w:pPr>
              <w:pStyle w:val="aa"/>
              <w:rPr>
                <w:rFonts w:ascii="Times New Roman" w:hAnsi="Times New Roman" w:cs="Times New Roman"/>
              </w:rPr>
            </w:pPr>
          </w:p>
        </w:tc>
        <w:tc>
          <w:tcPr>
            <w:tcW w:w="964" w:type="dxa"/>
            <w:vMerge/>
          </w:tcPr>
          <w:p w14:paraId="206AE27F" w14:textId="77777777" w:rsidR="00AD41CC" w:rsidRPr="00AD41CC" w:rsidRDefault="00AD41CC" w:rsidP="00AD41CC">
            <w:pPr>
              <w:pStyle w:val="aa"/>
              <w:rPr>
                <w:rFonts w:ascii="Times New Roman" w:hAnsi="Times New Roman" w:cs="Times New Roman"/>
              </w:rPr>
            </w:pPr>
          </w:p>
        </w:tc>
        <w:tc>
          <w:tcPr>
            <w:tcW w:w="1077" w:type="dxa"/>
            <w:vMerge/>
          </w:tcPr>
          <w:p w14:paraId="3F7FDCE2" w14:textId="77777777" w:rsidR="00AD41CC" w:rsidRPr="00AD41CC" w:rsidRDefault="00AD41CC" w:rsidP="00AD41CC">
            <w:pPr>
              <w:pStyle w:val="aa"/>
              <w:rPr>
                <w:rFonts w:ascii="Times New Roman" w:hAnsi="Times New Roman" w:cs="Times New Roman"/>
              </w:rPr>
            </w:pPr>
          </w:p>
        </w:tc>
        <w:tc>
          <w:tcPr>
            <w:tcW w:w="602" w:type="dxa"/>
            <w:vMerge w:val="restart"/>
          </w:tcPr>
          <w:p w14:paraId="27498D2A" w14:textId="77777777" w:rsidR="00AD41CC" w:rsidRPr="00AD41CC" w:rsidRDefault="00AD41CC" w:rsidP="00AD41CC">
            <w:pPr>
              <w:pStyle w:val="aa"/>
              <w:rPr>
                <w:rFonts w:ascii="Times New Roman" w:hAnsi="Times New Roman" w:cs="Times New Roman"/>
              </w:rPr>
            </w:pPr>
            <w:bookmarkStart w:id="34" w:name="P395"/>
            <w:bookmarkEnd w:id="34"/>
            <w:r w:rsidRPr="00AD41CC">
              <w:rPr>
                <w:rFonts w:ascii="Times New Roman" w:hAnsi="Times New Roman" w:cs="Times New Roman"/>
              </w:rPr>
              <w:t>Всего</w:t>
            </w:r>
          </w:p>
        </w:tc>
        <w:tc>
          <w:tcPr>
            <w:tcW w:w="2942" w:type="dxa"/>
            <w:gridSpan w:val="4"/>
          </w:tcPr>
          <w:p w14:paraId="4BB94D8A"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в том числе</w:t>
            </w:r>
          </w:p>
        </w:tc>
        <w:tc>
          <w:tcPr>
            <w:tcW w:w="658" w:type="dxa"/>
            <w:vMerge w:val="restart"/>
          </w:tcPr>
          <w:p w14:paraId="1EE07356" w14:textId="77777777" w:rsidR="00AD41CC" w:rsidRPr="00AD41CC" w:rsidRDefault="00AD41CC" w:rsidP="00AD41CC">
            <w:pPr>
              <w:pStyle w:val="aa"/>
              <w:rPr>
                <w:rFonts w:ascii="Times New Roman" w:hAnsi="Times New Roman" w:cs="Times New Roman"/>
              </w:rPr>
            </w:pPr>
            <w:bookmarkStart w:id="35" w:name="P397"/>
            <w:bookmarkEnd w:id="35"/>
            <w:r w:rsidRPr="00AD41CC">
              <w:rPr>
                <w:rFonts w:ascii="Times New Roman" w:hAnsi="Times New Roman" w:cs="Times New Roman"/>
              </w:rPr>
              <w:t>Всего</w:t>
            </w:r>
          </w:p>
        </w:tc>
        <w:tc>
          <w:tcPr>
            <w:tcW w:w="3296" w:type="dxa"/>
            <w:gridSpan w:val="4"/>
          </w:tcPr>
          <w:p w14:paraId="23B579AB"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в том числе</w:t>
            </w:r>
          </w:p>
        </w:tc>
        <w:tc>
          <w:tcPr>
            <w:tcW w:w="440" w:type="dxa"/>
            <w:vMerge w:val="restart"/>
          </w:tcPr>
          <w:p w14:paraId="04095D48" w14:textId="77777777" w:rsidR="00AD41CC" w:rsidRPr="00AD41CC" w:rsidRDefault="00AD41CC" w:rsidP="00AD41CC">
            <w:pPr>
              <w:pStyle w:val="aa"/>
              <w:rPr>
                <w:rFonts w:ascii="Times New Roman" w:hAnsi="Times New Roman" w:cs="Times New Roman"/>
              </w:rPr>
            </w:pPr>
            <w:bookmarkStart w:id="36" w:name="P399"/>
            <w:bookmarkEnd w:id="36"/>
            <w:r w:rsidRPr="00AD41CC">
              <w:rPr>
                <w:rFonts w:ascii="Times New Roman" w:hAnsi="Times New Roman" w:cs="Times New Roman"/>
              </w:rPr>
              <w:t>Всего</w:t>
            </w:r>
          </w:p>
        </w:tc>
        <w:tc>
          <w:tcPr>
            <w:tcW w:w="3119" w:type="dxa"/>
            <w:gridSpan w:val="4"/>
          </w:tcPr>
          <w:p w14:paraId="764C438F"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в том числе</w:t>
            </w:r>
          </w:p>
        </w:tc>
      </w:tr>
      <w:tr w:rsidR="00AD41CC" w:rsidRPr="00AD41CC" w14:paraId="6251DF77" w14:textId="77777777" w:rsidTr="00AD41CC">
        <w:tblPrEx>
          <w:tblBorders>
            <w:left w:val="single" w:sz="4" w:space="0" w:color="auto"/>
          </w:tblBorders>
        </w:tblPrEx>
        <w:tc>
          <w:tcPr>
            <w:tcW w:w="1020" w:type="dxa"/>
            <w:vMerge/>
            <w:tcBorders>
              <w:left w:val="nil"/>
            </w:tcBorders>
          </w:tcPr>
          <w:p w14:paraId="3B74A6A1" w14:textId="77777777" w:rsidR="00AD41CC" w:rsidRPr="00AD41CC" w:rsidRDefault="00AD41CC" w:rsidP="00AD41CC">
            <w:pPr>
              <w:pStyle w:val="aa"/>
              <w:rPr>
                <w:rFonts w:ascii="Times New Roman" w:hAnsi="Times New Roman" w:cs="Times New Roman"/>
              </w:rPr>
            </w:pPr>
          </w:p>
        </w:tc>
        <w:tc>
          <w:tcPr>
            <w:tcW w:w="743" w:type="dxa"/>
            <w:vMerge/>
          </w:tcPr>
          <w:p w14:paraId="05293453" w14:textId="77777777" w:rsidR="00AD41CC" w:rsidRPr="00AD41CC" w:rsidRDefault="00AD41CC" w:rsidP="00AD41CC">
            <w:pPr>
              <w:pStyle w:val="aa"/>
              <w:rPr>
                <w:rFonts w:ascii="Times New Roman" w:hAnsi="Times New Roman" w:cs="Times New Roman"/>
              </w:rPr>
            </w:pPr>
          </w:p>
        </w:tc>
        <w:tc>
          <w:tcPr>
            <w:tcW w:w="794" w:type="dxa"/>
            <w:vMerge/>
          </w:tcPr>
          <w:p w14:paraId="18C912B8" w14:textId="77777777" w:rsidR="00AD41CC" w:rsidRPr="00AD41CC" w:rsidRDefault="00AD41CC" w:rsidP="00AD41CC">
            <w:pPr>
              <w:pStyle w:val="aa"/>
              <w:rPr>
                <w:rFonts w:ascii="Times New Roman" w:hAnsi="Times New Roman" w:cs="Times New Roman"/>
              </w:rPr>
            </w:pPr>
          </w:p>
        </w:tc>
        <w:tc>
          <w:tcPr>
            <w:tcW w:w="964" w:type="dxa"/>
            <w:vMerge/>
          </w:tcPr>
          <w:p w14:paraId="74DFEA04" w14:textId="77777777" w:rsidR="00AD41CC" w:rsidRPr="00AD41CC" w:rsidRDefault="00AD41CC" w:rsidP="00AD41CC">
            <w:pPr>
              <w:pStyle w:val="aa"/>
              <w:rPr>
                <w:rFonts w:ascii="Times New Roman" w:hAnsi="Times New Roman" w:cs="Times New Roman"/>
              </w:rPr>
            </w:pPr>
          </w:p>
        </w:tc>
        <w:tc>
          <w:tcPr>
            <w:tcW w:w="1077" w:type="dxa"/>
            <w:vMerge/>
          </w:tcPr>
          <w:p w14:paraId="4D219F1A" w14:textId="77777777" w:rsidR="00AD41CC" w:rsidRPr="00AD41CC" w:rsidRDefault="00AD41CC" w:rsidP="00AD41CC">
            <w:pPr>
              <w:pStyle w:val="aa"/>
              <w:rPr>
                <w:rFonts w:ascii="Times New Roman" w:hAnsi="Times New Roman" w:cs="Times New Roman"/>
              </w:rPr>
            </w:pPr>
          </w:p>
        </w:tc>
        <w:tc>
          <w:tcPr>
            <w:tcW w:w="602" w:type="dxa"/>
            <w:vMerge/>
          </w:tcPr>
          <w:p w14:paraId="1DE187D5" w14:textId="77777777" w:rsidR="00AD41CC" w:rsidRPr="00AD41CC" w:rsidRDefault="00AD41CC" w:rsidP="00AD41CC">
            <w:pPr>
              <w:pStyle w:val="aa"/>
              <w:rPr>
                <w:rFonts w:ascii="Times New Roman" w:hAnsi="Times New Roman" w:cs="Times New Roman"/>
              </w:rPr>
            </w:pPr>
          </w:p>
        </w:tc>
        <w:tc>
          <w:tcPr>
            <w:tcW w:w="794" w:type="dxa"/>
          </w:tcPr>
          <w:p w14:paraId="7024B29E" w14:textId="77777777" w:rsidR="00AD41CC" w:rsidRPr="00AD41CC" w:rsidRDefault="00AD41CC" w:rsidP="00AD41CC">
            <w:pPr>
              <w:pStyle w:val="aa"/>
              <w:rPr>
                <w:rFonts w:ascii="Times New Roman" w:hAnsi="Times New Roman" w:cs="Times New Roman"/>
              </w:rPr>
            </w:pPr>
            <w:bookmarkStart w:id="37" w:name="P401"/>
            <w:bookmarkEnd w:id="37"/>
            <w:r w:rsidRPr="00AD41CC">
              <w:rPr>
                <w:rFonts w:ascii="Times New Roman" w:hAnsi="Times New Roman" w:cs="Times New Roman"/>
              </w:rPr>
              <w:t>Текущий финансовый год</w:t>
            </w:r>
          </w:p>
        </w:tc>
        <w:tc>
          <w:tcPr>
            <w:tcW w:w="794" w:type="dxa"/>
          </w:tcPr>
          <w:p w14:paraId="4AE55919"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Первый год планируемого периода</w:t>
            </w:r>
          </w:p>
        </w:tc>
        <w:tc>
          <w:tcPr>
            <w:tcW w:w="794" w:type="dxa"/>
          </w:tcPr>
          <w:p w14:paraId="5B97FE1B"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Второй год планируемого периода</w:t>
            </w:r>
          </w:p>
        </w:tc>
        <w:tc>
          <w:tcPr>
            <w:tcW w:w="560" w:type="dxa"/>
          </w:tcPr>
          <w:p w14:paraId="70FC2C78" w14:textId="77777777" w:rsidR="00AD41CC" w:rsidRPr="00AD41CC" w:rsidRDefault="00AD41CC" w:rsidP="00AD41CC">
            <w:pPr>
              <w:pStyle w:val="aa"/>
              <w:rPr>
                <w:rFonts w:ascii="Times New Roman" w:hAnsi="Times New Roman" w:cs="Times New Roman"/>
              </w:rPr>
            </w:pPr>
            <w:bookmarkStart w:id="38" w:name="P404"/>
            <w:bookmarkEnd w:id="38"/>
            <w:r w:rsidRPr="00AD41CC">
              <w:rPr>
                <w:rFonts w:ascii="Times New Roman" w:hAnsi="Times New Roman" w:cs="Times New Roman"/>
              </w:rPr>
              <w:t>Последующие годы</w:t>
            </w:r>
          </w:p>
        </w:tc>
        <w:tc>
          <w:tcPr>
            <w:tcW w:w="658" w:type="dxa"/>
            <w:vMerge/>
          </w:tcPr>
          <w:p w14:paraId="1542EF8F" w14:textId="77777777" w:rsidR="00AD41CC" w:rsidRPr="00AD41CC" w:rsidRDefault="00AD41CC" w:rsidP="00AD41CC">
            <w:pPr>
              <w:pStyle w:val="aa"/>
              <w:rPr>
                <w:rFonts w:ascii="Times New Roman" w:hAnsi="Times New Roman" w:cs="Times New Roman"/>
              </w:rPr>
            </w:pPr>
          </w:p>
        </w:tc>
        <w:tc>
          <w:tcPr>
            <w:tcW w:w="914" w:type="dxa"/>
          </w:tcPr>
          <w:p w14:paraId="43ECED15" w14:textId="77777777" w:rsidR="00AD41CC" w:rsidRPr="00AD41CC" w:rsidRDefault="00AD41CC" w:rsidP="00AD41CC">
            <w:pPr>
              <w:pStyle w:val="aa"/>
              <w:rPr>
                <w:rFonts w:ascii="Times New Roman" w:hAnsi="Times New Roman" w:cs="Times New Roman"/>
              </w:rPr>
            </w:pPr>
            <w:bookmarkStart w:id="39" w:name="P405"/>
            <w:bookmarkEnd w:id="39"/>
            <w:r w:rsidRPr="00AD41CC">
              <w:rPr>
                <w:rFonts w:ascii="Times New Roman" w:hAnsi="Times New Roman" w:cs="Times New Roman"/>
              </w:rPr>
              <w:t>Текущий финансовый год (</w:t>
            </w:r>
            <w:proofErr w:type="spellStart"/>
            <w:r w:rsidRPr="00AD41CC">
              <w:rPr>
                <w:rFonts w:ascii="Times New Roman" w:hAnsi="Times New Roman" w:cs="Times New Roman"/>
              </w:rPr>
              <w:t>гр</w:t>
            </w:r>
            <w:proofErr w:type="spellEnd"/>
            <w:r w:rsidRPr="00AD41CC">
              <w:rPr>
                <w:rFonts w:ascii="Times New Roman" w:hAnsi="Times New Roman" w:cs="Times New Roman"/>
              </w:rPr>
              <w:t xml:space="preserve"> 4 + </w:t>
            </w:r>
            <w:proofErr w:type="spellStart"/>
            <w:r w:rsidRPr="00AD41CC">
              <w:rPr>
                <w:rFonts w:ascii="Times New Roman" w:hAnsi="Times New Roman" w:cs="Times New Roman"/>
              </w:rPr>
              <w:t>гр</w:t>
            </w:r>
            <w:proofErr w:type="spellEnd"/>
            <w:r w:rsidRPr="00AD41CC">
              <w:rPr>
                <w:rFonts w:ascii="Times New Roman" w:hAnsi="Times New Roman" w:cs="Times New Roman"/>
              </w:rPr>
              <w:t xml:space="preserve"> 5 + </w:t>
            </w:r>
            <w:proofErr w:type="spellStart"/>
            <w:r w:rsidRPr="00AD41CC">
              <w:rPr>
                <w:rFonts w:ascii="Times New Roman" w:hAnsi="Times New Roman" w:cs="Times New Roman"/>
              </w:rPr>
              <w:t>гр</w:t>
            </w:r>
            <w:proofErr w:type="spellEnd"/>
            <w:r w:rsidRPr="00AD41CC">
              <w:rPr>
                <w:rFonts w:ascii="Times New Roman" w:hAnsi="Times New Roman" w:cs="Times New Roman"/>
              </w:rPr>
              <w:t xml:space="preserve"> 7)</w:t>
            </w:r>
          </w:p>
        </w:tc>
        <w:tc>
          <w:tcPr>
            <w:tcW w:w="794" w:type="dxa"/>
          </w:tcPr>
          <w:p w14:paraId="735017F1"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Первый год планируемого периода</w:t>
            </w:r>
          </w:p>
        </w:tc>
        <w:tc>
          <w:tcPr>
            <w:tcW w:w="794" w:type="dxa"/>
          </w:tcPr>
          <w:p w14:paraId="62B3662B"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Второй год планируемого периода</w:t>
            </w:r>
          </w:p>
        </w:tc>
        <w:tc>
          <w:tcPr>
            <w:tcW w:w="794" w:type="dxa"/>
          </w:tcPr>
          <w:p w14:paraId="176375F0" w14:textId="77777777" w:rsidR="00AD41CC" w:rsidRPr="00AD41CC" w:rsidRDefault="00AD41CC" w:rsidP="00AD41CC">
            <w:pPr>
              <w:pStyle w:val="aa"/>
              <w:rPr>
                <w:rFonts w:ascii="Times New Roman" w:hAnsi="Times New Roman" w:cs="Times New Roman"/>
              </w:rPr>
            </w:pPr>
            <w:bookmarkStart w:id="40" w:name="P408"/>
            <w:bookmarkEnd w:id="40"/>
            <w:r w:rsidRPr="00AD41CC">
              <w:rPr>
                <w:rFonts w:ascii="Times New Roman" w:hAnsi="Times New Roman" w:cs="Times New Roman"/>
              </w:rPr>
              <w:t>Последующие годы</w:t>
            </w:r>
          </w:p>
        </w:tc>
        <w:tc>
          <w:tcPr>
            <w:tcW w:w="440" w:type="dxa"/>
            <w:vMerge/>
          </w:tcPr>
          <w:p w14:paraId="5DB02465" w14:textId="77777777" w:rsidR="00AD41CC" w:rsidRPr="00AD41CC" w:rsidRDefault="00AD41CC" w:rsidP="00AD41CC">
            <w:pPr>
              <w:pStyle w:val="aa"/>
              <w:rPr>
                <w:rFonts w:ascii="Times New Roman" w:hAnsi="Times New Roman" w:cs="Times New Roman"/>
              </w:rPr>
            </w:pPr>
          </w:p>
        </w:tc>
        <w:tc>
          <w:tcPr>
            <w:tcW w:w="737" w:type="dxa"/>
          </w:tcPr>
          <w:p w14:paraId="497116F9" w14:textId="77777777" w:rsidR="00AD41CC" w:rsidRPr="00AD41CC" w:rsidRDefault="00AD41CC" w:rsidP="00AD41CC">
            <w:pPr>
              <w:pStyle w:val="aa"/>
              <w:rPr>
                <w:rFonts w:ascii="Times New Roman" w:hAnsi="Times New Roman" w:cs="Times New Roman"/>
              </w:rPr>
            </w:pPr>
            <w:bookmarkStart w:id="41" w:name="P409"/>
            <w:bookmarkEnd w:id="41"/>
            <w:r w:rsidRPr="00AD41CC">
              <w:rPr>
                <w:rFonts w:ascii="Times New Roman" w:hAnsi="Times New Roman" w:cs="Times New Roman"/>
              </w:rPr>
              <w:t>Текущий финансовый год</w:t>
            </w:r>
          </w:p>
        </w:tc>
        <w:tc>
          <w:tcPr>
            <w:tcW w:w="794" w:type="dxa"/>
          </w:tcPr>
          <w:p w14:paraId="128B37F6"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Первый год планируемого периода</w:t>
            </w:r>
          </w:p>
        </w:tc>
        <w:tc>
          <w:tcPr>
            <w:tcW w:w="794" w:type="dxa"/>
          </w:tcPr>
          <w:p w14:paraId="01EE8242"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Второй год планируемого периода</w:t>
            </w:r>
          </w:p>
        </w:tc>
        <w:tc>
          <w:tcPr>
            <w:tcW w:w="794" w:type="dxa"/>
          </w:tcPr>
          <w:p w14:paraId="3607BFB2" w14:textId="77777777" w:rsidR="00AD41CC" w:rsidRPr="00AD41CC" w:rsidRDefault="00AD41CC" w:rsidP="00AD41CC">
            <w:pPr>
              <w:pStyle w:val="aa"/>
              <w:rPr>
                <w:rFonts w:ascii="Times New Roman" w:hAnsi="Times New Roman" w:cs="Times New Roman"/>
              </w:rPr>
            </w:pPr>
            <w:bookmarkStart w:id="42" w:name="P412"/>
            <w:bookmarkEnd w:id="42"/>
            <w:r w:rsidRPr="00AD41CC">
              <w:rPr>
                <w:rFonts w:ascii="Times New Roman" w:hAnsi="Times New Roman" w:cs="Times New Roman"/>
              </w:rPr>
              <w:t>Последующие годы</w:t>
            </w:r>
          </w:p>
        </w:tc>
      </w:tr>
      <w:tr w:rsidR="00AD41CC" w:rsidRPr="00AD41CC" w14:paraId="1DCA5ECF" w14:textId="77777777" w:rsidTr="00AD41CC">
        <w:tc>
          <w:tcPr>
            <w:tcW w:w="1020" w:type="dxa"/>
            <w:tcBorders>
              <w:left w:val="nil"/>
            </w:tcBorders>
          </w:tcPr>
          <w:p w14:paraId="79F6B3DD"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w:t>
            </w:r>
          </w:p>
        </w:tc>
        <w:tc>
          <w:tcPr>
            <w:tcW w:w="743" w:type="dxa"/>
          </w:tcPr>
          <w:p w14:paraId="085F2B1C"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2</w:t>
            </w:r>
          </w:p>
        </w:tc>
        <w:tc>
          <w:tcPr>
            <w:tcW w:w="794" w:type="dxa"/>
          </w:tcPr>
          <w:p w14:paraId="46059488"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3</w:t>
            </w:r>
          </w:p>
        </w:tc>
        <w:tc>
          <w:tcPr>
            <w:tcW w:w="964" w:type="dxa"/>
          </w:tcPr>
          <w:p w14:paraId="5F200A8F"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4</w:t>
            </w:r>
          </w:p>
        </w:tc>
        <w:tc>
          <w:tcPr>
            <w:tcW w:w="1077" w:type="dxa"/>
          </w:tcPr>
          <w:p w14:paraId="6B41F207"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5</w:t>
            </w:r>
          </w:p>
        </w:tc>
        <w:tc>
          <w:tcPr>
            <w:tcW w:w="602" w:type="dxa"/>
          </w:tcPr>
          <w:p w14:paraId="5BEEEDD4"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6</w:t>
            </w:r>
          </w:p>
        </w:tc>
        <w:tc>
          <w:tcPr>
            <w:tcW w:w="794" w:type="dxa"/>
          </w:tcPr>
          <w:p w14:paraId="7826BE72"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7</w:t>
            </w:r>
          </w:p>
        </w:tc>
        <w:tc>
          <w:tcPr>
            <w:tcW w:w="794" w:type="dxa"/>
          </w:tcPr>
          <w:p w14:paraId="016512DB"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8</w:t>
            </w:r>
          </w:p>
        </w:tc>
        <w:tc>
          <w:tcPr>
            <w:tcW w:w="794" w:type="dxa"/>
          </w:tcPr>
          <w:p w14:paraId="1D90FD5B"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9</w:t>
            </w:r>
          </w:p>
        </w:tc>
        <w:tc>
          <w:tcPr>
            <w:tcW w:w="560" w:type="dxa"/>
          </w:tcPr>
          <w:p w14:paraId="5E543C76"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10</w:t>
            </w:r>
          </w:p>
        </w:tc>
        <w:tc>
          <w:tcPr>
            <w:tcW w:w="658" w:type="dxa"/>
          </w:tcPr>
          <w:p w14:paraId="60A06D3E"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11</w:t>
            </w:r>
          </w:p>
        </w:tc>
        <w:tc>
          <w:tcPr>
            <w:tcW w:w="914" w:type="dxa"/>
          </w:tcPr>
          <w:p w14:paraId="058BDB1D"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12</w:t>
            </w:r>
          </w:p>
        </w:tc>
        <w:tc>
          <w:tcPr>
            <w:tcW w:w="794" w:type="dxa"/>
          </w:tcPr>
          <w:p w14:paraId="6161971D"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13</w:t>
            </w:r>
          </w:p>
        </w:tc>
        <w:tc>
          <w:tcPr>
            <w:tcW w:w="794" w:type="dxa"/>
          </w:tcPr>
          <w:p w14:paraId="77EF1A7C"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14</w:t>
            </w:r>
          </w:p>
        </w:tc>
        <w:tc>
          <w:tcPr>
            <w:tcW w:w="794" w:type="dxa"/>
          </w:tcPr>
          <w:p w14:paraId="2AD7F6EB"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15</w:t>
            </w:r>
          </w:p>
        </w:tc>
        <w:tc>
          <w:tcPr>
            <w:tcW w:w="440" w:type="dxa"/>
          </w:tcPr>
          <w:p w14:paraId="3A285031"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16</w:t>
            </w:r>
          </w:p>
        </w:tc>
        <w:tc>
          <w:tcPr>
            <w:tcW w:w="737" w:type="dxa"/>
          </w:tcPr>
          <w:p w14:paraId="379931D5"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17</w:t>
            </w:r>
          </w:p>
        </w:tc>
        <w:tc>
          <w:tcPr>
            <w:tcW w:w="794" w:type="dxa"/>
          </w:tcPr>
          <w:p w14:paraId="0B197D8B"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18</w:t>
            </w:r>
          </w:p>
        </w:tc>
        <w:tc>
          <w:tcPr>
            <w:tcW w:w="794" w:type="dxa"/>
          </w:tcPr>
          <w:p w14:paraId="6BF1E3B5"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19</w:t>
            </w:r>
          </w:p>
        </w:tc>
        <w:tc>
          <w:tcPr>
            <w:tcW w:w="794" w:type="dxa"/>
          </w:tcPr>
          <w:p w14:paraId="39B98905"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20</w:t>
            </w:r>
          </w:p>
        </w:tc>
      </w:tr>
      <w:tr w:rsidR="00AD41CC" w:rsidRPr="00AD41CC" w14:paraId="15DEC050" w14:textId="77777777" w:rsidTr="00AD41CC">
        <w:tc>
          <w:tcPr>
            <w:tcW w:w="1020" w:type="dxa"/>
            <w:tcBorders>
              <w:left w:val="nil"/>
            </w:tcBorders>
          </w:tcPr>
          <w:p w14:paraId="77A3E471" w14:textId="77777777" w:rsidR="00AD41CC" w:rsidRPr="00AD41CC" w:rsidRDefault="00AD41CC" w:rsidP="00AD41CC">
            <w:pPr>
              <w:pStyle w:val="aa"/>
              <w:rPr>
                <w:rFonts w:ascii="Times New Roman" w:hAnsi="Times New Roman" w:cs="Times New Roman"/>
              </w:rPr>
            </w:pPr>
          </w:p>
        </w:tc>
        <w:tc>
          <w:tcPr>
            <w:tcW w:w="743" w:type="dxa"/>
          </w:tcPr>
          <w:p w14:paraId="657FBA8F" w14:textId="77777777" w:rsidR="00AD41CC" w:rsidRPr="00AD41CC" w:rsidRDefault="00AD41CC" w:rsidP="00AD41CC">
            <w:pPr>
              <w:pStyle w:val="aa"/>
              <w:rPr>
                <w:rFonts w:ascii="Times New Roman" w:hAnsi="Times New Roman" w:cs="Times New Roman"/>
              </w:rPr>
            </w:pPr>
          </w:p>
        </w:tc>
        <w:tc>
          <w:tcPr>
            <w:tcW w:w="794" w:type="dxa"/>
          </w:tcPr>
          <w:p w14:paraId="7024F55C" w14:textId="77777777" w:rsidR="00AD41CC" w:rsidRPr="00AD41CC" w:rsidRDefault="00AD41CC" w:rsidP="00AD41CC">
            <w:pPr>
              <w:pStyle w:val="aa"/>
              <w:rPr>
                <w:rFonts w:ascii="Times New Roman" w:hAnsi="Times New Roman" w:cs="Times New Roman"/>
              </w:rPr>
            </w:pPr>
          </w:p>
        </w:tc>
        <w:tc>
          <w:tcPr>
            <w:tcW w:w="964" w:type="dxa"/>
          </w:tcPr>
          <w:p w14:paraId="54E5BC76" w14:textId="77777777" w:rsidR="00AD41CC" w:rsidRPr="00AD41CC" w:rsidRDefault="00AD41CC" w:rsidP="00AD41CC">
            <w:pPr>
              <w:pStyle w:val="aa"/>
              <w:rPr>
                <w:rFonts w:ascii="Times New Roman" w:hAnsi="Times New Roman" w:cs="Times New Roman"/>
              </w:rPr>
            </w:pPr>
          </w:p>
        </w:tc>
        <w:tc>
          <w:tcPr>
            <w:tcW w:w="1077" w:type="dxa"/>
          </w:tcPr>
          <w:p w14:paraId="0C7BE665" w14:textId="77777777" w:rsidR="00AD41CC" w:rsidRPr="00AD41CC" w:rsidRDefault="00AD41CC" w:rsidP="00AD41CC">
            <w:pPr>
              <w:pStyle w:val="aa"/>
              <w:rPr>
                <w:rFonts w:ascii="Times New Roman" w:hAnsi="Times New Roman" w:cs="Times New Roman"/>
              </w:rPr>
            </w:pPr>
          </w:p>
        </w:tc>
        <w:tc>
          <w:tcPr>
            <w:tcW w:w="602" w:type="dxa"/>
          </w:tcPr>
          <w:p w14:paraId="084256E9" w14:textId="77777777" w:rsidR="00AD41CC" w:rsidRPr="00AD41CC" w:rsidRDefault="00AD41CC" w:rsidP="00AD41CC">
            <w:pPr>
              <w:pStyle w:val="aa"/>
              <w:rPr>
                <w:rFonts w:ascii="Times New Roman" w:hAnsi="Times New Roman" w:cs="Times New Roman"/>
              </w:rPr>
            </w:pPr>
          </w:p>
        </w:tc>
        <w:tc>
          <w:tcPr>
            <w:tcW w:w="794" w:type="dxa"/>
          </w:tcPr>
          <w:p w14:paraId="740CCE2E" w14:textId="77777777" w:rsidR="00AD41CC" w:rsidRPr="00AD41CC" w:rsidRDefault="00AD41CC" w:rsidP="00AD41CC">
            <w:pPr>
              <w:pStyle w:val="aa"/>
              <w:rPr>
                <w:rFonts w:ascii="Times New Roman" w:hAnsi="Times New Roman" w:cs="Times New Roman"/>
              </w:rPr>
            </w:pPr>
          </w:p>
        </w:tc>
        <w:tc>
          <w:tcPr>
            <w:tcW w:w="794" w:type="dxa"/>
          </w:tcPr>
          <w:p w14:paraId="2A4EBAFD" w14:textId="77777777" w:rsidR="00AD41CC" w:rsidRPr="00AD41CC" w:rsidRDefault="00AD41CC" w:rsidP="00AD41CC">
            <w:pPr>
              <w:pStyle w:val="aa"/>
              <w:rPr>
                <w:rFonts w:ascii="Times New Roman" w:hAnsi="Times New Roman" w:cs="Times New Roman"/>
              </w:rPr>
            </w:pPr>
          </w:p>
        </w:tc>
        <w:tc>
          <w:tcPr>
            <w:tcW w:w="794" w:type="dxa"/>
          </w:tcPr>
          <w:p w14:paraId="2968548D" w14:textId="77777777" w:rsidR="00AD41CC" w:rsidRPr="00AD41CC" w:rsidRDefault="00AD41CC" w:rsidP="00AD41CC">
            <w:pPr>
              <w:pStyle w:val="aa"/>
              <w:rPr>
                <w:rFonts w:ascii="Times New Roman" w:hAnsi="Times New Roman" w:cs="Times New Roman"/>
              </w:rPr>
            </w:pPr>
          </w:p>
        </w:tc>
        <w:tc>
          <w:tcPr>
            <w:tcW w:w="560" w:type="dxa"/>
          </w:tcPr>
          <w:p w14:paraId="22807A7E" w14:textId="77777777" w:rsidR="00AD41CC" w:rsidRPr="00AD41CC" w:rsidRDefault="00AD41CC" w:rsidP="00AD41CC">
            <w:pPr>
              <w:pStyle w:val="aa"/>
              <w:rPr>
                <w:rFonts w:ascii="Times New Roman" w:hAnsi="Times New Roman" w:cs="Times New Roman"/>
              </w:rPr>
            </w:pPr>
          </w:p>
        </w:tc>
        <w:tc>
          <w:tcPr>
            <w:tcW w:w="658" w:type="dxa"/>
          </w:tcPr>
          <w:p w14:paraId="35E80260" w14:textId="77777777" w:rsidR="00AD41CC" w:rsidRPr="00AD41CC" w:rsidRDefault="00AD41CC" w:rsidP="00AD41CC">
            <w:pPr>
              <w:pStyle w:val="aa"/>
              <w:rPr>
                <w:rFonts w:ascii="Times New Roman" w:hAnsi="Times New Roman" w:cs="Times New Roman"/>
              </w:rPr>
            </w:pPr>
          </w:p>
        </w:tc>
        <w:tc>
          <w:tcPr>
            <w:tcW w:w="914" w:type="dxa"/>
          </w:tcPr>
          <w:p w14:paraId="20AFE51C" w14:textId="77777777" w:rsidR="00AD41CC" w:rsidRPr="00AD41CC" w:rsidRDefault="00AD41CC" w:rsidP="00AD41CC">
            <w:pPr>
              <w:pStyle w:val="aa"/>
              <w:rPr>
                <w:rFonts w:ascii="Times New Roman" w:hAnsi="Times New Roman" w:cs="Times New Roman"/>
              </w:rPr>
            </w:pPr>
          </w:p>
        </w:tc>
        <w:tc>
          <w:tcPr>
            <w:tcW w:w="794" w:type="dxa"/>
          </w:tcPr>
          <w:p w14:paraId="16F51A8C" w14:textId="77777777" w:rsidR="00AD41CC" w:rsidRPr="00AD41CC" w:rsidRDefault="00AD41CC" w:rsidP="00AD41CC">
            <w:pPr>
              <w:pStyle w:val="aa"/>
              <w:rPr>
                <w:rFonts w:ascii="Times New Roman" w:hAnsi="Times New Roman" w:cs="Times New Roman"/>
              </w:rPr>
            </w:pPr>
          </w:p>
        </w:tc>
        <w:tc>
          <w:tcPr>
            <w:tcW w:w="794" w:type="dxa"/>
          </w:tcPr>
          <w:p w14:paraId="54082940" w14:textId="77777777" w:rsidR="00AD41CC" w:rsidRPr="00AD41CC" w:rsidRDefault="00AD41CC" w:rsidP="00AD41CC">
            <w:pPr>
              <w:pStyle w:val="aa"/>
              <w:rPr>
                <w:rFonts w:ascii="Times New Roman" w:hAnsi="Times New Roman" w:cs="Times New Roman"/>
              </w:rPr>
            </w:pPr>
          </w:p>
        </w:tc>
        <w:tc>
          <w:tcPr>
            <w:tcW w:w="794" w:type="dxa"/>
          </w:tcPr>
          <w:p w14:paraId="58236586" w14:textId="77777777" w:rsidR="00AD41CC" w:rsidRPr="00AD41CC" w:rsidRDefault="00AD41CC" w:rsidP="00AD41CC">
            <w:pPr>
              <w:pStyle w:val="aa"/>
              <w:rPr>
                <w:rFonts w:ascii="Times New Roman" w:hAnsi="Times New Roman" w:cs="Times New Roman"/>
              </w:rPr>
            </w:pPr>
          </w:p>
        </w:tc>
        <w:tc>
          <w:tcPr>
            <w:tcW w:w="440" w:type="dxa"/>
          </w:tcPr>
          <w:p w14:paraId="60FAA762" w14:textId="77777777" w:rsidR="00AD41CC" w:rsidRPr="00AD41CC" w:rsidRDefault="00AD41CC" w:rsidP="00AD41CC">
            <w:pPr>
              <w:pStyle w:val="aa"/>
              <w:rPr>
                <w:rFonts w:ascii="Times New Roman" w:hAnsi="Times New Roman" w:cs="Times New Roman"/>
              </w:rPr>
            </w:pPr>
          </w:p>
        </w:tc>
        <w:tc>
          <w:tcPr>
            <w:tcW w:w="737" w:type="dxa"/>
          </w:tcPr>
          <w:p w14:paraId="0AF4556A" w14:textId="77777777" w:rsidR="00AD41CC" w:rsidRPr="00AD41CC" w:rsidRDefault="00AD41CC" w:rsidP="00AD41CC">
            <w:pPr>
              <w:pStyle w:val="aa"/>
              <w:rPr>
                <w:rFonts w:ascii="Times New Roman" w:hAnsi="Times New Roman" w:cs="Times New Roman"/>
              </w:rPr>
            </w:pPr>
          </w:p>
        </w:tc>
        <w:tc>
          <w:tcPr>
            <w:tcW w:w="794" w:type="dxa"/>
          </w:tcPr>
          <w:p w14:paraId="5A7D6BD1" w14:textId="77777777" w:rsidR="00AD41CC" w:rsidRPr="00AD41CC" w:rsidRDefault="00AD41CC" w:rsidP="00AD41CC">
            <w:pPr>
              <w:pStyle w:val="aa"/>
              <w:rPr>
                <w:rFonts w:ascii="Times New Roman" w:hAnsi="Times New Roman" w:cs="Times New Roman"/>
              </w:rPr>
            </w:pPr>
          </w:p>
        </w:tc>
        <w:tc>
          <w:tcPr>
            <w:tcW w:w="794" w:type="dxa"/>
          </w:tcPr>
          <w:p w14:paraId="189E267E" w14:textId="77777777" w:rsidR="00AD41CC" w:rsidRPr="00AD41CC" w:rsidRDefault="00AD41CC" w:rsidP="00AD41CC">
            <w:pPr>
              <w:pStyle w:val="aa"/>
              <w:rPr>
                <w:rFonts w:ascii="Times New Roman" w:hAnsi="Times New Roman" w:cs="Times New Roman"/>
              </w:rPr>
            </w:pPr>
          </w:p>
        </w:tc>
        <w:tc>
          <w:tcPr>
            <w:tcW w:w="794" w:type="dxa"/>
          </w:tcPr>
          <w:p w14:paraId="06376307" w14:textId="77777777" w:rsidR="00AD41CC" w:rsidRPr="00AD41CC" w:rsidRDefault="00AD41CC" w:rsidP="00AD41CC">
            <w:pPr>
              <w:pStyle w:val="aa"/>
              <w:rPr>
                <w:rFonts w:ascii="Times New Roman" w:hAnsi="Times New Roman" w:cs="Times New Roman"/>
              </w:rPr>
            </w:pPr>
          </w:p>
        </w:tc>
      </w:tr>
      <w:tr w:rsidR="00AD41CC" w:rsidRPr="00AD41CC" w14:paraId="7019A581" w14:textId="77777777" w:rsidTr="00AD41CC">
        <w:tc>
          <w:tcPr>
            <w:tcW w:w="1020" w:type="dxa"/>
            <w:tcBorders>
              <w:left w:val="nil"/>
            </w:tcBorders>
          </w:tcPr>
          <w:p w14:paraId="1D847C74" w14:textId="77777777" w:rsidR="00AD41CC" w:rsidRPr="00AD41CC" w:rsidRDefault="00AD41CC" w:rsidP="00AD41CC">
            <w:pPr>
              <w:pStyle w:val="aa"/>
              <w:rPr>
                <w:rFonts w:ascii="Times New Roman" w:hAnsi="Times New Roman" w:cs="Times New Roman"/>
              </w:rPr>
            </w:pPr>
          </w:p>
        </w:tc>
        <w:tc>
          <w:tcPr>
            <w:tcW w:w="743" w:type="dxa"/>
          </w:tcPr>
          <w:p w14:paraId="7EA73B3D" w14:textId="77777777" w:rsidR="00AD41CC" w:rsidRPr="00AD41CC" w:rsidRDefault="00AD41CC" w:rsidP="00AD41CC">
            <w:pPr>
              <w:pStyle w:val="aa"/>
              <w:rPr>
                <w:rFonts w:ascii="Times New Roman" w:hAnsi="Times New Roman" w:cs="Times New Roman"/>
              </w:rPr>
            </w:pPr>
          </w:p>
        </w:tc>
        <w:tc>
          <w:tcPr>
            <w:tcW w:w="794" w:type="dxa"/>
          </w:tcPr>
          <w:p w14:paraId="70988FD7" w14:textId="77777777" w:rsidR="00AD41CC" w:rsidRPr="00AD41CC" w:rsidRDefault="00AD41CC" w:rsidP="00AD41CC">
            <w:pPr>
              <w:pStyle w:val="aa"/>
              <w:rPr>
                <w:rFonts w:ascii="Times New Roman" w:hAnsi="Times New Roman" w:cs="Times New Roman"/>
              </w:rPr>
            </w:pPr>
          </w:p>
        </w:tc>
        <w:tc>
          <w:tcPr>
            <w:tcW w:w="964" w:type="dxa"/>
          </w:tcPr>
          <w:p w14:paraId="27D30E8A" w14:textId="77777777" w:rsidR="00AD41CC" w:rsidRPr="00AD41CC" w:rsidRDefault="00AD41CC" w:rsidP="00AD41CC">
            <w:pPr>
              <w:pStyle w:val="aa"/>
              <w:rPr>
                <w:rFonts w:ascii="Times New Roman" w:hAnsi="Times New Roman" w:cs="Times New Roman"/>
              </w:rPr>
            </w:pPr>
          </w:p>
        </w:tc>
        <w:tc>
          <w:tcPr>
            <w:tcW w:w="1077" w:type="dxa"/>
          </w:tcPr>
          <w:p w14:paraId="66E1791B" w14:textId="77777777" w:rsidR="00AD41CC" w:rsidRPr="00AD41CC" w:rsidRDefault="00AD41CC" w:rsidP="00AD41CC">
            <w:pPr>
              <w:pStyle w:val="aa"/>
              <w:rPr>
                <w:rFonts w:ascii="Times New Roman" w:hAnsi="Times New Roman" w:cs="Times New Roman"/>
              </w:rPr>
            </w:pPr>
          </w:p>
        </w:tc>
        <w:tc>
          <w:tcPr>
            <w:tcW w:w="602" w:type="dxa"/>
          </w:tcPr>
          <w:p w14:paraId="72EFEAC1" w14:textId="77777777" w:rsidR="00AD41CC" w:rsidRPr="00AD41CC" w:rsidRDefault="00AD41CC" w:rsidP="00AD41CC">
            <w:pPr>
              <w:pStyle w:val="aa"/>
              <w:rPr>
                <w:rFonts w:ascii="Times New Roman" w:hAnsi="Times New Roman" w:cs="Times New Roman"/>
              </w:rPr>
            </w:pPr>
          </w:p>
        </w:tc>
        <w:tc>
          <w:tcPr>
            <w:tcW w:w="794" w:type="dxa"/>
          </w:tcPr>
          <w:p w14:paraId="790DE82B" w14:textId="77777777" w:rsidR="00AD41CC" w:rsidRPr="00AD41CC" w:rsidRDefault="00AD41CC" w:rsidP="00AD41CC">
            <w:pPr>
              <w:pStyle w:val="aa"/>
              <w:rPr>
                <w:rFonts w:ascii="Times New Roman" w:hAnsi="Times New Roman" w:cs="Times New Roman"/>
              </w:rPr>
            </w:pPr>
          </w:p>
        </w:tc>
        <w:tc>
          <w:tcPr>
            <w:tcW w:w="794" w:type="dxa"/>
          </w:tcPr>
          <w:p w14:paraId="2590B5C7" w14:textId="77777777" w:rsidR="00AD41CC" w:rsidRPr="00AD41CC" w:rsidRDefault="00AD41CC" w:rsidP="00AD41CC">
            <w:pPr>
              <w:pStyle w:val="aa"/>
              <w:rPr>
                <w:rFonts w:ascii="Times New Roman" w:hAnsi="Times New Roman" w:cs="Times New Roman"/>
              </w:rPr>
            </w:pPr>
          </w:p>
        </w:tc>
        <w:tc>
          <w:tcPr>
            <w:tcW w:w="794" w:type="dxa"/>
          </w:tcPr>
          <w:p w14:paraId="3B9A6C62" w14:textId="77777777" w:rsidR="00AD41CC" w:rsidRPr="00AD41CC" w:rsidRDefault="00AD41CC" w:rsidP="00AD41CC">
            <w:pPr>
              <w:pStyle w:val="aa"/>
              <w:rPr>
                <w:rFonts w:ascii="Times New Roman" w:hAnsi="Times New Roman" w:cs="Times New Roman"/>
              </w:rPr>
            </w:pPr>
          </w:p>
        </w:tc>
        <w:tc>
          <w:tcPr>
            <w:tcW w:w="560" w:type="dxa"/>
          </w:tcPr>
          <w:p w14:paraId="2E3CC451" w14:textId="77777777" w:rsidR="00AD41CC" w:rsidRPr="00AD41CC" w:rsidRDefault="00AD41CC" w:rsidP="00AD41CC">
            <w:pPr>
              <w:pStyle w:val="aa"/>
              <w:rPr>
                <w:rFonts w:ascii="Times New Roman" w:hAnsi="Times New Roman" w:cs="Times New Roman"/>
              </w:rPr>
            </w:pPr>
          </w:p>
        </w:tc>
        <w:tc>
          <w:tcPr>
            <w:tcW w:w="658" w:type="dxa"/>
          </w:tcPr>
          <w:p w14:paraId="6C4433A9" w14:textId="77777777" w:rsidR="00AD41CC" w:rsidRPr="00AD41CC" w:rsidRDefault="00AD41CC" w:rsidP="00AD41CC">
            <w:pPr>
              <w:pStyle w:val="aa"/>
              <w:rPr>
                <w:rFonts w:ascii="Times New Roman" w:hAnsi="Times New Roman" w:cs="Times New Roman"/>
              </w:rPr>
            </w:pPr>
          </w:p>
        </w:tc>
        <w:tc>
          <w:tcPr>
            <w:tcW w:w="914" w:type="dxa"/>
          </w:tcPr>
          <w:p w14:paraId="0F7ECB3D" w14:textId="77777777" w:rsidR="00AD41CC" w:rsidRPr="00AD41CC" w:rsidRDefault="00AD41CC" w:rsidP="00AD41CC">
            <w:pPr>
              <w:pStyle w:val="aa"/>
              <w:rPr>
                <w:rFonts w:ascii="Times New Roman" w:hAnsi="Times New Roman" w:cs="Times New Roman"/>
              </w:rPr>
            </w:pPr>
          </w:p>
        </w:tc>
        <w:tc>
          <w:tcPr>
            <w:tcW w:w="794" w:type="dxa"/>
          </w:tcPr>
          <w:p w14:paraId="0E47ABEB" w14:textId="77777777" w:rsidR="00AD41CC" w:rsidRPr="00AD41CC" w:rsidRDefault="00AD41CC" w:rsidP="00AD41CC">
            <w:pPr>
              <w:pStyle w:val="aa"/>
              <w:rPr>
                <w:rFonts w:ascii="Times New Roman" w:hAnsi="Times New Roman" w:cs="Times New Roman"/>
              </w:rPr>
            </w:pPr>
          </w:p>
        </w:tc>
        <w:tc>
          <w:tcPr>
            <w:tcW w:w="794" w:type="dxa"/>
          </w:tcPr>
          <w:p w14:paraId="6E9B1828" w14:textId="77777777" w:rsidR="00AD41CC" w:rsidRPr="00AD41CC" w:rsidRDefault="00AD41CC" w:rsidP="00AD41CC">
            <w:pPr>
              <w:pStyle w:val="aa"/>
              <w:rPr>
                <w:rFonts w:ascii="Times New Roman" w:hAnsi="Times New Roman" w:cs="Times New Roman"/>
              </w:rPr>
            </w:pPr>
          </w:p>
        </w:tc>
        <w:tc>
          <w:tcPr>
            <w:tcW w:w="794" w:type="dxa"/>
          </w:tcPr>
          <w:p w14:paraId="4EFAA2CD" w14:textId="77777777" w:rsidR="00AD41CC" w:rsidRPr="00AD41CC" w:rsidRDefault="00AD41CC" w:rsidP="00AD41CC">
            <w:pPr>
              <w:pStyle w:val="aa"/>
              <w:rPr>
                <w:rFonts w:ascii="Times New Roman" w:hAnsi="Times New Roman" w:cs="Times New Roman"/>
              </w:rPr>
            </w:pPr>
          </w:p>
        </w:tc>
        <w:tc>
          <w:tcPr>
            <w:tcW w:w="440" w:type="dxa"/>
          </w:tcPr>
          <w:p w14:paraId="00447E73" w14:textId="77777777" w:rsidR="00AD41CC" w:rsidRPr="00AD41CC" w:rsidRDefault="00AD41CC" w:rsidP="00AD41CC">
            <w:pPr>
              <w:pStyle w:val="aa"/>
              <w:rPr>
                <w:rFonts w:ascii="Times New Roman" w:hAnsi="Times New Roman" w:cs="Times New Roman"/>
              </w:rPr>
            </w:pPr>
          </w:p>
        </w:tc>
        <w:tc>
          <w:tcPr>
            <w:tcW w:w="737" w:type="dxa"/>
          </w:tcPr>
          <w:p w14:paraId="5EB3AB70" w14:textId="77777777" w:rsidR="00AD41CC" w:rsidRPr="00AD41CC" w:rsidRDefault="00AD41CC" w:rsidP="00AD41CC">
            <w:pPr>
              <w:pStyle w:val="aa"/>
              <w:rPr>
                <w:rFonts w:ascii="Times New Roman" w:hAnsi="Times New Roman" w:cs="Times New Roman"/>
              </w:rPr>
            </w:pPr>
          </w:p>
        </w:tc>
        <w:tc>
          <w:tcPr>
            <w:tcW w:w="794" w:type="dxa"/>
          </w:tcPr>
          <w:p w14:paraId="2DC4C13B" w14:textId="77777777" w:rsidR="00AD41CC" w:rsidRPr="00AD41CC" w:rsidRDefault="00AD41CC" w:rsidP="00AD41CC">
            <w:pPr>
              <w:pStyle w:val="aa"/>
              <w:rPr>
                <w:rFonts w:ascii="Times New Roman" w:hAnsi="Times New Roman" w:cs="Times New Roman"/>
              </w:rPr>
            </w:pPr>
          </w:p>
        </w:tc>
        <w:tc>
          <w:tcPr>
            <w:tcW w:w="794" w:type="dxa"/>
          </w:tcPr>
          <w:p w14:paraId="7035B89E" w14:textId="77777777" w:rsidR="00AD41CC" w:rsidRPr="00AD41CC" w:rsidRDefault="00AD41CC" w:rsidP="00AD41CC">
            <w:pPr>
              <w:pStyle w:val="aa"/>
              <w:rPr>
                <w:rFonts w:ascii="Times New Roman" w:hAnsi="Times New Roman" w:cs="Times New Roman"/>
              </w:rPr>
            </w:pPr>
          </w:p>
        </w:tc>
        <w:tc>
          <w:tcPr>
            <w:tcW w:w="794" w:type="dxa"/>
          </w:tcPr>
          <w:p w14:paraId="57F86A7A" w14:textId="77777777" w:rsidR="00AD41CC" w:rsidRPr="00AD41CC" w:rsidRDefault="00AD41CC" w:rsidP="00AD41CC">
            <w:pPr>
              <w:pStyle w:val="aa"/>
              <w:rPr>
                <w:rFonts w:ascii="Times New Roman" w:hAnsi="Times New Roman" w:cs="Times New Roman"/>
              </w:rPr>
            </w:pPr>
          </w:p>
        </w:tc>
      </w:tr>
      <w:tr w:rsidR="00AD41CC" w:rsidRPr="00AD41CC" w14:paraId="092CA306" w14:textId="77777777" w:rsidTr="00AD41CC">
        <w:tc>
          <w:tcPr>
            <w:tcW w:w="1020" w:type="dxa"/>
            <w:tcBorders>
              <w:left w:val="nil"/>
            </w:tcBorders>
          </w:tcPr>
          <w:p w14:paraId="22EF483E" w14:textId="77777777" w:rsidR="00AD41CC" w:rsidRPr="00AD41CC" w:rsidRDefault="00AD41CC" w:rsidP="00AD41CC">
            <w:pPr>
              <w:pStyle w:val="aa"/>
              <w:rPr>
                <w:rFonts w:ascii="Times New Roman" w:hAnsi="Times New Roman" w:cs="Times New Roman"/>
              </w:rPr>
            </w:pPr>
          </w:p>
        </w:tc>
        <w:tc>
          <w:tcPr>
            <w:tcW w:w="743" w:type="dxa"/>
          </w:tcPr>
          <w:p w14:paraId="50B32819" w14:textId="77777777" w:rsidR="00AD41CC" w:rsidRPr="00AD41CC" w:rsidRDefault="00AD41CC" w:rsidP="00AD41CC">
            <w:pPr>
              <w:pStyle w:val="aa"/>
              <w:rPr>
                <w:rFonts w:ascii="Times New Roman" w:hAnsi="Times New Roman" w:cs="Times New Roman"/>
              </w:rPr>
            </w:pPr>
          </w:p>
        </w:tc>
        <w:tc>
          <w:tcPr>
            <w:tcW w:w="794" w:type="dxa"/>
          </w:tcPr>
          <w:p w14:paraId="04161C0E" w14:textId="77777777" w:rsidR="00AD41CC" w:rsidRPr="00AD41CC" w:rsidRDefault="00AD41CC" w:rsidP="00AD41CC">
            <w:pPr>
              <w:pStyle w:val="aa"/>
              <w:rPr>
                <w:rFonts w:ascii="Times New Roman" w:hAnsi="Times New Roman" w:cs="Times New Roman"/>
              </w:rPr>
            </w:pPr>
          </w:p>
        </w:tc>
        <w:tc>
          <w:tcPr>
            <w:tcW w:w="964" w:type="dxa"/>
          </w:tcPr>
          <w:p w14:paraId="5F3EF7D0" w14:textId="77777777" w:rsidR="00AD41CC" w:rsidRPr="00AD41CC" w:rsidRDefault="00AD41CC" w:rsidP="00AD41CC">
            <w:pPr>
              <w:pStyle w:val="aa"/>
              <w:rPr>
                <w:rFonts w:ascii="Times New Roman" w:hAnsi="Times New Roman" w:cs="Times New Roman"/>
              </w:rPr>
            </w:pPr>
          </w:p>
        </w:tc>
        <w:tc>
          <w:tcPr>
            <w:tcW w:w="1077" w:type="dxa"/>
          </w:tcPr>
          <w:p w14:paraId="0DB5BF48" w14:textId="77777777" w:rsidR="00AD41CC" w:rsidRPr="00AD41CC" w:rsidRDefault="00AD41CC" w:rsidP="00AD41CC">
            <w:pPr>
              <w:pStyle w:val="aa"/>
              <w:rPr>
                <w:rFonts w:ascii="Times New Roman" w:hAnsi="Times New Roman" w:cs="Times New Roman"/>
              </w:rPr>
            </w:pPr>
          </w:p>
        </w:tc>
        <w:tc>
          <w:tcPr>
            <w:tcW w:w="602" w:type="dxa"/>
          </w:tcPr>
          <w:p w14:paraId="1077E308" w14:textId="77777777" w:rsidR="00AD41CC" w:rsidRPr="00AD41CC" w:rsidRDefault="00AD41CC" w:rsidP="00AD41CC">
            <w:pPr>
              <w:pStyle w:val="aa"/>
              <w:rPr>
                <w:rFonts w:ascii="Times New Roman" w:hAnsi="Times New Roman" w:cs="Times New Roman"/>
              </w:rPr>
            </w:pPr>
          </w:p>
        </w:tc>
        <w:tc>
          <w:tcPr>
            <w:tcW w:w="794" w:type="dxa"/>
          </w:tcPr>
          <w:p w14:paraId="624D7462" w14:textId="77777777" w:rsidR="00AD41CC" w:rsidRPr="00AD41CC" w:rsidRDefault="00AD41CC" w:rsidP="00AD41CC">
            <w:pPr>
              <w:pStyle w:val="aa"/>
              <w:rPr>
                <w:rFonts w:ascii="Times New Roman" w:hAnsi="Times New Roman" w:cs="Times New Roman"/>
              </w:rPr>
            </w:pPr>
          </w:p>
        </w:tc>
        <w:tc>
          <w:tcPr>
            <w:tcW w:w="794" w:type="dxa"/>
          </w:tcPr>
          <w:p w14:paraId="5076C292" w14:textId="77777777" w:rsidR="00AD41CC" w:rsidRPr="00AD41CC" w:rsidRDefault="00AD41CC" w:rsidP="00AD41CC">
            <w:pPr>
              <w:pStyle w:val="aa"/>
              <w:rPr>
                <w:rFonts w:ascii="Times New Roman" w:hAnsi="Times New Roman" w:cs="Times New Roman"/>
              </w:rPr>
            </w:pPr>
          </w:p>
        </w:tc>
        <w:tc>
          <w:tcPr>
            <w:tcW w:w="794" w:type="dxa"/>
          </w:tcPr>
          <w:p w14:paraId="77133540" w14:textId="77777777" w:rsidR="00AD41CC" w:rsidRPr="00AD41CC" w:rsidRDefault="00AD41CC" w:rsidP="00AD41CC">
            <w:pPr>
              <w:pStyle w:val="aa"/>
              <w:rPr>
                <w:rFonts w:ascii="Times New Roman" w:hAnsi="Times New Roman" w:cs="Times New Roman"/>
              </w:rPr>
            </w:pPr>
          </w:p>
        </w:tc>
        <w:tc>
          <w:tcPr>
            <w:tcW w:w="560" w:type="dxa"/>
          </w:tcPr>
          <w:p w14:paraId="36EECCC4" w14:textId="77777777" w:rsidR="00AD41CC" w:rsidRPr="00AD41CC" w:rsidRDefault="00AD41CC" w:rsidP="00AD41CC">
            <w:pPr>
              <w:pStyle w:val="aa"/>
              <w:rPr>
                <w:rFonts w:ascii="Times New Roman" w:hAnsi="Times New Roman" w:cs="Times New Roman"/>
              </w:rPr>
            </w:pPr>
          </w:p>
        </w:tc>
        <w:tc>
          <w:tcPr>
            <w:tcW w:w="658" w:type="dxa"/>
          </w:tcPr>
          <w:p w14:paraId="02324011" w14:textId="77777777" w:rsidR="00AD41CC" w:rsidRPr="00AD41CC" w:rsidRDefault="00AD41CC" w:rsidP="00AD41CC">
            <w:pPr>
              <w:pStyle w:val="aa"/>
              <w:rPr>
                <w:rFonts w:ascii="Times New Roman" w:hAnsi="Times New Roman" w:cs="Times New Roman"/>
              </w:rPr>
            </w:pPr>
          </w:p>
        </w:tc>
        <w:tc>
          <w:tcPr>
            <w:tcW w:w="914" w:type="dxa"/>
          </w:tcPr>
          <w:p w14:paraId="5CD07CE1" w14:textId="77777777" w:rsidR="00AD41CC" w:rsidRPr="00AD41CC" w:rsidRDefault="00AD41CC" w:rsidP="00AD41CC">
            <w:pPr>
              <w:pStyle w:val="aa"/>
              <w:rPr>
                <w:rFonts w:ascii="Times New Roman" w:hAnsi="Times New Roman" w:cs="Times New Roman"/>
              </w:rPr>
            </w:pPr>
          </w:p>
        </w:tc>
        <w:tc>
          <w:tcPr>
            <w:tcW w:w="794" w:type="dxa"/>
          </w:tcPr>
          <w:p w14:paraId="4553A021" w14:textId="77777777" w:rsidR="00AD41CC" w:rsidRPr="00AD41CC" w:rsidRDefault="00AD41CC" w:rsidP="00AD41CC">
            <w:pPr>
              <w:pStyle w:val="aa"/>
              <w:rPr>
                <w:rFonts w:ascii="Times New Roman" w:hAnsi="Times New Roman" w:cs="Times New Roman"/>
              </w:rPr>
            </w:pPr>
          </w:p>
        </w:tc>
        <w:tc>
          <w:tcPr>
            <w:tcW w:w="794" w:type="dxa"/>
          </w:tcPr>
          <w:p w14:paraId="3432DB0B" w14:textId="77777777" w:rsidR="00AD41CC" w:rsidRPr="00AD41CC" w:rsidRDefault="00AD41CC" w:rsidP="00AD41CC">
            <w:pPr>
              <w:pStyle w:val="aa"/>
              <w:rPr>
                <w:rFonts w:ascii="Times New Roman" w:hAnsi="Times New Roman" w:cs="Times New Roman"/>
              </w:rPr>
            </w:pPr>
          </w:p>
        </w:tc>
        <w:tc>
          <w:tcPr>
            <w:tcW w:w="794" w:type="dxa"/>
          </w:tcPr>
          <w:p w14:paraId="1E0A12A9" w14:textId="77777777" w:rsidR="00AD41CC" w:rsidRPr="00AD41CC" w:rsidRDefault="00AD41CC" w:rsidP="00AD41CC">
            <w:pPr>
              <w:pStyle w:val="aa"/>
              <w:rPr>
                <w:rFonts w:ascii="Times New Roman" w:hAnsi="Times New Roman" w:cs="Times New Roman"/>
              </w:rPr>
            </w:pPr>
          </w:p>
        </w:tc>
        <w:tc>
          <w:tcPr>
            <w:tcW w:w="440" w:type="dxa"/>
          </w:tcPr>
          <w:p w14:paraId="037A92D3" w14:textId="77777777" w:rsidR="00AD41CC" w:rsidRPr="00AD41CC" w:rsidRDefault="00AD41CC" w:rsidP="00AD41CC">
            <w:pPr>
              <w:pStyle w:val="aa"/>
              <w:rPr>
                <w:rFonts w:ascii="Times New Roman" w:hAnsi="Times New Roman" w:cs="Times New Roman"/>
              </w:rPr>
            </w:pPr>
          </w:p>
        </w:tc>
        <w:tc>
          <w:tcPr>
            <w:tcW w:w="737" w:type="dxa"/>
          </w:tcPr>
          <w:p w14:paraId="105F4953" w14:textId="77777777" w:rsidR="00AD41CC" w:rsidRPr="00AD41CC" w:rsidRDefault="00AD41CC" w:rsidP="00AD41CC">
            <w:pPr>
              <w:pStyle w:val="aa"/>
              <w:rPr>
                <w:rFonts w:ascii="Times New Roman" w:hAnsi="Times New Roman" w:cs="Times New Roman"/>
              </w:rPr>
            </w:pPr>
          </w:p>
        </w:tc>
        <w:tc>
          <w:tcPr>
            <w:tcW w:w="794" w:type="dxa"/>
          </w:tcPr>
          <w:p w14:paraId="328CB01F" w14:textId="77777777" w:rsidR="00AD41CC" w:rsidRPr="00AD41CC" w:rsidRDefault="00AD41CC" w:rsidP="00AD41CC">
            <w:pPr>
              <w:pStyle w:val="aa"/>
              <w:rPr>
                <w:rFonts w:ascii="Times New Roman" w:hAnsi="Times New Roman" w:cs="Times New Roman"/>
              </w:rPr>
            </w:pPr>
          </w:p>
        </w:tc>
        <w:tc>
          <w:tcPr>
            <w:tcW w:w="794" w:type="dxa"/>
          </w:tcPr>
          <w:p w14:paraId="5A4D6D3A" w14:textId="77777777" w:rsidR="00AD41CC" w:rsidRPr="00AD41CC" w:rsidRDefault="00AD41CC" w:rsidP="00AD41CC">
            <w:pPr>
              <w:pStyle w:val="aa"/>
              <w:rPr>
                <w:rFonts w:ascii="Times New Roman" w:hAnsi="Times New Roman" w:cs="Times New Roman"/>
              </w:rPr>
            </w:pPr>
          </w:p>
        </w:tc>
        <w:tc>
          <w:tcPr>
            <w:tcW w:w="794" w:type="dxa"/>
          </w:tcPr>
          <w:p w14:paraId="67642D59" w14:textId="77777777" w:rsidR="00AD41CC" w:rsidRPr="00AD41CC" w:rsidRDefault="00AD41CC" w:rsidP="00AD41CC">
            <w:pPr>
              <w:pStyle w:val="aa"/>
              <w:rPr>
                <w:rFonts w:ascii="Times New Roman" w:hAnsi="Times New Roman" w:cs="Times New Roman"/>
              </w:rPr>
            </w:pPr>
          </w:p>
        </w:tc>
      </w:tr>
      <w:tr w:rsidR="00AD41CC" w:rsidRPr="00AD41CC" w14:paraId="6CF1D65B" w14:textId="77777777" w:rsidTr="00AD41CC">
        <w:tc>
          <w:tcPr>
            <w:tcW w:w="1020" w:type="dxa"/>
            <w:vMerge w:val="restart"/>
            <w:tcBorders>
              <w:left w:val="nil"/>
              <w:bottom w:val="nil"/>
              <w:right w:val="nil"/>
            </w:tcBorders>
          </w:tcPr>
          <w:p w14:paraId="1076E20B" w14:textId="77777777" w:rsidR="00AD41CC" w:rsidRPr="00AD41CC" w:rsidRDefault="00AD41CC" w:rsidP="00AD41CC">
            <w:pPr>
              <w:pStyle w:val="aa"/>
              <w:rPr>
                <w:rFonts w:ascii="Times New Roman" w:hAnsi="Times New Roman" w:cs="Times New Roman"/>
              </w:rPr>
            </w:pPr>
            <w:bookmarkStart w:id="43" w:name="P493"/>
            <w:bookmarkEnd w:id="43"/>
            <w:r w:rsidRPr="00AD41CC">
              <w:rPr>
                <w:rFonts w:ascii="Times New Roman" w:hAnsi="Times New Roman" w:cs="Times New Roman"/>
              </w:rPr>
              <w:t>Итого по</w:t>
            </w:r>
          </w:p>
        </w:tc>
        <w:tc>
          <w:tcPr>
            <w:tcW w:w="743" w:type="dxa"/>
          </w:tcPr>
          <w:p w14:paraId="3BCA70B3"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x</w:t>
            </w:r>
          </w:p>
        </w:tc>
        <w:tc>
          <w:tcPr>
            <w:tcW w:w="794" w:type="dxa"/>
          </w:tcPr>
          <w:p w14:paraId="60525F6A"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x</w:t>
            </w:r>
          </w:p>
        </w:tc>
        <w:tc>
          <w:tcPr>
            <w:tcW w:w="964" w:type="dxa"/>
          </w:tcPr>
          <w:p w14:paraId="53233DEC" w14:textId="77777777" w:rsidR="00AD41CC" w:rsidRPr="00AD41CC" w:rsidRDefault="00AD41CC" w:rsidP="00AD41CC">
            <w:pPr>
              <w:pStyle w:val="aa"/>
              <w:rPr>
                <w:rFonts w:ascii="Times New Roman" w:hAnsi="Times New Roman" w:cs="Times New Roman"/>
              </w:rPr>
            </w:pPr>
          </w:p>
        </w:tc>
        <w:tc>
          <w:tcPr>
            <w:tcW w:w="1077" w:type="dxa"/>
          </w:tcPr>
          <w:p w14:paraId="0A0B6D77" w14:textId="77777777" w:rsidR="00AD41CC" w:rsidRPr="00AD41CC" w:rsidRDefault="00AD41CC" w:rsidP="00AD41CC">
            <w:pPr>
              <w:pStyle w:val="aa"/>
              <w:rPr>
                <w:rFonts w:ascii="Times New Roman" w:hAnsi="Times New Roman" w:cs="Times New Roman"/>
              </w:rPr>
            </w:pPr>
          </w:p>
        </w:tc>
        <w:tc>
          <w:tcPr>
            <w:tcW w:w="602" w:type="dxa"/>
          </w:tcPr>
          <w:p w14:paraId="737322D4" w14:textId="77777777" w:rsidR="00AD41CC" w:rsidRPr="00AD41CC" w:rsidRDefault="00AD41CC" w:rsidP="00AD41CC">
            <w:pPr>
              <w:pStyle w:val="aa"/>
              <w:rPr>
                <w:rFonts w:ascii="Times New Roman" w:hAnsi="Times New Roman" w:cs="Times New Roman"/>
              </w:rPr>
            </w:pPr>
          </w:p>
        </w:tc>
        <w:tc>
          <w:tcPr>
            <w:tcW w:w="794" w:type="dxa"/>
          </w:tcPr>
          <w:p w14:paraId="230C0C7D" w14:textId="77777777" w:rsidR="00AD41CC" w:rsidRPr="00AD41CC" w:rsidRDefault="00AD41CC" w:rsidP="00AD41CC">
            <w:pPr>
              <w:pStyle w:val="aa"/>
              <w:rPr>
                <w:rFonts w:ascii="Times New Roman" w:hAnsi="Times New Roman" w:cs="Times New Roman"/>
              </w:rPr>
            </w:pPr>
          </w:p>
        </w:tc>
        <w:tc>
          <w:tcPr>
            <w:tcW w:w="794" w:type="dxa"/>
          </w:tcPr>
          <w:p w14:paraId="2047D96D" w14:textId="77777777" w:rsidR="00AD41CC" w:rsidRPr="00AD41CC" w:rsidRDefault="00AD41CC" w:rsidP="00AD41CC">
            <w:pPr>
              <w:pStyle w:val="aa"/>
              <w:rPr>
                <w:rFonts w:ascii="Times New Roman" w:hAnsi="Times New Roman" w:cs="Times New Roman"/>
              </w:rPr>
            </w:pPr>
          </w:p>
        </w:tc>
        <w:tc>
          <w:tcPr>
            <w:tcW w:w="794" w:type="dxa"/>
          </w:tcPr>
          <w:p w14:paraId="7F6CDF0B" w14:textId="77777777" w:rsidR="00AD41CC" w:rsidRPr="00AD41CC" w:rsidRDefault="00AD41CC" w:rsidP="00AD41CC">
            <w:pPr>
              <w:pStyle w:val="aa"/>
              <w:rPr>
                <w:rFonts w:ascii="Times New Roman" w:hAnsi="Times New Roman" w:cs="Times New Roman"/>
              </w:rPr>
            </w:pPr>
          </w:p>
        </w:tc>
        <w:tc>
          <w:tcPr>
            <w:tcW w:w="560" w:type="dxa"/>
          </w:tcPr>
          <w:p w14:paraId="0EB5AEE5" w14:textId="77777777" w:rsidR="00AD41CC" w:rsidRPr="00AD41CC" w:rsidRDefault="00AD41CC" w:rsidP="00AD41CC">
            <w:pPr>
              <w:pStyle w:val="aa"/>
              <w:rPr>
                <w:rFonts w:ascii="Times New Roman" w:hAnsi="Times New Roman" w:cs="Times New Roman"/>
              </w:rPr>
            </w:pPr>
          </w:p>
        </w:tc>
        <w:tc>
          <w:tcPr>
            <w:tcW w:w="658" w:type="dxa"/>
          </w:tcPr>
          <w:p w14:paraId="6B035171" w14:textId="77777777" w:rsidR="00AD41CC" w:rsidRPr="00AD41CC" w:rsidRDefault="00AD41CC" w:rsidP="00AD41CC">
            <w:pPr>
              <w:pStyle w:val="aa"/>
              <w:rPr>
                <w:rFonts w:ascii="Times New Roman" w:hAnsi="Times New Roman" w:cs="Times New Roman"/>
              </w:rPr>
            </w:pPr>
          </w:p>
        </w:tc>
        <w:tc>
          <w:tcPr>
            <w:tcW w:w="914" w:type="dxa"/>
          </w:tcPr>
          <w:p w14:paraId="79585C7A" w14:textId="77777777" w:rsidR="00AD41CC" w:rsidRPr="00AD41CC" w:rsidRDefault="00AD41CC" w:rsidP="00AD41CC">
            <w:pPr>
              <w:pStyle w:val="aa"/>
              <w:rPr>
                <w:rFonts w:ascii="Times New Roman" w:hAnsi="Times New Roman" w:cs="Times New Roman"/>
              </w:rPr>
            </w:pPr>
          </w:p>
        </w:tc>
        <w:tc>
          <w:tcPr>
            <w:tcW w:w="794" w:type="dxa"/>
          </w:tcPr>
          <w:p w14:paraId="4DE09B0C" w14:textId="77777777" w:rsidR="00AD41CC" w:rsidRPr="00AD41CC" w:rsidRDefault="00AD41CC" w:rsidP="00AD41CC">
            <w:pPr>
              <w:pStyle w:val="aa"/>
              <w:rPr>
                <w:rFonts w:ascii="Times New Roman" w:hAnsi="Times New Roman" w:cs="Times New Roman"/>
              </w:rPr>
            </w:pPr>
          </w:p>
        </w:tc>
        <w:tc>
          <w:tcPr>
            <w:tcW w:w="794" w:type="dxa"/>
          </w:tcPr>
          <w:p w14:paraId="3CA8F666" w14:textId="77777777" w:rsidR="00AD41CC" w:rsidRPr="00AD41CC" w:rsidRDefault="00AD41CC" w:rsidP="00AD41CC">
            <w:pPr>
              <w:pStyle w:val="aa"/>
              <w:rPr>
                <w:rFonts w:ascii="Times New Roman" w:hAnsi="Times New Roman" w:cs="Times New Roman"/>
              </w:rPr>
            </w:pPr>
          </w:p>
        </w:tc>
        <w:tc>
          <w:tcPr>
            <w:tcW w:w="794" w:type="dxa"/>
          </w:tcPr>
          <w:p w14:paraId="39017521" w14:textId="77777777" w:rsidR="00AD41CC" w:rsidRPr="00AD41CC" w:rsidRDefault="00AD41CC" w:rsidP="00AD41CC">
            <w:pPr>
              <w:pStyle w:val="aa"/>
              <w:rPr>
                <w:rFonts w:ascii="Times New Roman" w:hAnsi="Times New Roman" w:cs="Times New Roman"/>
              </w:rPr>
            </w:pPr>
          </w:p>
        </w:tc>
        <w:tc>
          <w:tcPr>
            <w:tcW w:w="440" w:type="dxa"/>
          </w:tcPr>
          <w:p w14:paraId="07F7572C" w14:textId="77777777" w:rsidR="00AD41CC" w:rsidRPr="00AD41CC" w:rsidRDefault="00AD41CC" w:rsidP="00AD41CC">
            <w:pPr>
              <w:pStyle w:val="aa"/>
              <w:rPr>
                <w:rFonts w:ascii="Times New Roman" w:hAnsi="Times New Roman" w:cs="Times New Roman"/>
              </w:rPr>
            </w:pPr>
          </w:p>
        </w:tc>
        <w:tc>
          <w:tcPr>
            <w:tcW w:w="737" w:type="dxa"/>
          </w:tcPr>
          <w:p w14:paraId="36D7E0D7" w14:textId="77777777" w:rsidR="00AD41CC" w:rsidRPr="00AD41CC" w:rsidRDefault="00AD41CC" w:rsidP="00AD41CC">
            <w:pPr>
              <w:pStyle w:val="aa"/>
              <w:rPr>
                <w:rFonts w:ascii="Times New Roman" w:hAnsi="Times New Roman" w:cs="Times New Roman"/>
              </w:rPr>
            </w:pPr>
          </w:p>
        </w:tc>
        <w:tc>
          <w:tcPr>
            <w:tcW w:w="794" w:type="dxa"/>
          </w:tcPr>
          <w:p w14:paraId="12D9783E" w14:textId="77777777" w:rsidR="00AD41CC" w:rsidRPr="00AD41CC" w:rsidRDefault="00AD41CC" w:rsidP="00AD41CC">
            <w:pPr>
              <w:pStyle w:val="aa"/>
              <w:rPr>
                <w:rFonts w:ascii="Times New Roman" w:hAnsi="Times New Roman" w:cs="Times New Roman"/>
              </w:rPr>
            </w:pPr>
          </w:p>
        </w:tc>
        <w:tc>
          <w:tcPr>
            <w:tcW w:w="794" w:type="dxa"/>
          </w:tcPr>
          <w:p w14:paraId="3BE697B9" w14:textId="77777777" w:rsidR="00AD41CC" w:rsidRPr="00AD41CC" w:rsidRDefault="00AD41CC" w:rsidP="00AD41CC">
            <w:pPr>
              <w:pStyle w:val="aa"/>
              <w:rPr>
                <w:rFonts w:ascii="Times New Roman" w:hAnsi="Times New Roman" w:cs="Times New Roman"/>
              </w:rPr>
            </w:pPr>
          </w:p>
        </w:tc>
        <w:tc>
          <w:tcPr>
            <w:tcW w:w="794" w:type="dxa"/>
          </w:tcPr>
          <w:p w14:paraId="18576CB3" w14:textId="77777777" w:rsidR="00AD41CC" w:rsidRPr="00AD41CC" w:rsidRDefault="00AD41CC" w:rsidP="00AD41CC">
            <w:pPr>
              <w:pStyle w:val="aa"/>
              <w:rPr>
                <w:rFonts w:ascii="Times New Roman" w:hAnsi="Times New Roman" w:cs="Times New Roman"/>
              </w:rPr>
            </w:pPr>
          </w:p>
        </w:tc>
      </w:tr>
      <w:tr w:rsidR="00AD41CC" w:rsidRPr="00AD41CC" w14:paraId="1FDB8856" w14:textId="77777777" w:rsidTr="00AD41CC">
        <w:tblPrEx>
          <w:tblBorders>
            <w:left w:val="single" w:sz="4" w:space="0" w:color="auto"/>
          </w:tblBorders>
        </w:tblPrEx>
        <w:tc>
          <w:tcPr>
            <w:tcW w:w="1020" w:type="dxa"/>
            <w:vMerge/>
            <w:tcBorders>
              <w:left w:val="nil"/>
              <w:bottom w:val="nil"/>
              <w:right w:val="nil"/>
            </w:tcBorders>
          </w:tcPr>
          <w:p w14:paraId="14B95E44" w14:textId="77777777" w:rsidR="00AD41CC" w:rsidRPr="00AD41CC" w:rsidRDefault="00AD41CC" w:rsidP="00AD41CC">
            <w:pPr>
              <w:pStyle w:val="aa"/>
              <w:rPr>
                <w:rFonts w:ascii="Times New Roman" w:hAnsi="Times New Roman" w:cs="Times New Roman"/>
              </w:rPr>
            </w:pPr>
          </w:p>
        </w:tc>
        <w:tc>
          <w:tcPr>
            <w:tcW w:w="743" w:type="dxa"/>
            <w:tcBorders>
              <w:left w:val="nil"/>
              <w:bottom w:val="nil"/>
              <w:right w:val="nil"/>
            </w:tcBorders>
          </w:tcPr>
          <w:p w14:paraId="26621E43" w14:textId="77777777" w:rsidR="00AD41CC" w:rsidRPr="00AD41CC" w:rsidRDefault="00AD41CC" w:rsidP="00AD41CC">
            <w:pPr>
              <w:pStyle w:val="aa"/>
              <w:rPr>
                <w:rFonts w:ascii="Times New Roman" w:hAnsi="Times New Roman" w:cs="Times New Roman"/>
              </w:rPr>
            </w:pPr>
          </w:p>
        </w:tc>
        <w:tc>
          <w:tcPr>
            <w:tcW w:w="794" w:type="dxa"/>
            <w:tcBorders>
              <w:left w:val="nil"/>
              <w:bottom w:val="nil"/>
            </w:tcBorders>
          </w:tcPr>
          <w:p w14:paraId="1D2FB5BA" w14:textId="77777777" w:rsidR="00AD41CC" w:rsidRPr="00AD41CC" w:rsidRDefault="00AD41CC" w:rsidP="00AD41CC">
            <w:pPr>
              <w:pStyle w:val="aa"/>
              <w:rPr>
                <w:rFonts w:ascii="Times New Roman" w:hAnsi="Times New Roman" w:cs="Times New Roman"/>
              </w:rPr>
            </w:pPr>
            <w:r w:rsidRPr="00AD41CC">
              <w:rPr>
                <w:rFonts w:ascii="Times New Roman" w:hAnsi="Times New Roman" w:cs="Times New Roman"/>
              </w:rPr>
              <w:t>Всего</w:t>
            </w:r>
          </w:p>
        </w:tc>
        <w:tc>
          <w:tcPr>
            <w:tcW w:w="964" w:type="dxa"/>
          </w:tcPr>
          <w:p w14:paraId="4A5B5BB0" w14:textId="77777777" w:rsidR="00AD41CC" w:rsidRPr="00AD41CC" w:rsidRDefault="00AD41CC" w:rsidP="00AD41CC">
            <w:pPr>
              <w:pStyle w:val="aa"/>
              <w:rPr>
                <w:rFonts w:ascii="Times New Roman" w:hAnsi="Times New Roman" w:cs="Times New Roman"/>
              </w:rPr>
            </w:pPr>
          </w:p>
        </w:tc>
        <w:tc>
          <w:tcPr>
            <w:tcW w:w="1077" w:type="dxa"/>
          </w:tcPr>
          <w:p w14:paraId="2DD954D7" w14:textId="77777777" w:rsidR="00AD41CC" w:rsidRPr="00AD41CC" w:rsidRDefault="00AD41CC" w:rsidP="00AD41CC">
            <w:pPr>
              <w:pStyle w:val="aa"/>
              <w:rPr>
                <w:rFonts w:ascii="Times New Roman" w:hAnsi="Times New Roman" w:cs="Times New Roman"/>
              </w:rPr>
            </w:pPr>
          </w:p>
        </w:tc>
        <w:tc>
          <w:tcPr>
            <w:tcW w:w="602" w:type="dxa"/>
          </w:tcPr>
          <w:p w14:paraId="05989726" w14:textId="77777777" w:rsidR="00AD41CC" w:rsidRPr="00AD41CC" w:rsidRDefault="00AD41CC" w:rsidP="00AD41CC">
            <w:pPr>
              <w:pStyle w:val="aa"/>
              <w:rPr>
                <w:rFonts w:ascii="Times New Roman" w:hAnsi="Times New Roman" w:cs="Times New Roman"/>
              </w:rPr>
            </w:pPr>
          </w:p>
        </w:tc>
        <w:tc>
          <w:tcPr>
            <w:tcW w:w="794" w:type="dxa"/>
          </w:tcPr>
          <w:p w14:paraId="49EB3484" w14:textId="77777777" w:rsidR="00AD41CC" w:rsidRPr="00AD41CC" w:rsidRDefault="00AD41CC" w:rsidP="00AD41CC">
            <w:pPr>
              <w:pStyle w:val="aa"/>
              <w:rPr>
                <w:rFonts w:ascii="Times New Roman" w:hAnsi="Times New Roman" w:cs="Times New Roman"/>
              </w:rPr>
            </w:pPr>
          </w:p>
        </w:tc>
        <w:tc>
          <w:tcPr>
            <w:tcW w:w="794" w:type="dxa"/>
          </w:tcPr>
          <w:p w14:paraId="5F4A9021" w14:textId="77777777" w:rsidR="00AD41CC" w:rsidRPr="00AD41CC" w:rsidRDefault="00AD41CC" w:rsidP="00AD41CC">
            <w:pPr>
              <w:pStyle w:val="aa"/>
              <w:rPr>
                <w:rFonts w:ascii="Times New Roman" w:hAnsi="Times New Roman" w:cs="Times New Roman"/>
              </w:rPr>
            </w:pPr>
          </w:p>
        </w:tc>
        <w:tc>
          <w:tcPr>
            <w:tcW w:w="794" w:type="dxa"/>
          </w:tcPr>
          <w:p w14:paraId="4A883C92" w14:textId="77777777" w:rsidR="00AD41CC" w:rsidRPr="00AD41CC" w:rsidRDefault="00AD41CC" w:rsidP="00AD41CC">
            <w:pPr>
              <w:pStyle w:val="aa"/>
              <w:rPr>
                <w:rFonts w:ascii="Times New Roman" w:hAnsi="Times New Roman" w:cs="Times New Roman"/>
              </w:rPr>
            </w:pPr>
          </w:p>
        </w:tc>
        <w:tc>
          <w:tcPr>
            <w:tcW w:w="560" w:type="dxa"/>
          </w:tcPr>
          <w:p w14:paraId="67888D2C" w14:textId="77777777" w:rsidR="00AD41CC" w:rsidRPr="00AD41CC" w:rsidRDefault="00AD41CC" w:rsidP="00AD41CC">
            <w:pPr>
              <w:pStyle w:val="aa"/>
              <w:rPr>
                <w:rFonts w:ascii="Times New Roman" w:hAnsi="Times New Roman" w:cs="Times New Roman"/>
              </w:rPr>
            </w:pPr>
          </w:p>
        </w:tc>
        <w:tc>
          <w:tcPr>
            <w:tcW w:w="658" w:type="dxa"/>
          </w:tcPr>
          <w:p w14:paraId="7C9CAC8B" w14:textId="77777777" w:rsidR="00AD41CC" w:rsidRPr="00AD41CC" w:rsidRDefault="00AD41CC" w:rsidP="00AD41CC">
            <w:pPr>
              <w:pStyle w:val="aa"/>
              <w:rPr>
                <w:rFonts w:ascii="Times New Roman" w:hAnsi="Times New Roman" w:cs="Times New Roman"/>
              </w:rPr>
            </w:pPr>
          </w:p>
        </w:tc>
        <w:tc>
          <w:tcPr>
            <w:tcW w:w="914" w:type="dxa"/>
          </w:tcPr>
          <w:p w14:paraId="21944F5A" w14:textId="77777777" w:rsidR="00AD41CC" w:rsidRPr="00AD41CC" w:rsidRDefault="00AD41CC" w:rsidP="00AD41CC">
            <w:pPr>
              <w:pStyle w:val="aa"/>
              <w:rPr>
                <w:rFonts w:ascii="Times New Roman" w:hAnsi="Times New Roman" w:cs="Times New Roman"/>
              </w:rPr>
            </w:pPr>
          </w:p>
        </w:tc>
        <w:tc>
          <w:tcPr>
            <w:tcW w:w="794" w:type="dxa"/>
          </w:tcPr>
          <w:p w14:paraId="51B4F71A" w14:textId="77777777" w:rsidR="00AD41CC" w:rsidRPr="00AD41CC" w:rsidRDefault="00AD41CC" w:rsidP="00AD41CC">
            <w:pPr>
              <w:pStyle w:val="aa"/>
              <w:rPr>
                <w:rFonts w:ascii="Times New Roman" w:hAnsi="Times New Roman" w:cs="Times New Roman"/>
              </w:rPr>
            </w:pPr>
          </w:p>
        </w:tc>
        <w:tc>
          <w:tcPr>
            <w:tcW w:w="794" w:type="dxa"/>
          </w:tcPr>
          <w:p w14:paraId="26787E42" w14:textId="77777777" w:rsidR="00AD41CC" w:rsidRPr="00AD41CC" w:rsidRDefault="00AD41CC" w:rsidP="00AD41CC">
            <w:pPr>
              <w:pStyle w:val="aa"/>
              <w:rPr>
                <w:rFonts w:ascii="Times New Roman" w:hAnsi="Times New Roman" w:cs="Times New Roman"/>
              </w:rPr>
            </w:pPr>
          </w:p>
        </w:tc>
        <w:tc>
          <w:tcPr>
            <w:tcW w:w="794" w:type="dxa"/>
          </w:tcPr>
          <w:p w14:paraId="77906D56" w14:textId="77777777" w:rsidR="00AD41CC" w:rsidRPr="00AD41CC" w:rsidRDefault="00AD41CC" w:rsidP="00AD41CC">
            <w:pPr>
              <w:pStyle w:val="aa"/>
              <w:rPr>
                <w:rFonts w:ascii="Times New Roman" w:hAnsi="Times New Roman" w:cs="Times New Roman"/>
              </w:rPr>
            </w:pPr>
          </w:p>
        </w:tc>
        <w:tc>
          <w:tcPr>
            <w:tcW w:w="440" w:type="dxa"/>
          </w:tcPr>
          <w:p w14:paraId="7ABF6164" w14:textId="77777777" w:rsidR="00AD41CC" w:rsidRPr="00AD41CC" w:rsidRDefault="00AD41CC" w:rsidP="00AD41CC">
            <w:pPr>
              <w:pStyle w:val="aa"/>
              <w:rPr>
                <w:rFonts w:ascii="Times New Roman" w:hAnsi="Times New Roman" w:cs="Times New Roman"/>
              </w:rPr>
            </w:pPr>
          </w:p>
        </w:tc>
        <w:tc>
          <w:tcPr>
            <w:tcW w:w="737" w:type="dxa"/>
          </w:tcPr>
          <w:p w14:paraId="1B0841ED" w14:textId="77777777" w:rsidR="00AD41CC" w:rsidRPr="00AD41CC" w:rsidRDefault="00AD41CC" w:rsidP="00AD41CC">
            <w:pPr>
              <w:pStyle w:val="aa"/>
              <w:rPr>
                <w:rFonts w:ascii="Times New Roman" w:hAnsi="Times New Roman" w:cs="Times New Roman"/>
              </w:rPr>
            </w:pPr>
          </w:p>
        </w:tc>
        <w:tc>
          <w:tcPr>
            <w:tcW w:w="794" w:type="dxa"/>
          </w:tcPr>
          <w:p w14:paraId="26D5D9AC" w14:textId="77777777" w:rsidR="00AD41CC" w:rsidRPr="00AD41CC" w:rsidRDefault="00AD41CC" w:rsidP="00AD41CC">
            <w:pPr>
              <w:pStyle w:val="aa"/>
              <w:rPr>
                <w:rFonts w:ascii="Times New Roman" w:hAnsi="Times New Roman" w:cs="Times New Roman"/>
              </w:rPr>
            </w:pPr>
          </w:p>
        </w:tc>
        <w:tc>
          <w:tcPr>
            <w:tcW w:w="794" w:type="dxa"/>
          </w:tcPr>
          <w:p w14:paraId="750C5447" w14:textId="77777777" w:rsidR="00AD41CC" w:rsidRPr="00AD41CC" w:rsidRDefault="00AD41CC" w:rsidP="00AD41CC">
            <w:pPr>
              <w:pStyle w:val="aa"/>
              <w:rPr>
                <w:rFonts w:ascii="Times New Roman" w:hAnsi="Times New Roman" w:cs="Times New Roman"/>
              </w:rPr>
            </w:pPr>
          </w:p>
        </w:tc>
        <w:tc>
          <w:tcPr>
            <w:tcW w:w="794" w:type="dxa"/>
          </w:tcPr>
          <w:p w14:paraId="750A1BDB" w14:textId="77777777" w:rsidR="00AD41CC" w:rsidRPr="00AD41CC" w:rsidRDefault="00AD41CC" w:rsidP="00AD41CC">
            <w:pPr>
              <w:pStyle w:val="aa"/>
              <w:rPr>
                <w:rFonts w:ascii="Times New Roman" w:hAnsi="Times New Roman" w:cs="Times New Roman"/>
              </w:rPr>
            </w:pPr>
          </w:p>
        </w:tc>
      </w:tr>
    </w:tbl>
    <w:p w14:paraId="440A14BF"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701"/>
        <w:gridCol w:w="340"/>
        <w:gridCol w:w="1247"/>
        <w:gridCol w:w="340"/>
        <w:gridCol w:w="2665"/>
        <w:gridCol w:w="340"/>
        <w:gridCol w:w="2098"/>
        <w:gridCol w:w="340"/>
        <w:gridCol w:w="2154"/>
      </w:tblGrid>
      <w:tr w:rsidR="00AD41CC" w:rsidRPr="00AD41CC" w14:paraId="1B6D0912" w14:textId="77777777" w:rsidTr="00AD41CC">
        <w:tc>
          <w:tcPr>
            <w:tcW w:w="5386" w:type="dxa"/>
            <w:tcBorders>
              <w:top w:val="nil"/>
              <w:left w:val="nil"/>
              <w:bottom w:val="nil"/>
              <w:right w:val="nil"/>
            </w:tcBorders>
          </w:tcPr>
          <w:p w14:paraId="51CAC47E"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Руководитель (уполномоченное лицо)</w:t>
            </w:r>
          </w:p>
        </w:tc>
        <w:tc>
          <w:tcPr>
            <w:tcW w:w="1701" w:type="dxa"/>
            <w:tcBorders>
              <w:top w:val="nil"/>
              <w:left w:val="nil"/>
              <w:bottom w:val="single" w:sz="4" w:space="0" w:color="auto"/>
              <w:right w:val="nil"/>
            </w:tcBorders>
          </w:tcPr>
          <w:p w14:paraId="6AE0FF32"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54AB10CE" w14:textId="77777777" w:rsidR="00AD41CC" w:rsidRPr="00AD41CC" w:rsidRDefault="00AD41CC" w:rsidP="00AD41CC">
            <w:pPr>
              <w:pStyle w:val="aa"/>
              <w:rPr>
                <w:rFonts w:ascii="Times New Roman" w:hAnsi="Times New Roman" w:cs="Times New Roman"/>
                <w:sz w:val="20"/>
                <w:szCs w:val="20"/>
              </w:rPr>
            </w:pPr>
          </w:p>
        </w:tc>
        <w:tc>
          <w:tcPr>
            <w:tcW w:w="1247" w:type="dxa"/>
            <w:tcBorders>
              <w:top w:val="nil"/>
              <w:left w:val="nil"/>
              <w:bottom w:val="single" w:sz="4" w:space="0" w:color="auto"/>
              <w:right w:val="nil"/>
            </w:tcBorders>
          </w:tcPr>
          <w:p w14:paraId="41B0A18D"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30327B96" w14:textId="77777777" w:rsidR="00AD41CC" w:rsidRPr="00AD41CC" w:rsidRDefault="00AD41CC" w:rsidP="00AD41CC">
            <w:pPr>
              <w:pStyle w:val="aa"/>
              <w:rPr>
                <w:rFonts w:ascii="Times New Roman" w:hAnsi="Times New Roman" w:cs="Times New Roman"/>
                <w:sz w:val="20"/>
                <w:szCs w:val="20"/>
              </w:rPr>
            </w:pPr>
          </w:p>
        </w:tc>
        <w:tc>
          <w:tcPr>
            <w:tcW w:w="2665" w:type="dxa"/>
            <w:tcBorders>
              <w:top w:val="nil"/>
              <w:left w:val="nil"/>
              <w:bottom w:val="single" w:sz="4" w:space="0" w:color="auto"/>
              <w:right w:val="nil"/>
            </w:tcBorders>
          </w:tcPr>
          <w:p w14:paraId="1BBBE969"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12F6124D" w14:textId="77777777" w:rsidR="00AD41CC" w:rsidRPr="00AD41CC" w:rsidRDefault="00AD41CC" w:rsidP="00AD41CC">
            <w:pPr>
              <w:pStyle w:val="aa"/>
              <w:rPr>
                <w:rFonts w:ascii="Times New Roman" w:hAnsi="Times New Roman" w:cs="Times New Roman"/>
                <w:sz w:val="20"/>
                <w:szCs w:val="20"/>
              </w:rPr>
            </w:pPr>
          </w:p>
        </w:tc>
        <w:tc>
          <w:tcPr>
            <w:tcW w:w="2098" w:type="dxa"/>
            <w:tcBorders>
              <w:top w:val="nil"/>
              <w:left w:val="nil"/>
              <w:bottom w:val="single" w:sz="4" w:space="0" w:color="auto"/>
              <w:right w:val="nil"/>
            </w:tcBorders>
          </w:tcPr>
          <w:p w14:paraId="0528CD72"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095E4E1B" w14:textId="77777777" w:rsidR="00AD41CC" w:rsidRPr="00AD41CC" w:rsidRDefault="00AD41CC" w:rsidP="00AD41CC">
            <w:pPr>
              <w:pStyle w:val="aa"/>
              <w:rPr>
                <w:rFonts w:ascii="Times New Roman" w:hAnsi="Times New Roman" w:cs="Times New Roman"/>
                <w:sz w:val="20"/>
                <w:szCs w:val="20"/>
              </w:rPr>
            </w:pPr>
          </w:p>
        </w:tc>
        <w:tc>
          <w:tcPr>
            <w:tcW w:w="2154" w:type="dxa"/>
            <w:tcBorders>
              <w:top w:val="nil"/>
              <w:left w:val="nil"/>
              <w:bottom w:val="nil"/>
              <w:right w:val="nil"/>
            </w:tcBorders>
          </w:tcPr>
          <w:p w14:paraId="01E7246D" w14:textId="77777777" w:rsidR="00AD41CC" w:rsidRPr="00AD41CC" w:rsidRDefault="00AD41CC" w:rsidP="00AD41CC">
            <w:pPr>
              <w:pStyle w:val="aa"/>
              <w:rPr>
                <w:rFonts w:ascii="Times New Roman" w:hAnsi="Times New Roman" w:cs="Times New Roman"/>
                <w:sz w:val="20"/>
                <w:szCs w:val="20"/>
              </w:rPr>
            </w:pPr>
          </w:p>
        </w:tc>
      </w:tr>
      <w:tr w:rsidR="00AD41CC" w:rsidRPr="00AD41CC" w14:paraId="2C4CE657" w14:textId="77777777" w:rsidTr="00AD41CC">
        <w:tc>
          <w:tcPr>
            <w:tcW w:w="5386" w:type="dxa"/>
            <w:tcBorders>
              <w:top w:val="nil"/>
              <w:left w:val="nil"/>
              <w:bottom w:val="nil"/>
              <w:right w:val="nil"/>
            </w:tcBorders>
          </w:tcPr>
          <w:p w14:paraId="4101B61B" w14:textId="77777777" w:rsidR="00AD41CC" w:rsidRPr="00AD41CC" w:rsidRDefault="00AD41CC" w:rsidP="00AD41CC">
            <w:pPr>
              <w:pStyle w:val="aa"/>
              <w:rPr>
                <w:rFonts w:ascii="Times New Roman" w:hAnsi="Times New Roman" w:cs="Times New Roman"/>
                <w:sz w:val="20"/>
                <w:szCs w:val="20"/>
              </w:rPr>
            </w:pPr>
          </w:p>
        </w:tc>
        <w:tc>
          <w:tcPr>
            <w:tcW w:w="1701" w:type="dxa"/>
            <w:tcBorders>
              <w:top w:val="single" w:sz="4" w:space="0" w:color="auto"/>
              <w:left w:val="nil"/>
              <w:bottom w:val="nil"/>
              <w:right w:val="nil"/>
            </w:tcBorders>
          </w:tcPr>
          <w:p w14:paraId="79B40DFC"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(должность)</w:t>
            </w:r>
          </w:p>
        </w:tc>
        <w:tc>
          <w:tcPr>
            <w:tcW w:w="340" w:type="dxa"/>
            <w:tcBorders>
              <w:top w:val="nil"/>
              <w:left w:val="nil"/>
              <w:bottom w:val="nil"/>
              <w:right w:val="nil"/>
            </w:tcBorders>
          </w:tcPr>
          <w:p w14:paraId="0B897722" w14:textId="77777777" w:rsidR="00AD41CC" w:rsidRPr="00AD41CC" w:rsidRDefault="00AD41CC" w:rsidP="00AD41CC">
            <w:pPr>
              <w:pStyle w:val="aa"/>
              <w:rPr>
                <w:rFonts w:ascii="Times New Roman" w:hAnsi="Times New Roman" w:cs="Times New Roman"/>
                <w:sz w:val="20"/>
                <w:szCs w:val="20"/>
              </w:rPr>
            </w:pPr>
          </w:p>
        </w:tc>
        <w:tc>
          <w:tcPr>
            <w:tcW w:w="1247" w:type="dxa"/>
            <w:tcBorders>
              <w:top w:val="single" w:sz="4" w:space="0" w:color="auto"/>
              <w:left w:val="nil"/>
              <w:bottom w:val="nil"/>
              <w:right w:val="nil"/>
            </w:tcBorders>
          </w:tcPr>
          <w:p w14:paraId="33AC0D1F"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(подпись)</w:t>
            </w:r>
          </w:p>
        </w:tc>
        <w:tc>
          <w:tcPr>
            <w:tcW w:w="340" w:type="dxa"/>
            <w:tcBorders>
              <w:top w:val="nil"/>
              <w:left w:val="nil"/>
              <w:bottom w:val="nil"/>
              <w:right w:val="nil"/>
            </w:tcBorders>
          </w:tcPr>
          <w:p w14:paraId="6A8039D2" w14:textId="77777777" w:rsidR="00AD41CC" w:rsidRPr="00AD41CC" w:rsidRDefault="00AD41CC" w:rsidP="00AD41CC">
            <w:pPr>
              <w:pStyle w:val="aa"/>
              <w:rPr>
                <w:rFonts w:ascii="Times New Roman" w:hAnsi="Times New Roman" w:cs="Times New Roman"/>
                <w:sz w:val="20"/>
                <w:szCs w:val="20"/>
              </w:rPr>
            </w:pPr>
          </w:p>
        </w:tc>
        <w:tc>
          <w:tcPr>
            <w:tcW w:w="2665" w:type="dxa"/>
            <w:tcBorders>
              <w:top w:val="single" w:sz="4" w:space="0" w:color="auto"/>
              <w:left w:val="nil"/>
              <w:bottom w:val="nil"/>
              <w:right w:val="nil"/>
            </w:tcBorders>
          </w:tcPr>
          <w:p w14:paraId="54372C24"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(расшифровка подписи)</w:t>
            </w:r>
          </w:p>
        </w:tc>
        <w:tc>
          <w:tcPr>
            <w:tcW w:w="340" w:type="dxa"/>
            <w:tcBorders>
              <w:top w:val="nil"/>
              <w:left w:val="nil"/>
              <w:bottom w:val="nil"/>
              <w:right w:val="nil"/>
            </w:tcBorders>
          </w:tcPr>
          <w:p w14:paraId="63A54EC5" w14:textId="77777777" w:rsidR="00AD41CC" w:rsidRPr="00AD41CC" w:rsidRDefault="00AD41CC" w:rsidP="00AD41CC">
            <w:pPr>
              <w:pStyle w:val="aa"/>
              <w:rPr>
                <w:rFonts w:ascii="Times New Roman" w:hAnsi="Times New Roman" w:cs="Times New Roman"/>
                <w:sz w:val="20"/>
                <w:szCs w:val="20"/>
              </w:rPr>
            </w:pPr>
          </w:p>
        </w:tc>
        <w:tc>
          <w:tcPr>
            <w:tcW w:w="2098" w:type="dxa"/>
            <w:tcBorders>
              <w:top w:val="single" w:sz="4" w:space="0" w:color="auto"/>
              <w:left w:val="nil"/>
              <w:bottom w:val="nil"/>
              <w:right w:val="nil"/>
            </w:tcBorders>
          </w:tcPr>
          <w:p w14:paraId="57CBD8C5"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(дата подписания)</w:t>
            </w:r>
          </w:p>
        </w:tc>
        <w:tc>
          <w:tcPr>
            <w:tcW w:w="340" w:type="dxa"/>
            <w:tcBorders>
              <w:top w:val="nil"/>
              <w:left w:val="nil"/>
              <w:bottom w:val="nil"/>
              <w:right w:val="nil"/>
            </w:tcBorders>
          </w:tcPr>
          <w:p w14:paraId="4247EB69" w14:textId="77777777" w:rsidR="00AD41CC" w:rsidRPr="00AD41CC" w:rsidRDefault="00AD41CC" w:rsidP="00AD41CC">
            <w:pPr>
              <w:pStyle w:val="aa"/>
              <w:rPr>
                <w:rFonts w:ascii="Times New Roman" w:hAnsi="Times New Roman" w:cs="Times New Roman"/>
                <w:sz w:val="20"/>
                <w:szCs w:val="20"/>
              </w:rPr>
            </w:pPr>
          </w:p>
        </w:tc>
        <w:tc>
          <w:tcPr>
            <w:tcW w:w="2154" w:type="dxa"/>
            <w:tcBorders>
              <w:top w:val="nil"/>
              <w:left w:val="nil"/>
              <w:bottom w:val="nil"/>
              <w:right w:val="nil"/>
            </w:tcBorders>
          </w:tcPr>
          <w:p w14:paraId="5C1EFFEC" w14:textId="77777777" w:rsidR="00AD41CC" w:rsidRPr="00AD41CC" w:rsidRDefault="00AD41CC" w:rsidP="00AD41CC">
            <w:pPr>
              <w:pStyle w:val="aa"/>
              <w:rPr>
                <w:rFonts w:ascii="Times New Roman" w:hAnsi="Times New Roman" w:cs="Times New Roman"/>
                <w:sz w:val="20"/>
                <w:szCs w:val="20"/>
              </w:rPr>
            </w:pPr>
          </w:p>
        </w:tc>
      </w:tr>
      <w:tr w:rsidR="00AD41CC" w:rsidRPr="00AD41CC" w14:paraId="6F66A220" w14:textId="77777777" w:rsidTr="00AD41CC">
        <w:tc>
          <w:tcPr>
            <w:tcW w:w="16611" w:type="dxa"/>
            <w:gridSpan w:val="10"/>
            <w:tcBorders>
              <w:top w:val="nil"/>
              <w:left w:val="nil"/>
              <w:bottom w:val="nil"/>
              <w:right w:val="nil"/>
            </w:tcBorders>
          </w:tcPr>
          <w:p w14:paraId="1D2D56C6"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Главный бухгалтер (уполномоченное лицо)</w:t>
            </w:r>
          </w:p>
        </w:tc>
      </w:tr>
      <w:tr w:rsidR="00AD41CC" w:rsidRPr="00AD41CC" w14:paraId="2DDA5AD9" w14:textId="77777777" w:rsidTr="00AD41CC">
        <w:tc>
          <w:tcPr>
            <w:tcW w:w="5386" w:type="dxa"/>
            <w:tcBorders>
              <w:top w:val="nil"/>
              <w:left w:val="nil"/>
              <w:bottom w:val="nil"/>
              <w:right w:val="nil"/>
            </w:tcBorders>
          </w:tcPr>
          <w:p w14:paraId="4F66884E" w14:textId="77777777" w:rsidR="00AD41CC" w:rsidRPr="00AD41CC" w:rsidRDefault="00AD41CC" w:rsidP="00AD41CC">
            <w:pPr>
              <w:pStyle w:val="aa"/>
              <w:rPr>
                <w:rFonts w:ascii="Times New Roman" w:hAnsi="Times New Roman" w:cs="Times New Roman"/>
                <w:sz w:val="20"/>
                <w:szCs w:val="20"/>
              </w:rPr>
            </w:pPr>
          </w:p>
        </w:tc>
        <w:tc>
          <w:tcPr>
            <w:tcW w:w="1701" w:type="dxa"/>
            <w:tcBorders>
              <w:top w:val="nil"/>
              <w:left w:val="nil"/>
              <w:bottom w:val="nil"/>
              <w:right w:val="nil"/>
            </w:tcBorders>
          </w:tcPr>
          <w:p w14:paraId="2B87FAB8"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1AAA2B47" w14:textId="77777777" w:rsidR="00AD41CC" w:rsidRPr="00AD41CC" w:rsidRDefault="00AD41CC" w:rsidP="00AD41CC">
            <w:pPr>
              <w:pStyle w:val="aa"/>
              <w:rPr>
                <w:rFonts w:ascii="Times New Roman" w:hAnsi="Times New Roman" w:cs="Times New Roman"/>
                <w:sz w:val="20"/>
                <w:szCs w:val="20"/>
              </w:rPr>
            </w:pPr>
          </w:p>
        </w:tc>
        <w:tc>
          <w:tcPr>
            <w:tcW w:w="1247" w:type="dxa"/>
            <w:tcBorders>
              <w:top w:val="single" w:sz="4" w:space="0" w:color="auto"/>
              <w:left w:val="nil"/>
              <w:bottom w:val="nil"/>
              <w:right w:val="nil"/>
            </w:tcBorders>
          </w:tcPr>
          <w:p w14:paraId="0D4B12BF"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(подпись)</w:t>
            </w:r>
          </w:p>
        </w:tc>
        <w:tc>
          <w:tcPr>
            <w:tcW w:w="340" w:type="dxa"/>
            <w:tcBorders>
              <w:top w:val="nil"/>
              <w:left w:val="nil"/>
              <w:bottom w:val="nil"/>
              <w:right w:val="nil"/>
            </w:tcBorders>
          </w:tcPr>
          <w:p w14:paraId="141AD599" w14:textId="77777777" w:rsidR="00AD41CC" w:rsidRPr="00AD41CC" w:rsidRDefault="00AD41CC" w:rsidP="00AD41CC">
            <w:pPr>
              <w:pStyle w:val="aa"/>
              <w:rPr>
                <w:rFonts w:ascii="Times New Roman" w:hAnsi="Times New Roman" w:cs="Times New Roman"/>
                <w:sz w:val="20"/>
                <w:szCs w:val="20"/>
              </w:rPr>
            </w:pPr>
          </w:p>
        </w:tc>
        <w:tc>
          <w:tcPr>
            <w:tcW w:w="2665" w:type="dxa"/>
            <w:tcBorders>
              <w:top w:val="single" w:sz="4" w:space="0" w:color="auto"/>
              <w:left w:val="nil"/>
              <w:bottom w:val="nil"/>
              <w:right w:val="nil"/>
            </w:tcBorders>
          </w:tcPr>
          <w:p w14:paraId="64810880"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(расшифровка подписи)</w:t>
            </w:r>
          </w:p>
        </w:tc>
        <w:tc>
          <w:tcPr>
            <w:tcW w:w="340" w:type="dxa"/>
            <w:tcBorders>
              <w:top w:val="nil"/>
              <w:left w:val="nil"/>
              <w:bottom w:val="nil"/>
              <w:right w:val="nil"/>
            </w:tcBorders>
          </w:tcPr>
          <w:p w14:paraId="45300000" w14:textId="77777777" w:rsidR="00AD41CC" w:rsidRPr="00AD41CC" w:rsidRDefault="00AD41CC" w:rsidP="00AD41CC">
            <w:pPr>
              <w:pStyle w:val="aa"/>
              <w:rPr>
                <w:rFonts w:ascii="Times New Roman" w:hAnsi="Times New Roman" w:cs="Times New Roman"/>
                <w:sz w:val="20"/>
                <w:szCs w:val="20"/>
              </w:rPr>
            </w:pPr>
          </w:p>
        </w:tc>
        <w:tc>
          <w:tcPr>
            <w:tcW w:w="2098" w:type="dxa"/>
            <w:tcBorders>
              <w:top w:val="single" w:sz="4" w:space="0" w:color="auto"/>
              <w:left w:val="nil"/>
              <w:bottom w:val="nil"/>
              <w:right w:val="nil"/>
            </w:tcBorders>
          </w:tcPr>
          <w:p w14:paraId="5D7CD03F"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(дата подписания)</w:t>
            </w:r>
          </w:p>
        </w:tc>
        <w:tc>
          <w:tcPr>
            <w:tcW w:w="340" w:type="dxa"/>
            <w:tcBorders>
              <w:top w:val="nil"/>
              <w:left w:val="nil"/>
              <w:bottom w:val="nil"/>
              <w:right w:val="nil"/>
            </w:tcBorders>
          </w:tcPr>
          <w:p w14:paraId="184DEF55" w14:textId="77777777" w:rsidR="00AD41CC" w:rsidRPr="00AD41CC" w:rsidRDefault="00AD41CC" w:rsidP="00AD41CC">
            <w:pPr>
              <w:pStyle w:val="aa"/>
              <w:rPr>
                <w:rFonts w:ascii="Times New Roman" w:hAnsi="Times New Roman" w:cs="Times New Roman"/>
                <w:sz w:val="20"/>
                <w:szCs w:val="20"/>
              </w:rPr>
            </w:pPr>
          </w:p>
        </w:tc>
        <w:tc>
          <w:tcPr>
            <w:tcW w:w="2154" w:type="dxa"/>
            <w:tcBorders>
              <w:top w:val="nil"/>
              <w:left w:val="nil"/>
              <w:bottom w:val="nil"/>
              <w:right w:val="nil"/>
            </w:tcBorders>
          </w:tcPr>
          <w:p w14:paraId="00E35FAF" w14:textId="77777777" w:rsidR="00AD41CC" w:rsidRPr="00AD41CC" w:rsidRDefault="00AD41CC" w:rsidP="00AD41CC">
            <w:pPr>
              <w:pStyle w:val="aa"/>
              <w:rPr>
                <w:rFonts w:ascii="Times New Roman" w:hAnsi="Times New Roman" w:cs="Times New Roman"/>
                <w:sz w:val="20"/>
                <w:szCs w:val="20"/>
              </w:rPr>
            </w:pPr>
          </w:p>
        </w:tc>
      </w:tr>
      <w:tr w:rsidR="00AD41CC" w:rsidRPr="00AD41CC" w14:paraId="3104C828" w14:textId="77777777" w:rsidTr="00AD41CC">
        <w:tc>
          <w:tcPr>
            <w:tcW w:w="5386" w:type="dxa"/>
            <w:tcBorders>
              <w:top w:val="nil"/>
              <w:left w:val="nil"/>
              <w:bottom w:val="nil"/>
              <w:right w:val="nil"/>
            </w:tcBorders>
          </w:tcPr>
          <w:p w14:paraId="2CDBF8FF"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Ответственный исполнитель</w:t>
            </w:r>
          </w:p>
        </w:tc>
        <w:tc>
          <w:tcPr>
            <w:tcW w:w="1701" w:type="dxa"/>
            <w:tcBorders>
              <w:top w:val="nil"/>
              <w:left w:val="nil"/>
              <w:bottom w:val="single" w:sz="4" w:space="0" w:color="auto"/>
              <w:right w:val="nil"/>
            </w:tcBorders>
          </w:tcPr>
          <w:p w14:paraId="0DEC1C87"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360F269F" w14:textId="77777777" w:rsidR="00AD41CC" w:rsidRPr="00AD41CC" w:rsidRDefault="00AD41CC" w:rsidP="00AD41CC">
            <w:pPr>
              <w:pStyle w:val="aa"/>
              <w:rPr>
                <w:rFonts w:ascii="Times New Roman" w:hAnsi="Times New Roman" w:cs="Times New Roman"/>
                <w:sz w:val="20"/>
                <w:szCs w:val="20"/>
              </w:rPr>
            </w:pPr>
          </w:p>
        </w:tc>
        <w:tc>
          <w:tcPr>
            <w:tcW w:w="1247" w:type="dxa"/>
            <w:tcBorders>
              <w:top w:val="nil"/>
              <w:left w:val="nil"/>
              <w:bottom w:val="single" w:sz="4" w:space="0" w:color="auto"/>
              <w:right w:val="nil"/>
            </w:tcBorders>
          </w:tcPr>
          <w:p w14:paraId="7E496D19"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61EB5D9A" w14:textId="77777777" w:rsidR="00AD41CC" w:rsidRPr="00AD41CC" w:rsidRDefault="00AD41CC" w:rsidP="00AD41CC">
            <w:pPr>
              <w:pStyle w:val="aa"/>
              <w:rPr>
                <w:rFonts w:ascii="Times New Roman" w:hAnsi="Times New Roman" w:cs="Times New Roman"/>
                <w:sz w:val="20"/>
                <w:szCs w:val="20"/>
              </w:rPr>
            </w:pPr>
          </w:p>
        </w:tc>
        <w:tc>
          <w:tcPr>
            <w:tcW w:w="2665" w:type="dxa"/>
            <w:tcBorders>
              <w:top w:val="nil"/>
              <w:left w:val="nil"/>
              <w:bottom w:val="single" w:sz="4" w:space="0" w:color="auto"/>
              <w:right w:val="nil"/>
            </w:tcBorders>
          </w:tcPr>
          <w:p w14:paraId="1D72D129"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58CEE12B" w14:textId="77777777" w:rsidR="00AD41CC" w:rsidRPr="00AD41CC" w:rsidRDefault="00AD41CC" w:rsidP="00AD41CC">
            <w:pPr>
              <w:pStyle w:val="aa"/>
              <w:rPr>
                <w:rFonts w:ascii="Times New Roman" w:hAnsi="Times New Roman" w:cs="Times New Roman"/>
                <w:sz w:val="20"/>
                <w:szCs w:val="20"/>
              </w:rPr>
            </w:pPr>
          </w:p>
        </w:tc>
        <w:tc>
          <w:tcPr>
            <w:tcW w:w="2098" w:type="dxa"/>
            <w:tcBorders>
              <w:top w:val="nil"/>
              <w:left w:val="nil"/>
              <w:bottom w:val="single" w:sz="4" w:space="0" w:color="auto"/>
              <w:right w:val="nil"/>
            </w:tcBorders>
          </w:tcPr>
          <w:p w14:paraId="13A10F35"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24D11CE7" w14:textId="77777777" w:rsidR="00AD41CC" w:rsidRPr="00AD41CC" w:rsidRDefault="00AD41CC" w:rsidP="00AD41CC">
            <w:pPr>
              <w:pStyle w:val="aa"/>
              <w:rPr>
                <w:rFonts w:ascii="Times New Roman" w:hAnsi="Times New Roman" w:cs="Times New Roman"/>
                <w:sz w:val="20"/>
                <w:szCs w:val="20"/>
              </w:rPr>
            </w:pPr>
          </w:p>
        </w:tc>
        <w:tc>
          <w:tcPr>
            <w:tcW w:w="2154" w:type="dxa"/>
            <w:tcBorders>
              <w:top w:val="nil"/>
              <w:left w:val="nil"/>
              <w:bottom w:val="single" w:sz="4" w:space="0" w:color="auto"/>
              <w:right w:val="nil"/>
            </w:tcBorders>
          </w:tcPr>
          <w:p w14:paraId="054E89B0" w14:textId="77777777" w:rsidR="00AD41CC" w:rsidRPr="00AD41CC" w:rsidRDefault="00AD41CC" w:rsidP="00AD41CC">
            <w:pPr>
              <w:pStyle w:val="aa"/>
              <w:rPr>
                <w:rFonts w:ascii="Times New Roman" w:hAnsi="Times New Roman" w:cs="Times New Roman"/>
                <w:sz w:val="20"/>
                <w:szCs w:val="20"/>
              </w:rPr>
            </w:pPr>
          </w:p>
        </w:tc>
      </w:tr>
      <w:tr w:rsidR="00AD41CC" w:rsidRPr="00AD41CC" w14:paraId="734BAF1D" w14:textId="77777777" w:rsidTr="00AD41CC">
        <w:tc>
          <w:tcPr>
            <w:tcW w:w="5386" w:type="dxa"/>
            <w:tcBorders>
              <w:top w:val="nil"/>
              <w:left w:val="nil"/>
              <w:bottom w:val="nil"/>
              <w:right w:val="nil"/>
            </w:tcBorders>
          </w:tcPr>
          <w:p w14:paraId="1F7F683F" w14:textId="77777777" w:rsidR="00AD41CC" w:rsidRPr="00AD41CC" w:rsidRDefault="00AD41CC" w:rsidP="00AD41CC">
            <w:pPr>
              <w:pStyle w:val="aa"/>
              <w:rPr>
                <w:rFonts w:ascii="Times New Roman" w:hAnsi="Times New Roman" w:cs="Times New Roman"/>
                <w:sz w:val="20"/>
                <w:szCs w:val="20"/>
              </w:rPr>
            </w:pPr>
          </w:p>
        </w:tc>
        <w:tc>
          <w:tcPr>
            <w:tcW w:w="1701" w:type="dxa"/>
            <w:tcBorders>
              <w:top w:val="single" w:sz="4" w:space="0" w:color="auto"/>
              <w:left w:val="nil"/>
              <w:bottom w:val="nil"/>
              <w:right w:val="nil"/>
            </w:tcBorders>
          </w:tcPr>
          <w:p w14:paraId="75CEF7D3"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(должность)</w:t>
            </w:r>
          </w:p>
        </w:tc>
        <w:tc>
          <w:tcPr>
            <w:tcW w:w="340" w:type="dxa"/>
            <w:tcBorders>
              <w:top w:val="nil"/>
              <w:left w:val="nil"/>
              <w:bottom w:val="nil"/>
              <w:right w:val="nil"/>
            </w:tcBorders>
          </w:tcPr>
          <w:p w14:paraId="200649AC" w14:textId="77777777" w:rsidR="00AD41CC" w:rsidRPr="00AD41CC" w:rsidRDefault="00AD41CC" w:rsidP="00AD41CC">
            <w:pPr>
              <w:pStyle w:val="aa"/>
              <w:rPr>
                <w:rFonts w:ascii="Times New Roman" w:hAnsi="Times New Roman" w:cs="Times New Roman"/>
                <w:sz w:val="20"/>
                <w:szCs w:val="20"/>
              </w:rPr>
            </w:pPr>
          </w:p>
        </w:tc>
        <w:tc>
          <w:tcPr>
            <w:tcW w:w="1247" w:type="dxa"/>
            <w:tcBorders>
              <w:top w:val="single" w:sz="4" w:space="0" w:color="auto"/>
              <w:left w:val="nil"/>
              <w:bottom w:val="nil"/>
              <w:right w:val="nil"/>
            </w:tcBorders>
          </w:tcPr>
          <w:p w14:paraId="2C45143E"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(подпись)</w:t>
            </w:r>
          </w:p>
        </w:tc>
        <w:tc>
          <w:tcPr>
            <w:tcW w:w="340" w:type="dxa"/>
            <w:tcBorders>
              <w:top w:val="nil"/>
              <w:left w:val="nil"/>
              <w:bottom w:val="nil"/>
              <w:right w:val="nil"/>
            </w:tcBorders>
          </w:tcPr>
          <w:p w14:paraId="7126504F" w14:textId="77777777" w:rsidR="00AD41CC" w:rsidRPr="00AD41CC" w:rsidRDefault="00AD41CC" w:rsidP="00AD41CC">
            <w:pPr>
              <w:pStyle w:val="aa"/>
              <w:rPr>
                <w:rFonts w:ascii="Times New Roman" w:hAnsi="Times New Roman" w:cs="Times New Roman"/>
                <w:sz w:val="20"/>
                <w:szCs w:val="20"/>
              </w:rPr>
            </w:pPr>
          </w:p>
        </w:tc>
        <w:tc>
          <w:tcPr>
            <w:tcW w:w="2665" w:type="dxa"/>
            <w:tcBorders>
              <w:top w:val="single" w:sz="4" w:space="0" w:color="auto"/>
              <w:left w:val="nil"/>
              <w:bottom w:val="nil"/>
              <w:right w:val="nil"/>
            </w:tcBorders>
          </w:tcPr>
          <w:p w14:paraId="65E3D2F8"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(расшифровка подписи)</w:t>
            </w:r>
          </w:p>
        </w:tc>
        <w:tc>
          <w:tcPr>
            <w:tcW w:w="340" w:type="dxa"/>
            <w:tcBorders>
              <w:top w:val="nil"/>
              <w:left w:val="nil"/>
              <w:bottom w:val="nil"/>
              <w:right w:val="nil"/>
            </w:tcBorders>
          </w:tcPr>
          <w:p w14:paraId="70216010" w14:textId="77777777" w:rsidR="00AD41CC" w:rsidRPr="00AD41CC" w:rsidRDefault="00AD41CC" w:rsidP="00AD41CC">
            <w:pPr>
              <w:pStyle w:val="aa"/>
              <w:rPr>
                <w:rFonts w:ascii="Times New Roman" w:hAnsi="Times New Roman" w:cs="Times New Roman"/>
                <w:sz w:val="20"/>
                <w:szCs w:val="20"/>
              </w:rPr>
            </w:pPr>
          </w:p>
        </w:tc>
        <w:tc>
          <w:tcPr>
            <w:tcW w:w="2098" w:type="dxa"/>
            <w:tcBorders>
              <w:top w:val="single" w:sz="4" w:space="0" w:color="auto"/>
              <w:left w:val="nil"/>
              <w:bottom w:val="nil"/>
              <w:right w:val="nil"/>
            </w:tcBorders>
          </w:tcPr>
          <w:p w14:paraId="4B6F3C33"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(номер телефона)</w:t>
            </w:r>
          </w:p>
        </w:tc>
        <w:tc>
          <w:tcPr>
            <w:tcW w:w="340" w:type="dxa"/>
            <w:tcBorders>
              <w:top w:val="nil"/>
              <w:left w:val="nil"/>
              <w:bottom w:val="nil"/>
              <w:right w:val="nil"/>
            </w:tcBorders>
          </w:tcPr>
          <w:p w14:paraId="05654A12" w14:textId="77777777" w:rsidR="00AD41CC" w:rsidRPr="00AD41CC" w:rsidRDefault="00AD41CC" w:rsidP="00AD41CC">
            <w:pPr>
              <w:pStyle w:val="aa"/>
              <w:rPr>
                <w:rFonts w:ascii="Times New Roman" w:hAnsi="Times New Roman" w:cs="Times New Roman"/>
                <w:sz w:val="20"/>
                <w:szCs w:val="20"/>
              </w:rPr>
            </w:pPr>
          </w:p>
        </w:tc>
        <w:tc>
          <w:tcPr>
            <w:tcW w:w="2154" w:type="dxa"/>
            <w:tcBorders>
              <w:top w:val="single" w:sz="4" w:space="0" w:color="auto"/>
              <w:left w:val="nil"/>
              <w:bottom w:val="nil"/>
              <w:right w:val="nil"/>
            </w:tcBorders>
          </w:tcPr>
          <w:p w14:paraId="19D74A57"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(дата подписания)</w:t>
            </w:r>
          </w:p>
        </w:tc>
      </w:tr>
    </w:tbl>
    <w:p w14:paraId="3989DEA0" w14:textId="77777777" w:rsidR="00AD41CC" w:rsidRPr="00AD41CC" w:rsidRDefault="00AD41CC" w:rsidP="00AD41CC">
      <w:pPr>
        <w:pStyle w:val="aa"/>
        <w:rPr>
          <w:rFonts w:ascii="Times New Roman" w:hAnsi="Times New Roman" w:cs="Times New Roman"/>
          <w:sz w:val="20"/>
          <w:szCs w:val="20"/>
        </w:rPr>
      </w:pPr>
    </w:p>
    <w:tbl>
      <w:tblPr>
        <w:tblW w:w="16611" w:type="dxa"/>
        <w:tblBorders>
          <w:bottom w:val="dashed" w:sz="4" w:space="0" w:color="auto"/>
          <w:right w:val="dashed" w:sz="4" w:space="0" w:color="auto"/>
          <w:insideV w:val="dashed"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1751"/>
        <w:gridCol w:w="340"/>
        <w:gridCol w:w="340"/>
        <w:gridCol w:w="1134"/>
        <w:gridCol w:w="454"/>
        <w:gridCol w:w="340"/>
        <w:gridCol w:w="340"/>
        <w:gridCol w:w="1531"/>
        <w:gridCol w:w="340"/>
        <w:gridCol w:w="1304"/>
        <w:gridCol w:w="340"/>
        <w:gridCol w:w="2608"/>
        <w:gridCol w:w="340"/>
      </w:tblGrid>
      <w:tr w:rsidR="00AD41CC" w:rsidRPr="00AD41CC" w14:paraId="1DF9552B" w14:textId="77777777" w:rsidTr="00AD41CC">
        <w:tc>
          <w:tcPr>
            <w:tcW w:w="5449" w:type="dxa"/>
            <w:tcBorders>
              <w:top w:val="nil"/>
              <w:left w:val="nil"/>
              <w:bottom w:val="nil"/>
            </w:tcBorders>
          </w:tcPr>
          <w:p w14:paraId="792E79F6" w14:textId="77777777" w:rsidR="00AD41CC" w:rsidRPr="00AD41CC" w:rsidRDefault="00AD41CC" w:rsidP="00AD41CC">
            <w:pPr>
              <w:pStyle w:val="aa"/>
              <w:rPr>
                <w:rFonts w:ascii="Times New Roman" w:hAnsi="Times New Roman" w:cs="Times New Roman"/>
                <w:sz w:val="20"/>
                <w:szCs w:val="20"/>
              </w:rPr>
            </w:pPr>
          </w:p>
        </w:tc>
        <w:tc>
          <w:tcPr>
            <w:tcW w:w="11162" w:type="dxa"/>
            <w:gridSpan w:val="13"/>
            <w:tcBorders>
              <w:top w:val="dashed" w:sz="4" w:space="0" w:color="auto"/>
              <w:bottom w:val="nil"/>
            </w:tcBorders>
          </w:tcPr>
          <w:p w14:paraId="0709CA68"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ОТМЕТКА ФИНАНСОВОГО ОРГАНА</w:t>
            </w:r>
          </w:p>
          <w:p w14:paraId="1DA6AAF6"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О ПРИНЯТИИ НАСТОЯЩИХ СВЕДЕНИЙ</w:t>
            </w:r>
          </w:p>
        </w:tc>
      </w:tr>
      <w:tr w:rsidR="00AD41CC" w:rsidRPr="00AD41CC" w14:paraId="2B4A3289" w14:textId="77777777" w:rsidTr="00AD41CC">
        <w:tblPrEx>
          <w:tblBorders>
            <w:insideV w:val="none" w:sz="0" w:space="0" w:color="auto"/>
          </w:tblBorders>
        </w:tblPrEx>
        <w:tc>
          <w:tcPr>
            <w:tcW w:w="5449" w:type="dxa"/>
            <w:tcBorders>
              <w:top w:val="nil"/>
              <w:left w:val="nil"/>
              <w:bottom w:val="nil"/>
              <w:right w:val="dashed" w:sz="4" w:space="0" w:color="auto"/>
            </w:tcBorders>
          </w:tcPr>
          <w:p w14:paraId="01451623" w14:textId="77777777" w:rsidR="00AD41CC" w:rsidRPr="00AD41CC" w:rsidRDefault="00AD41CC" w:rsidP="00AD41CC">
            <w:pPr>
              <w:pStyle w:val="aa"/>
              <w:rPr>
                <w:rFonts w:ascii="Times New Roman" w:hAnsi="Times New Roman" w:cs="Times New Roman"/>
                <w:sz w:val="20"/>
                <w:szCs w:val="20"/>
              </w:rPr>
            </w:pPr>
          </w:p>
        </w:tc>
        <w:tc>
          <w:tcPr>
            <w:tcW w:w="4699" w:type="dxa"/>
            <w:gridSpan w:val="7"/>
            <w:tcBorders>
              <w:top w:val="nil"/>
              <w:left w:val="dashed" w:sz="4" w:space="0" w:color="auto"/>
              <w:bottom w:val="nil"/>
              <w:right w:val="nil"/>
            </w:tcBorders>
          </w:tcPr>
          <w:p w14:paraId="526EE314"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Ответственный</w:t>
            </w:r>
          </w:p>
          <w:p w14:paraId="030A501C"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исполнитель</w:t>
            </w:r>
          </w:p>
        </w:tc>
        <w:tc>
          <w:tcPr>
            <w:tcW w:w="1531" w:type="dxa"/>
            <w:tcBorders>
              <w:top w:val="nil"/>
              <w:left w:val="nil"/>
              <w:bottom w:val="single" w:sz="4" w:space="0" w:color="auto"/>
              <w:right w:val="nil"/>
            </w:tcBorders>
          </w:tcPr>
          <w:p w14:paraId="3DAFF8F2"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22EE2D4A" w14:textId="77777777" w:rsidR="00AD41CC" w:rsidRPr="00AD41CC" w:rsidRDefault="00AD41CC" w:rsidP="00AD41CC">
            <w:pPr>
              <w:pStyle w:val="aa"/>
              <w:rPr>
                <w:rFonts w:ascii="Times New Roman" w:hAnsi="Times New Roman" w:cs="Times New Roman"/>
                <w:sz w:val="20"/>
                <w:szCs w:val="20"/>
              </w:rPr>
            </w:pPr>
          </w:p>
        </w:tc>
        <w:tc>
          <w:tcPr>
            <w:tcW w:w="1304" w:type="dxa"/>
            <w:tcBorders>
              <w:top w:val="nil"/>
              <w:left w:val="nil"/>
              <w:bottom w:val="single" w:sz="4" w:space="0" w:color="auto"/>
              <w:right w:val="nil"/>
            </w:tcBorders>
          </w:tcPr>
          <w:p w14:paraId="264C4467"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56E8F90F" w14:textId="77777777" w:rsidR="00AD41CC" w:rsidRPr="00AD41CC" w:rsidRDefault="00AD41CC" w:rsidP="00AD41CC">
            <w:pPr>
              <w:pStyle w:val="aa"/>
              <w:rPr>
                <w:rFonts w:ascii="Times New Roman" w:hAnsi="Times New Roman" w:cs="Times New Roman"/>
                <w:sz w:val="20"/>
                <w:szCs w:val="20"/>
              </w:rPr>
            </w:pPr>
          </w:p>
        </w:tc>
        <w:tc>
          <w:tcPr>
            <w:tcW w:w="2608" w:type="dxa"/>
            <w:tcBorders>
              <w:top w:val="nil"/>
              <w:left w:val="nil"/>
              <w:bottom w:val="single" w:sz="4" w:space="0" w:color="auto"/>
              <w:right w:val="nil"/>
            </w:tcBorders>
          </w:tcPr>
          <w:p w14:paraId="42A7A5E4"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dashed" w:sz="4" w:space="0" w:color="auto"/>
            </w:tcBorders>
          </w:tcPr>
          <w:p w14:paraId="3493F5D1" w14:textId="77777777" w:rsidR="00AD41CC" w:rsidRPr="00AD41CC" w:rsidRDefault="00AD41CC" w:rsidP="00AD41CC">
            <w:pPr>
              <w:pStyle w:val="aa"/>
              <w:rPr>
                <w:rFonts w:ascii="Times New Roman" w:hAnsi="Times New Roman" w:cs="Times New Roman"/>
                <w:sz w:val="20"/>
                <w:szCs w:val="20"/>
              </w:rPr>
            </w:pPr>
          </w:p>
        </w:tc>
      </w:tr>
      <w:tr w:rsidR="00AD41CC" w:rsidRPr="00AD41CC" w14:paraId="10D953E5" w14:textId="77777777" w:rsidTr="00AD41CC">
        <w:tblPrEx>
          <w:tblBorders>
            <w:insideV w:val="none" w:sz="0" w:space="0" w:color="auto"/>
          </w:tblBorders>
        </w:tblPrEx>
        <w:tc>
          <w:tcPr>
            <w:tcW w:w="5449" w:type="dxa"/>
            <w:tcBorders>
              <w:top w:val="nil"/>
              <w:left w:val="nil"/>
              <w:bottom w:val="nil"/>
              <w:right w:val="dashed" w:sz="4" w:space="0" w:color="auto"/>
            </w:tcBorders>
          </w:tcPr>
          <w:p w14:paraId="588182EA" w14:textId="77777777" w:rsidR="00AD41CC" w:rsidRPr="00AD41CC" w:rsidRDefault="00AD41CC" w:rsidP="00AD41CC">
            <w:pPr>
              <w:pStyle w:val="aa"/>
              <w:rPr>
                <w:rFonts w:ascii="Times New Roman" w:hAnsi="Times New Roman" w:cs="Times New Roman"/>
                <w:sz w:val="20"/>
                <w:szCs w:val="20"/>
              </w:rPr>
            </w:pPr>
          </w:p>
        </w:tc>
        <w:tc>
          <w:tcPr>
            <w:tcW w:w="4699" w:type="dxa"/>
            <w:gridSpan w:val="7"/>
            <w:tcBorders>
              <w:top w:val="nil"/>
              <w:left w:val="dashed" w:sz="4" w:space="0" w:color="auto"/>
              <w:bottom w:val="nil"/>
              <w:right w:val="nil"/>
            </w:tcBorders>
          </w:tcPr>
          <w:p w14:paraId="7B884058" w14:textId="77777777" w:rsidR="00AD41CC" w:rsidRPr="00AD41CC" w:rsidRDefault="00AD41CC" w:rsidP="00AD41CC">
            <w:pPr>
              <w:pStyle w:val="aa"/>
              <w:rPr>
                <w:rFonts w:ascii="Times New Roman" w:hAnsi="Times New Roman" w:cs="Times New Roman"/>
                <w:sz w:val="20"/>
                <w:szCs w:val="20"/>
              </w:rPr>
            </w:pPr>
          </w:p>
        </w:tc>
        <w:tc>
          <w:tcPr>
            <w:tcW w:w="1531" w:type="dxa"/>
            <w:vMerge w:val="restart"/>
            <w:tcBorders>
              <w:top w:val="single" w:sz="4" w:space="0" w:color="auto"/>
              <w:left w:val="nil"/>
              <w:bottom w:val="dashed" w:sz="4" w:space="0" w:color="auto"/>
              <w:right w:val="nil"/>
            </w:tcBorders>
          </w:tcPr>
          <w:p w14:paraId="35195B0B"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(должность)</w:t>
            </w:r>
          </w:p>
        </w:tc>
        <w:tc>
          <w:tcPr>
            <w:tcW w:w="340" w:type="dxa"/>
            <w:vMerge w:val="restart"/>
            <w:tcBorders>
              <w:top w:val="nil"/>
              <w:left w:val="nil"/>
              <w:bottom w:val="dashed" w:sz="4" w:space="0" w:color="auto"/>
              <w:right w:val="nil"/>
            </w:tcBorders>
          </w:tcPr>
          <w:p w14:paraId="28C67E34" w14:textId="77777777" w:rsidR="00AD41CC" w:rsidRPr="00AD41CC" w:rsidRDefault="00AD41CC" w:rsidP="00AD41CC">
            <w:pPr>
              <w:pStyle w:val="aa"/>
              <w:rPr>
                <w:rFonts w:ascii="Times New Roman" w:hAnsi="Times New Roman" w:cs="Times New Roman"/>
                <w:sz w:val="20"/>
                <w:szCs w:val="20"/>
              </w:rPr>
            </w:pPr>
          </w:p>
        </w:tc>
        <w:tc>
          <w:tcPr>
            <w:tcW w:w="1304" w:type="dxa"/>
            <w:vMerge w:val="restart"/>
            <w:tcBorders>
              <w:top w:val="single" w:sz="4" w:space="0" w:color="auto"/>
              <w:left w:val="nil"/>
              <w:bottom w:val="dashed" w:sz="4" w:space="0" w:color="auto"/>
              <w:right w:val="nil"/>
            </w:tcBorders>
          </w:tcPr>
          <w:p w14:paraId="61E4561F"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(подпись)</w:t>
            </w:r>
          </w:p>
        </w:tc>
        <w:tc>
          <w:tcPr>
            <w:tcW w:w="340" w:type="dxa"/>
            <w:vMerge w:val="restart"/>
            <w:tcBorders>
              <w:top w:val="nil"/>
              <w:left w:val="nil"/>
              <w:bottom w:val="dashed" w:sz="4" w:space="0" w:color="auto"/>
              <w:right w:val="nil"/>
            </w:tcBorders>
          </w:tcPr>
          <w:p w14:paraId="0FC8DD2C" w14:textId="77777777" w:rsidR="00AD41CC" w:rsidRPr="00AD41CC" w:rsidRDefault="00AD41CC" w:rsidP="00AD41CC">
            <w:pPr>
              <w:pStyle w:val="aa"/>
              <w:rPr>
                <w:rFonts w:ascii="Times New Roman" w:hAnsi="Times New Roman" w:cs="Times New Roman"/>
                <w:sz w:val="20"/>
                <w:szCs w:val="20"/>
              </w:rPr>
            </w:pPr>
          </w:p>
        </w:tc>
        <w:tc>
          <w:tcPr>
            <w:tcW w:w="2608" w:type="dxa"/>
            <w:vMerge w:val="restart"/>
            <w:tcBorders>
              <w:top w:val="single" w:sz="4" w:space="0" w:color="auto"/>
              <w:left w:val="nil"/>
              <w:bottom w:val="dashed" w:sz="4" w:space="0" w:color="auto"/>
              <w:right w:val="nil"/>
            </w:tcBorders>
          </w:tcPr>
          <w:p w14:paraId="27D9A8C4"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(расшифровка подписи</w:t>
            </w:r>
          </w:p>
        </w:tc>
        <w:tc>
          <w:tcPr>
            <w:tcW w:w="340" w:type="dxa"/>
            <w:vMerge w:val="restart"/>
            <w:tcBorders>
              <w:top w:val="nil"/>
              <w:left w:val="nil"/>
              <w:bottom w:val="dashed" w:sz="4" w:space="0" w:color="auto"/>
              <w:right w:val="dashed" w:sz="4" w:space="0" w:color="auto"/>
            </w:tcBorders>
          </w:tcPr>
          <w:p w14:paraId="642C417D" w14:textId="77777777" w:rsidR="00AD41CC" w:rsidRPr="00AD41CC" w:rsidRDefault="00AD41CC" w:rsidP="00AD41CC">
            <w:pPr>
              <w:pStyle w:val="aa"/>
              <w:rPr>
                <w:rFonts w:ascii="Times New Roman" w:hAnsi="Times New Roman" w:cs="Times New Roman"/>
                <w:sz w:val="20"/>
                <w:szCs w:val="20"/>
              </w:rPr>
            </w:pPr>
          </w:p>
        </w:tc>
      </w:tr>
      <w:tr w:rsidR="00AD41CC" w:rsidRPr="00AD41CC" w14:paraId="516CFFB1" w14:textId="77777777" w:rsidTr="00AD41CC">
        <w:tblPrEx>
          <w:tblBorders>
            <w:insideV w:val="none" w:sz="0" w:space="0" w:color="auto"/>
          </w:tblBorders>
        </w:tblPrEx>
        <w:tc>
          <w:tcPr>
            <w:tcW w:w="5449" w:type="dxa"/>
            <w:tcBorders>
              <w:top w:val="nil"/>
              <w:left w:val="nil"/>
              <w:bottom w:val="nil"/>
              <w:right w:val="dashed" w:sz="4" w:space="0" w:color="auto"/>
            </w:tcBorders>
          </w:tcPr>
          <w:p w14:paraId="7C7438DA" w14:textId="77777777" w:rsidR="00AD41CC" w:rsidRPr="00AD41CC" w:rsidRDefault="00AD41CC" w:rsidP="00AD41CC">
            <w:pPr>
              <w:pStyle w:val="aa"/>
              <w:rPr>
                <w:rFonts w:ascii="Times New Roman" w:hAnsi="Times New Roman" w:cs="Times New Roman"/>
                <w:sz w:val="20"/>
                <w:szCs w:val="20"/>
              </w:rPr>
            </w:pPr>
          </w:p>
        </w:tc>
        <w:tc>
          <w:tcPr>
            <w:tcW w:w="4699" w:type="dxa"/>
            <w:gridSpan w:val="7"/>
            <w:tcBorders>
              <w:top w:val="nil"/>
              <w:left w:val="dashed" w:sz="4" w:space="0" w:color="auto"/>
              <w:bottom w:val="nil"/>
              <w:right w:val="nil"/>
            </w:tcBorders>
          </w:tcPr>
          <w:p w14:paraId="11B5FA09" w14:textId="77777777" w:rsidR="00AD41CC" w:rsidRPr="00AD41CC" w:rsidRDefault="00AD41CC" w:rsidP="00AD41CC">
            <w:pPr>
              <w:pStyle w:val="aa"/>
              <w:rPr>
                <w:rFonts w:ascii="Times New Roman" w:hAnsi="Times New Roman" w:cs="Times New Roman"/>
                <w:sz w:val="20"/>
                <w:szCs w:val="20"/>
              </w:rPr>
            </w:pPr>
          </w:p>
        </w:tc>
        <w:tc>
          <w:tcPr>
            <w:tcW w:w="1531" w:type="dxa"/>
            <w:vMerge/>
            <w:tcBorders>
              <w:top w:val="single" w:sz="4" w:space="0" w:color="auto"/>
              <w:left w:val="nil"/>
              <w:bottom w:val="dashed" w:sz="4" w:space="0" w:color="auto"/>
              <w:right w:val="nil"/>
            </w:tcBorders>
          </w:tcPr>
          <w:p w14:paraId="0D45E20C"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4CFD915E" w14:textId="77777777" w:rsidR="00AD41CC" w:rsidRPr="00AD41CC" w:rsidRDefault="00AD41CC" w:rsidP="00AD41CC">
            <w:pPr>
              <w:pStyle w:val="aa"/>
              <w:rPr>
                <w:rFonts w:ascii="Times New Roman" w:hAnsi="Times New Roman" w:cs="Times New Roman"/>
                <w:sz w:val="20"/>
                <w:szCs w:val="20"/>
              </w:rPr>
            </w:pPr>
          </w:p>
        </w:tc>
        <w:tc>
          <w:tcPr>
            <w:tcW w:w="1304" w:type="dxa"/>
            <w:vMerge/>
            <w:tcBorders>
              <w:top w:val="single" w:sz="4" w:space="0" w:color="auto"/>
              <w:left w:val="nil"/>
              <w:bottom w:val="dashed" w:sz="4" w:space="0" w:color="auto"/>
              <w:right w:val="nil"/>
            </w:tcBorders>
          </w:tcPr>
          <w:p w14:paraId="36BEA707"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4B1A9641" w14:textId="77777777" w:rsidR="00AD41CC" w:rsidRPr="00AD41CC" w:rsidRDefault="00AD41CC" w:rsidP="00AD41CC">
            <w:pPr>
              <w:pStyle w:val="aa"/>
              <w:rPr>
                <w:rFonts w:ascii="Times New Roman" w:hAnsi="Times New Roman" w:cs="Times New Roman"/>
                <w:sz w:val="20"/>
                <w:szCs w:val="20"/>
              </w:rPr>
            </w:pPr>
          </w:p>
        </w:tc>
        <w:tc>
          <w:tcPr>
            <w:tcW w:w="2608" w:type="dxa"/>
            <w:vMerge/>
            <w:tcBorders>
              <w:top w:val="single" w:sz="4" w:space="0" w:color="auto"/>
              <w:left w:val="nil"/>
              <w:bottom w:val="dashed" w:sz="4" w:space="0" w:color="auto"/>
              <w:right w:val="nil"/>
            </w:tcBorders>
          </w:tcPr>
          <w:p w14:paraId="560305DE"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dashed" w:sz="4" w:space="0" w:color="auto"/>
            </w:tcBorders>
          </w:tcPr>
          <w:p w14:paraId="4D04EFB6" w14:textId="77777777" w:rsidR="00AD41CC" w:rsidRPr="00AD41CC" w:rsidRDefault="00AD41CC" w:rsidP="00AD41CC">
            <w:pPr>
              <w:pStyle w:val="aa"/>
              <w:rPr>
                <w:rFonts w:ascii="Times New Roman" w:hAnsi="Times New Roman" w:cs="Times New Roman"/>
                <w:sz w:val="20"/>
                <w:szCs w:val="20"/>
              </w:rPr>
            </w:pPr>
          </w:p>
        </w:tc>
      </w:tr>
      <w:tr w:rsidR="00AD41CC" w:rsidRPr="00AD41CC" w14:paraId="1F2EE016" w14:textId="77777777" w:rsidTr="00AD41CC">
        <w:tblPrEx>
          <w:tblBorders>
            <w:insideV w:val="none" w:sz="0" w:space="0" w:color="auto"/>
          </w:tblBorders>
        </w:tblPrEx>
        <w:tc>
          <w:tcPr>
            <w:tcW w:w="5449" w:type="dxa"/>
            <w:tcBorders>
              <w:top w:val="nil"/>
              <w:left w:val="nil"/>
              <w:bottom w:val="nil"/>
              <w:right w:val="dashed" w:sz="4" w:space="0" w:color="auto"/>
            </w:tcBorders>
          </w:tcPr>
          <w:p w14:paraId="5D9A1CB0" w14:textId="77777777" w:rsidR="00AD41CC" w:rsidRPr="00AD41CC" w:rsidRDefault="00AD41CC" w:rsidP="00AD41CC">
            <w:pPr>
              <w:pStyle w:val="aa"/>
              <w:rPr>
                <w:rFonts w:ascii="Times New Roman" w:hAnsi="Times New Roman" w:cs="Times New Roman"/>
                <w:sz w:val="20"/>
                <w:szCs w:val="20"/>
              </w:rPr>
            </w:pPr>
          </w:p>
        </w:tc>
        <w:tc>
          <w:tcPr>
            <w:tcW w:w="1751" w:type="dxa"/>
            <w:tcBorders>
              <w:top w:val="nil"/>
              <w:left w:val="dashed" w:sz="4" w:space="0" w:color="auto"/>
              <w:bottom w:val="nil"/>
              <w:right w:val="nil"/>
            </w:tcBorders>
          </w:tcPr>
          <w:p w14:paraId="7C4B81A6"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w:t>
            </w:r>
          </w:p>
        </w:tc>
        <w:tc>
          <w:tcPr>
            <w:tcW w:w="340" w:type="dxa"/>
            <w:tcBorders>
              <w:top w:val="nil"/>
              <w:left w:val="nil"/>
              <w:bottom w:val="single" w:sz="4" w:space="0" w:color="auto"/>
              <w:right w:val="nil"/>
            </w:tcBorders>
          </w:tcPr>
          <w:p w14:paraId="77B9A4DA"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27F64099"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w:t>
            </w:r>
          </w:p>
        </w:tc>
        <w:tc>
          <w:tcPr>
            <w:tcW w:w="1134" w:type="dxa"/>
            <w:tcBorders>
              <w:top w:val="nil"/>
              <w:left w:val="nil"/>
              <w:bottom w:val="single" w:sz="4" w:space="0" w:color="auto"/>
              <w:right w:val="nil"/>
            </w:tcBorders>
          </w:tcPr>
          <w:p w14:paraId="2D18FBBC" w14:textId="77777777" w:rsidR="00AD41CC" w:rsidRPr="00AD41CC" w:rsidRDefault="00AD41CC" w:rsidP="00AD41CC">
            <w:pPr>
              <w:pStyle w:val="aa"/>
              <w:rPr>
                <w:rFonts w:ascii="Times New Roman" w:hAnsi="Times New Roman" w:cs="Times New Roman"/>
                <w:sz w:val="20"/>
                <w:szCs w:val="20"/>
              </w:rPr>
            </w:pPr>
          </w:p>
        </w:tc>
        <w:tc>
          <w:tcPr>
            <w:tcW w:w="454" w:type="dxa"/>
            <w:tcBorders>
              <w:top w:val="nil"/>
              <w:left w:val="nil"/>
              <w:bottom w:val="nil"/>
              <w:right w:val="nil"/>
            </w:tcBorders>
          </w:tcPr>
          <w:p w14:paraId="327E2015"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20</w:t>
            </w:r>
          </w:p>
        </w:tc>
        <w:tc>
          <w:tcPr>
            <w:tcW w:w="340" w:type="dxa"/>
            <w:tcBorders>
              <w:top w:val="nil"/>
              <w:left w:val="nil"/>
              <w:bottom w:val="single" w:sz="4" w:space="0" w:color="auto"/>
              <w:right w:val="nil"/>
            </w:tcBorders>
          </w:tcPr>
          <w:p w14:paraId="2BA195BB" w14:textId="77777777" w:rsidR="00AD41CC" w:rsidRPr="00AD41CC" w:rsidRDefault="00AD41CC" w:rsidP="00AD41CC">
            <w:pPr>
              <w:pStyle w:val="aa"/>
              <w:rPr>
                <w:rFonts w:ascii="Times New Roman" w:hAnsi="Times New Roman" w:cs="Times New Roman"/>
                <w:sz w:val="20"/>
                <w:szCs w:val="20"/>
              </w:rPr>
            </w:pPr>
          </w:p>
        </w:tc>
        <w:tc>
          <w:tcPr>
            <w:tcW w:w="340" w:type="dxa"/>
            <w:tcBorders>
              <w:top w:val="nil"/>
              <w:left w:val="nil"/>
              <w:bottom w:val="nil"/>
              <w:right w:val="nil"/>
            </w:tcBorders>
          </w:tcPr>
          <w:p w14:paraId="70F9E113" w14:textId="77777777" w:rsidR="00AD41CC" w:rsidRPr="00AD41CC" w:rsidRDefault="00AD41CC" w:rsidP="00AD41CC">
            <w:pPr>
              <w:pStyle w:val="aa"/>
              <w:rPr>
                <w:rFonts w:ascii="Times New Roman" w:hAnsi="Times New Roman" w:cs="Times New Roman"/>
                <w:sz w:val="20"/>
                <w:szCs w:val="20"/>
              </w:rPr>
            </w:pPr>
            <w:r w:rsidRPr="00AD41CC">
              <w:rPr>
                <w:rFonts w:ascii="Times New Roman" w:hAnsi="Times New Roman" w:cs="Times New Roman"/>
                <w:sz w:val="20"/>
                <w:szCs w:val="20"/>
              </w:rPr>
              <w:t>г.</w:t>
            </w:r>
          </w:p>
        </w:tc>
        <w:tc>
          <w:tcPr>
            <w:tcW w:w="1531" w:type="dxa"/>
            <w:vMerge/>
            <w:tcBorders>
              <w:top w:val="single" w:sz="4" w:space="0" w:color="auto"/>
              <w:left w:val="nil"/>
              <w:bottom w:val="dashed" w:sz="4" w:space="0" w:color="auto"/>
              <w:right w:val="nil"/>
            </w:tcBorders>
          </w:tcPr>
          <w:p w14:paraId="3D3C944F"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58125EA8" w14:textId="77777777" w:rsidR="00AD41CC" w:rsidRPr="00AD41CC" w:rsidRDefault="00AD41CC" w:rsidP="00AD41CC">
            <w:pPr>
              <w:pStyle w:val="aa"/>
              <w:rPr>
                <w:rFonts w:ascii="Times New Roman" w:hAnsi="Times New Roman" w:cs="Times New Roman"/>
                <w:sz w:val="20"/>
                <w:szCs w:val="20"/>
              </w:rPr>
            </w:pPr>
          </w:p>
        </w:tc>
        <w:tc>
          <w:tcPr>
            <w:tcW w:w="1304" w:type="dxa"/>
            <w:vMerge/>
            <w:tcBorders>
              <w:top w:val="single" w:sz="4" w:space="0" w:color="auto"/>
              <w:left w:val="nil"/>
              <w:bottom w:val="dashed" w:sz="4" w:space="0" w:color="auto"/>
              <w:right w:val="nil"/>
            </w:tcBorders>
          </w:tcPr>
          <w:p w14:paraId="53C64991"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79012726" w14:textId="77777777" w:rsidR="00AD41CC" w:rsidRPr="00AD41CC" w:rsidRDefault="00AD41CC" w:rsidP="00AD41CC">
            <w:pPr>
              <w:pStyle w:val="aa"/>
              <w:rPr>
                <w:rFonts w:ascii="Times New Roman" w:hAnsi="Times New Roman" w:cs="Times New Roman"/>
                <w:sz w:val="20"/>
                <w:szCs w:val="20"/>
              </w:rPr>
            </w:pPr>
          </w:p>
        </w:tc>
        <w:tc>
          <w:tcPr>
            <w:tcW w:w="2608" w:type="dxa"/>
            <w:vMerge/>
            <w:tcBorders>
              <w:top w:val="single" w:sz="4" w:space="0" w:color="auto"/>
              <w:left w:val="nil"/>
              <w:bottom w:val="dashed" w:sz="4" w:space="0" w:color="auto"/>
              <w:right w:val="nil"/>
            </w:tcBorders>
          </w:tcPr>
          <w:p w14:paraId="3C47D717"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dashed" w:sz="4" w:space="0" w:color="auto"/>
            </w:tcBorders>
          </w:tcPr>
          <w:p w14:paraId="2B13519E" w14:textId="77777777" w:rsidR="00AD41CC" w:rsidRPr="00AD41CC" w:rsidRDefault="00AD41CC" w:rsidP="00AD41CC">
            <w:pPr>
              <w:pStyle w:val="aa"/>
              <w:rPr>
                <w:rFonts w:ascii="Times New Roman" w:hAnsi="Times New Roman" w:cs="Times New Roman"/>
                <w:sz w:val="20"/>
                <w:szCs w:val="20"/>
              </w:rPr>
            </w:pPr>
          </w:p>
        </w:tc>
      </w:tr>
      <w:tr w:rsidR="00AD41CC" w:rsidRPr="00AD41CC" w14:paraId="5C78F293" w14:textId="77777777" w:rsidTr="00AD41CC">
        <w:tblPrEx>
          <w:tblBorders>
            <w:insideV w:val="none" w:sz="0" w:space="0" w:color="auto"/>
          </w:tblBorders>
        </w:tblPrEx>
        <w:tc>
          <w:tcPr>
            <w:tcW w:w="5449" w:type="dxa"/>
            <w:tcBorders>
              <w:top w:val="nil"/>
              <w:left w:val="nil"/>
              <w:bottom w:val="nil"/>
              <w:right w:val="dashed" w:sz="4" w:space="0" w:color="auto"/>
            </w:tcBorders>
          </w:tcPr>
          <w:p w14:paraId="64575C9E" w14:textId="77777777" w:rsidR="00AD41CC" w:rsidRPr="00AD41CC" w:rsidRDefault="00AD41CC" w:rsidP="00AD41CC">
            <w:pPr>
              <w:pStyle w:val="aa"/>
              <w:rPr>
                <w:rFonts w:ascii="Times New Roman" w:hAnsi="Times New Roman" w:cs="Times New Roman"/>
                <w:sz w:val="20"/>
                <w:szCs w:val="20"/>
              </w:rPr>
            </w:pPr>
          </w:p>
        </w:tc>
        <w:tc>
          <w:tcPr>
            <w:tcW w:w="4699" w:type="dxa"/>
            <w:gridSpan w:val="7"/>
            <w:vMerge w:val="restart"/>
            <w:tcBorders>
              <w:top w:val="nil"/>
              <w:left w:val="dashed" w:sz="4" w:space="0" w:color="auto"/>
              <w:bottom w:val="dashed" w:sz="4" w:space="0" w:color="auto"/>
              <w:right w:val="nil"/>
            </w:tcBorders>
          </w:tcPr>
          <w:p w14:paraId="0689152F" w14:textId="77777777" w:rsidR="00AD41CC" w:rsidRPr="00AD41CC" w:rsidRDefault="00AD41CC" w:rsidP="00AD41CC">
            <w:pPr>
              <w:pStyle w:val="aa"/>
              <w:rPr>
                <w:rFonts w:ascii="Times New Roman" w:hAnsi="Times New Roman" w:cs="Times New Roman"/>
                <w:sz w:val="20"/>
                <w:szCs w:val="20"/>
              </w:rPr>
            </w:pPr>
          </w:p>
        </w:tc>
        <w:tc>
          <w:tcPr>
            <w:tcW w:w="1531" w:type="dxa"/>
            <w:vMerge/>
            <w:tcBorders>
              <w:top w:val="single" w:sz="4" w:space="0" w:color="auto"/>
              <w:left w:val="nil"/>
              <w:bottom w:val="dashed" w:sz="4" w:space="0" w:color="auto"/>
              <w:right w:val="nil"/>
            </w:tcBorders>
          </w:tcPr>
          <w:p w14:paraId="53FE623F"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610BF13D" w14:textId="77777777" w:rsidR="00AD41CC" w:rsidRPr="00AD41CC" w:rsidRDefault="00AD41CC" w:rsidP="00AD41CC">
            <w:pPr>
              <w:pStyle w:val="aa"/>
              <w:rPr>
                <w:rFonts w:ascii="Times New Roman" w:hAnsi="Times New Roman" w:cs="Times New Roman"/>
                <w:sz w:val="20"/>
                <w:szCs w:val="20"/>
              </w:rPr>
            </w:pPr>
          </w:p>
        </w:tc>
        <w:tc>
          <w:tcPr>
            <w:tcW w:w="1304" w:type="dxa"/>
            <w:vMerge/>
            <w:tcBorders>
              <w:top w:val="single" w:sz="4" w:space="0" w:color="auto"/>
              <w:left w:val="nil"/>
              <w:bottom w:val="dashed" w:sz="4" w:space="0" w:color="auto"/>
              <w:right w:val="nil"/>
            </w:tcBorders>
          </w:tcPr>
          <w:p w14:paraId="22328FA6"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08BD88A8" w14:textId="77777777" w:rsidR="00AD41CC" w:rsidRPr="00AD41CC" w:rsidRDefault="00AD41CC" w:rsidP="00AD41CC">
            <w:pPr>
              <w:pStyle w:val="aa"/>
              <w:rPr>
                <w:rFonts w:ascii="Times New Roman" w:hAnsi="Times New Roman" w:cs="Times New Roman"/>
                <w:sz w:val="20"/>
                <w:szCs w:val="20"/>
              </w:rPr>
            </w:pPr>
          </w:p>
        </w:tc>
        <w:tc>
          <w:tcPr>
            <w:tcW w:w="2608" w:type="dxa"/>
            <w:vMerge/>
            <w:tcBorders>
              <w:top w:val="single" w:sz="4" w:space="0" w:color="auto"/>
              <w:left w:val="nil"/>
              <w:bottom w:val="dashed" w:sz="4" w:space="0" w:color="auto"/>
              <w:right w:val="nil"/>
            </w:tcBorders>
          </w:tcPr>
          <w:p w14:paraId="6A305518"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dashed" w:sz="4" w:space="0" w:color="auto"/>
            </w:tcBorders>
          </w:tcPr>
          <w:p w14:paraId="5B3D5F2C" w14:textId="77777777" w:rsidR="00AD41CC" w:rsidRPr="00AD41CC" w:rsidRDefault="00AD41CC" w:rsidP="00AD41CC">
            <w:pPr>
              <w:pStyle w:val="aa"/>
              <w:rPr>
                <w:rFonts w:ascii="Times New Roman" w:hAnsi="Times New Roman" w:cs="Times New Roman"/>
                <w:sz w:val="20"/>
                <w:szCs w:val="20"/>
              </w:rPr>
            </w:pPr>
          </w:p>
        </w:tc>
      </w:tr>
      <w:tr w:rsidR="00AD41CC" w:rsidRPr="00AD41CC" w14:paraId="17BB08D0" w14:textId="77777777" w:rsidTr="00AD41CC">
        <w:tblPrEx>
          <w:tblBorders>
            <w:insideV w:val="none" w:sz="0" w:space="0" w:color="auto"/>
          </w:tblBorders>
        </w:tblPrEx>
        <w:tc>
          <w:tcPr>
            <w:tcW w:w="5449" w:type="dxa"/>
            <w:tcBorders>
              <w:top w:val="nil"/>
              <w:left w:val="nil"/>
              <w:bottom w:val="nil"/>
              <w:right w:val="dashed" w:sz="4" w:space="0" w:color="auto"/>
            </w:tcBorders>
          </w:tcPr>
          <w:p w14:paraId="26FED835" w14:textId="77777777" w:rsidR="00AD41CC" w:rsidRPr="00AD41CC" w:rsidRDefault="00AD41CC" w:rsidP="00AD41CC">
            <w:pPr>
              <w:pStyle w:val="aa"/>
              <w:rPr>
                <w:rFonts w:ascii="Times New Roman" w:hAnsi="Times New Roman" w:cs="Times New Roman"/>
                <w:sz w:val="20"/>
                <w:szCs w:val="20"/>
              </w:rPr>
            </w:pPr>
          </w:p>
        </w:tc>
        <w:tc>
          <w:tcPr>
            <w:tcW w:w="4699" w:type="dxa"/>
            <w:gridSpan w:val="7"/>
            <w:vMerge/>
            <w:tcBorders>
              <w:top w:val="nil"/>
              <w:left w:val="dashed" w:sz="4" w:space="0" w:color="auto"/>
              <w:bottom w:val="dashed" w:sz="4" w:space="0" w:color="auto"/>
              <w:right w:val="nil"/>
            </w:tcBorders>
          </w:tcPr>
          <w:p w14:paraId="19B924D3" w14:textId="77777777" w:rsidR="00AD41CC" w:rsidRPr="00AD41CC" w:rsidRDefault="00AD41CC" w:rsidP="00AD41CC">
            <w:pPr>
              <w:pStyle w:val="aa"/>
              <w:rPr>
                <w:rFonts w:ascii="Times New Roman" w:hAnsi="Times New Roman" w:cs="Times New Roman"/>
                <w:sz w:val="20"/>
                <w:szCs w:val="20"/>
              </w:rPr>
            </w:pPr>
          </w:p>
        </w:tc>
        <w:tc>
          <w:tcPr>
            <w:tcW w:w="1531" w:type="dxa"/>
            <w:vMerge/>
            <w:tcBorders>
              <w:top w:val="single" w:sz="4" w:space="0" w:color="auto"/>
              <w:left w:val="nil"/>
              <w:bottom w:val="dashed" w:sz="4" w:space="0" w:color="auto"/>
              <w:right w:val="nil"/>
            </w:tcBorders>
          </w:tcPr>
          <w:p w14:paraId="6EC675A3"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4E9BD6E4" w14:textId="77777777" w:rsidR="00AD41CC" w:rsidRPr="00AD41CC" w:rsidRDefault="00AD41CC" w:rsidP="00AD41CC">
            <w:pPr>
              <w:pStyle w:val="aa"/>
              <w:rPr>
                <w:rFonts w:ascii="Times New Roman" w:hAnsi="Times New Roman" w:cs="Times New Roman"/>
                <w:sz w:val="20"/>
                <w:szCs w:val="20"/>
              </w:rPr>
            </w:pPr>
          </w:p>
        </w:tc>
        <w:tc>
          <w:tcPr>
            <w:tcW w:w="1304" w:type="dxa"/>
            <w:vMerge/>
            <w:tcBorders>
              <w:top w:val="single" w:sz="4" w:space="0" w:color="auto"/>
              <w:left w:val="nil"/>
              <w:bottom w:val="dashed" w:sz="4" w:space="0" w:color="auto"/>
              <w:right w:val="nil"/>
            </w:tcBorders>
          </w:tcPr>
          <w:p w14:paraId="4B8FB93A"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63C1BC16" w14:textId="77777777" w:rsidR="00AD41CC" w:rsidRPr="00AD41CC" w:rsidRDefault="00AD41CC" w:rsidP="00AD41CC">
            <w:pPr>
              <w:pStyle w:val="aa"/>
              <w:rPr>
                <w:rFonts w:ascii="Times New Roman" w:hAnsi="Times New Roman" w:cs="Times New Roman"/>
                <w:sz w:val="20"/>
                <w:szCs w:val="20"/>
              </w:rPr>
            </w:pPr>
          </w:p>
        </w:tc>
        <w:tc>
          <w:tcPr>
            <w:tcW w:w="2608" w:type="dxa"/>
            <w:vMerge/>
            <w:tcBorders>
              <w:top w:val="single" w:sz="4" w:space="0" w:color="auto"/>
              <w:left w:val="nil"/>
              <w:bottom w:val="dashed" w:sz="4" w:space="0" w:color="auto"/>
              <w:right w:val="nil"/>
            </w:tcBorders>
          </w:tcPr>
          <w:p w14:paraId="1A5985EA"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dashed" w:sz="4" w:space="0" w:color="auto"/>
            </w:tcBorders>
          </w:tcPr>
          <w:p w14:paraId="77732763" w14:textId="77777777" w:rsidR="00AD41CC" w:rsidRPr="00AD41CC" w:rsidRDefault="00AD41CC" w:rsidP="00AD41CC">
            <w:pPr>
              <w:pStyle w:val="aa"/>
              <w:rPr>
                <w:rFonts w:ascii="Times New Roman" w:hAnsi="Times New Roman" w:cs="Times New Roman"/>
                <w:sz w:val="20"/>
                <w:szCs w:val="20"/>
              </w:rPr>
            </w:pPr>
          </w:p>
        </w:tc>
      </w:tr>
      <w:tr w:rsidR="00AD41CC" w:rsidRPr="00AD41CC" w14:paraId="2F28CCF7" w14:textId="77777777" w:rsidTr="00AD41CC">
        <w:tblPrEx>
          <w:tblBorders>
            <w:insideV w:val="none" w:sz="0" w:space="0" w:color="auto"/>
          </w:tblBorders>
        </w:tblPrEx>
        <w:tc>
          <w:tcPr>
            <w:tcW w:w="5449" w:type="dxa"/>
            <w:tcBorders>
              <w:top w:val="nil"/>
              <w:left w:val="nil"/>
              <w:bottom w:val="nil"/>
              <w:right w:val="dashed" w:sz="4" w:space="0" w:color="auto"/>
            </w:tcBorders>
          </w:tcPr>
          <w:p w14:paraId="7D4DD32C" w14:textId="77777777" w:rsidR="00AD41CC" w:rsidRPr="00AD41CC" w:rsidRDefault="00AD41CC" w:rsidP="00AD41CC">
            <w:pPr>
              <w:pStyle w:val="aa"/>
              <w:rPr>
                <w:rFonts w:ascii="Times New Roman" w:hAnsi="Times New Roman" w:cs="Times New Roman"/>
                <w:sz w:val="20"/>
                <w:szCs w:val="20"/>
              </w:rPr>
            </w:pPr>
          </w:p>
        </w:tc>
        <w:tc>
          <w:tcPr>
            <w:tcW w:w="4699" w:type="dxa"/>
            <w:gridSpan w:val="7"/>
            <w:vMerge/>
            <w:tcBorders>
              <w:top w:val="nil"/>
              <w:left w:val="dashed" w:sz="4" w:space="0" w:color="auto"/>
              <w:bottom w:val="dashed" w:sz="4" w:space="0" w:color="auto"/>
              <w:right w:val="nil"/>
            </w:tcBorders>
          </w:tcPr>
          <w:p w14:paraId="2DAB475B" w14:textId="77777777" w:rsidR="00AD41CC" w:rsidRPr="00AD41CC" w:rsidRDefault="00AD41CC" w:rsidP="00AD41CC">
            <w:pPr>
              <w:pStyle w:val="aa"/>
              <w:rPr>
                <w:rFonts w:ascii="Times New Roman" w:hAnsi="Times New Roman" w:cs="Times New Roman"/>
                <w:sz w:val="20"/>
                <w:szCs w:val="20"/>
              </w:rPr>
            </w:pPr>
          </w:p>
        </w:tc>
        <w:tc>
          <w:tcPr>
            <w:tcW w:w="1531" w:type="dxa"/>
            <w:vMerge/>
            <w:tcBorders>
              <w:top w:val="single" w:sz="4" w:space="0" w:color="auto"/>
              <w:left w:val="nil"/>
              <w:bottom w:val="dashed" w:sz="4" w:space="0" w:color="auto"/>
              <w:right w:val="nil"/>
            </w:tcBorders>
          </w:tcPr>
          <w:p w14:paraId="1EDD3804"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27BAAFA5" w14:textId="77777777" w:rsidR="00AD41CC" w:rsidRPr="00AD41CC" w:rsidRDefault="00AD41CC" w:rsidP="00AD41CC">
            <w:pPr>
              <w:pStyle w:val="aa"/>
              <w:rPr>
                <w:rFonts w:ascii="Times New Roman" w:hAnsi="Times New Roman" w:cs="Times New Roman"/>
                <w:sz w:val="20"/>
                <w:szCs w:val="20"/>
              </w:rPr>
            </w:pPr>
          </w:p>
        </w:tc>
        <w:tc>
          <w:tcPr>
            <w:tcW w:w="1304" w:type="dxa"/>
            <w:vMerge/>
            <w:tcBorders>
              <w:top w:val="single" w:sz="4" w:space="0" w:color="auto"/>
              <w:left w:val="nil"/>
              <w:bottom w:val="dashed" w:sz="4" w:space="0" w:color="auto"/>
              <w:right w:val="nil"/>
            </w:tcBorders>
          </w:tcPr>
          <w:p w14:paraId="3FF11DA4"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nil"/>
            </w:tcBorders>
          </w:tcPr>
          <w:p w14:paraId="200AE81C" w14:textId="77777777" w:rsidR="00AD41CC" w:rsidRPr="00AD41CC" w:rsidRDefault="00AD41CC" w:rsidP="00AD41CC">
            <w:pPr>
              <w:pStyle w:val="aa"/>
              <w:rPr>
                <w:rFonts w:ascii="Times New Roman" w:hAnsi="Times New Roman" w:cs="Times New Roman"/>
                <w:sz w:val="20"/>
                <w:szCs w:val="20"/>
              </w:rPr>
            </w:pPr>
          </w:p>
        </w:tc>
        <w:tc>
          <w:tcPr>
            <w:tcW w:w="2608" w:type="dxa"/>
            <w:vMerge/>
            <w:tcBorders>
              <w:top w:val="single" w:sz="4" w:space="0" w:color="auto"/>
              <w:left w:val="nil"/>
              <w:bottom w:val="dashed" w:sz="4" w:space="0" w:color="auto"/>
              <w:right w:val="nil"/>
            </w:tcBorders>
          </w:tcPr>
          <w:p w14:paraId="5D77313E" w14:textId="77777777" w:rsidR="00AD41CC" w:rsidRPr="00AD41CC" w:rsidRDefault="00AD41CC" w:rsidP="00AD41CC">
            <w:pPr>
              <w:pStyle w:val="aa"/>
              <w:rPr>
                <w:rFonts w:ascii="Times New Roman" w:hAnsi="Times New Roman" w:cs="Times New Roman"/>
                <w:sz w:val="20"/>
                <w:szCs w:val="20"/>
              </w:rPr>
            </w:pPr>
          </w:p>
        </w:tc>
        <w:tc>
          <w:tcPr>
            <w:tcW w:w="340" w:type="dxa"/>
            <w:vMerge/>
            <w:tcBorders>
              <w:top w:val="nil"/>
              <w:left w:val="nil"/>
              <w:bottom w:val="dashed" w:sz="4" w:space="0" w:color="auto"/>
              <w:right w:val="dashed" w:sz="4" w:space="0" w:color="auto"/>
            </w:tcBorders>
          </w:tcPr>
          <w:p w14:paraId="40A904C5" w14:textId="77777777" w:rsidR="00AD41CC" w:rsidRPr="00AD41CC" w:rsidRDefault="00AD41CC" w:rsidP="00AD41CC">
            <w:pPr>
              <w:pStyle w:val="aa"/>
              <w:rPr>
                <w:rFonts w:ascii="Times New Roman" w:hAnsi="Times New Roman" w:cs="Times New Roman"/>
                <w:sz w:val="20"/>
                <w:szCs w:val="20"/>
              </w:rPr>
            </w:pPr>
          </w:p>
        </w:tc>
      </w:tr>
    </w:tbl>
    <w:p w14:paraId="4B4BD993" w14:textId="77777777" w:rsidR="00AD41CC" w:rsidRPr="00AD41CC" w:rsidRDefault="00AD41CC" w:rsidP="00AD41CC">
      <w:pPr>
        <w:pStyle w:val="aa"/>
        <w:rPr>
          <w:rFonts w:ascii="Times New Roman" w:hAnsi="Times New Roman" w:cs="Times New Roman"/>
          <w:sz w:val="20"/>
          <w:szCs w:val="20"/>
        </w:rPr>
        <w:sectPr w:rsidR="00AD41CC" w:rsidRPr="00AD41CC" w:rsidSect="00AD41CC">
          <w:pgSz w:w="16838" w:h="11905" w:orient="landscape"/>
          <w:pgMar w:top="1701" w:right="3371" w:bottom="850" w:left="1134" w:header="0" w:footer="0" w:gutter="0"/>
          <w:cols w:space="720"/>
          <w:titlePg/>
        </w:sectPr>
      </w:pPr>
    </w:p>
    <w:p w14:paraId="7642858C" w14:textId="77777777" w:rsidR="00AD41CC" w:rsidRPr="00DB2761" w:rsidRDefault="00AD41CC" w:rsidP="00AD41CC">
      <w:pPr>
        <w:widowControl w:val="0"/>
        <w:autoSpaceDE w:val="0"/>
        <w:autoSpaceDN w:val="0"/>
        <w:jc w:val="right"/>
        <w:outlineLvl w:val="1"/>
        <w:rPr>
          <w:rFonts w:eastAsiaTheme="minorEastAsia"/>
          <w:sz w:val="20"/>
          <w:szCs w:val="20"/>
        </w:rPr>
      </w:pPr>
      <w:r w:rsidRPr="00DB2761">
        <w:rPr>
          <w:rFonts w:eastAsiaTheme="minorEastAsia"/>
          <w:sz w:val="20"/>
          <w:szCs w:val="20"/>
        </w:rPr>
        <w:lastRenderedPageBreak/>
        <w:t>Приложение N 2</w:t>
      </w:r>
    </w:p>
    <w:p w14:paraId="710A4637"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к Порядку санкционирования операций</w:t>
      </w:r>
    </w:p>
    <w:p w14:paraId="32349DA6"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со средствами участников казначейского</w:t>
      </w:r>
    </w:p>
    <w:p w14:paraId="2790B1E9"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сопровождения, источником финансового</w:t>
      </w:r>
    </w:p>
    <w:p w14:paraId="750611DB" w14:textId="77777777" w:rsidR="00AD41CC" w:rsidRPr="00DB2761" w:rsidRDefault="00AD41CC" w:rsidP="00AD41CC">
      <w:pPr>
        <w:widowControl w:val="0"/>
        <w:autoSpaceDE w:val="0"/>
        <w:autoSpaceDN w:val="0"/>
        <w:jc w:val="right"/>
        <w:rPr>
          <w:rFonts w:eastAsiaTheme="minorEastAsia"/>
          <w:sz w:val="20"/>
          <w:szCs w:val="20"/>
        </w:rPr>
      </w:pPr>
      <w:proofErr w:type="gramStart"/>
      <w:r w:rsidRPr="00DB2761">
        <w:rPr>
          <w:rFonts w:eastAsiaTheme="minorEastAsia"/>
          <w:sz w:val="20"/>
          <w:szCs w:val="20"/>
        </w:rPr>
        <w:t>обеспечения</w:t>
      </w:r>
      <w:proofErr w:type="gramEnd"/>
      <w:r w:rsidRPr="00DB2761">
        <w:rPr>
          <w:rFonts w:eastAsiaTheme="minorEastAsia"/>
          <w:sz w:val="20"/>
          <w:szCs w:val="20"/>
        </w:rPr>
        <w:t xml:space="preserve"> которых являются средства</w:t>
      </w:r>
    </w:p>
    <w:p w14:paraId="04E7F313"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бюджета сельского поселения</w:t>
      </w:r>
    </w:p>
    <w:p w14:paraId="5164E4C3" w14:textId="6ED26AD4"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 xml:space="preserve"> </w:t>
      </w:r>
      <w:proofErr w:type="spellStart"/>
      <w:r w:rsidRPr="00DB2761">
        <w:rPr>
          <w:rFonts w:eastAsiaTheme="minorEastAsia"/>
          <w:sz w:val="20"/>
          <w:szCs w:val="20"/>
        </w:rPr>
        <w:t>Ибраевский</w:t>
      </w:r>
      <w:proofErr w:type="spellEnd"/>
      <w:r w:rsidRPr="00DB2761">
        <w:rPr>
          <w:rFonts w:eastAsiaTheme="minorEastAsia"/>
          <w:sz w:val="20"/>
          <w:szCs w:val="20"/>
        </w:rPr>
        <w:t xml:space="preserve"> сельсовет муниципального района </w:t>
      </w:r>
    </w:p>
    <w:p w14:paraId="26A8E3E9" w14:textId="77777777" w:rsidR="00AD41CC" w:rsidRPr="00DB2761" w:rsidRDefault="00AD41CC" w:rsidP="00AD41CC">
      <w:pPr>
        <w:widowControl w:val="0"/>
        <w:autoSpaceDE w:val="0"/>
        <w:autoSpaceDN w:val="0"/>
        <w:jc w:val="right"/>
        <w:rPr>
          <w:rFonts w:eastAsiaTheme="minorEastAsia"/>
          <w:sz w:val="20"/>
          <w:szCs w:val="20"/>
        </w:rPr>
      </w:pPr>
      <w:proofErr w:type="spellStart"/>
      <w:r w:rsidRPr="00DB2761">
        <w:rPr>
          <w:rFonts w:eastAsiaTheme="minorEastAsia"/>
          <w:sz w:val="20"/>
          <w:szCs w:val="20"/>
        </w:rPr>
        <w:t>Кигинский</w:t>
      </w:r>
      <w:proofErr w:type="spellEnd"/>
      <w:r w:rsidRPr="00DB2761">
        <w:rPr>
          <w:rFonts w:eastAsiaTheme="minorEastAsia"/>
          <w:sz w:val="20"/>
          <w:szCs w:val="20"/>
        </w:rPr>
        <w:t xml:space="preserve"> </w:t>
      </w:r>
      <w:proofErr w:type="gramStart"/>
      <w:r w:rsidRPr="00DB2761">
        <w:rPr>
          <w:rFonts w:eastAsiaTheme="minorEastAsia"/>
          <w:sz w:val="20"/>
          <w:szCs w:val="20"/>
        </w:rPr>
        <w:t>район  Республики</w:t>
      </w:r>
      <w:proofErr w:type="gramEnd"/>
      <w:r w:rsidRPr="00DB2761">
        <w:rPr>
          <w:rFonts w:eastAsiaTheme="minorEastAsia"/>
          <w:sz w:val="20"/>
          <w:szCs w:val="20"/>
        </w:rPr>
        <w:t xml:space="preserve"> Башкортостан</w:t>
      </w:r>
    </w:p>
    <w:p w14:paraId="383C17A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7464D389" w14:textId="77777777" w:rsidR="00AD41CC" w:rsidRPr="00DB2761" w:rsidRDefault="00AD41CC" w:rsidP="00DB2761">
      <w:pPr>
        <w:pStyle w:val="aa"/>
        <w:jc w:val="center"/>
        <w:rPr>
          <w:rFonts w:ascii="Times New Roman" w:hAnsi="Times New Roman" w:cs="Times New Roman"/>
          <w:sz w:val="20"/>
          <w:szCs w:val="20"/>
        </w:rPr>
      </w:pPr>
      <w:bookmarkStart w:id="44" w:name="P631"/>
      <w:bookmarkEnd w:id="44"/>
      <w:r w:rsidRPr="00DB2761">
        <w:rPr>
          <w:rFonts w:ascii="Times New Roman" w:hAnsi="Times New Roman" w:cs="Times New Roman"/>
          <w:sz w:val="20"/>
          <w:szCs w:val="20"/>
        </w:rPr>
        <w:t>ИСТОЧНИКИ</w:t>
      </w:r>
    </w:p>
    <w:p w14:paraId="5B14157F" w14:textId="77777777"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ПОСТУПЛЕНИЙ ЦЕЛЕВЫХ СРЕДСТВ</w:t>
      </w:r>
    </w:p>
    <w:p w14:paraId="2C89842D" w14:textId="77777777" w:rsidR="00AD41CC" w:rsidRPr="00DB2761" w:rsidRDefault="00AD41CC" w:rsidP="00DB2761">
      <w:pPr>
        <w:pStyle w:val="aa"/>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7565"/>
        <w:gridCol w:w="874"/>
      </w:tblGrid>
      <w:tr w:rsidR="00AD41CC" w:rsidRPr="00DB2761" w14:paraId="069848B5" w14:textId="77777777" w:rsidTr="00AD41CC">
        <w:tc>
          <w:tcPr>
            <w:tcW w:w="643" w:type="dxa"/>
            <w:vMerge w:val="restart"/>
            <w:vAlign w:val="center"/>
          </w:tcPr>
          <w:p w14:paraId="526B936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N п/п</w:t>
            </w:r>
          </w:p>
        </w:tc>
        <w:tc>
          <w:tcPr>
            <w:tcW w:w="8439" w:type="dxa"/>
            <w:gridSpan w:val="2"/>
            <w:vAlign w:val="center"/>
          </w:tcPr>
          <w:p w14:paraId="04031DB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Источники поступлений целевых средств</w:t>
            </w:r>
          </w:p>
        </w:tc>
      </w:tr>
      <w:tr w:rsidR="00AD41CC" w:rsidRPr="00DB2761" w14:paraId="4BC1706A" w14:textId="77777777" w:rsidTr="00AD41CC">
        <w:tc>
          <w:tcPr>
            <w:tcW w:w="643" w:type="dxa"/>
            <w:vMerge/>
          </w:tcPr>
          <w:p w14:paraId="1B29FCF5" w14:textId="77777777" w:rsidR="00AD41CC" w:rsidRPr="00DB2761" w:rsidRDefault="00AD41CC" w:rsidP="00DB2761">
            <w:pPr>
              <w:pStyle w:val="aa"/>
              <w:rPr>
                <w:rFonts w:ascii="Times New Roman" w:hAnsi="Times New Roman" w:cs="Times New Roman"/>
                <w:sz w:val="20"/>
                <w:szCs w:val="20"/>
              </w:rPr>
            </w:pPr>
          </w:p>
        </w:tc>
        <w:tc>
          <w:tcPr>
            <w:tcW w:w="7565" w:type="dxa"/>
            <w:vAlign w:val="center"/>
          </w:tcPr>
          <w:p w14:paraId="34D9F52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w:t>
            </w:r>
          </w:p>
        </w:tc>
        <w:tc>
          <w:tcPr>
            <w:tcW w:w="874" w:type="dxa"/>
            <w:vAlign w:val="center"/>
          </w:tcPr>
          <w:p w14:paraId="289DE0A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код</w:t>
            </w:r>
          </w:p>
        </w:tc>
      </w:tr>
      <w:tr w:rsidR="00AD41CC" w:rsidRPr="00DB2761" w14:paraId="57D1877A" w14:textId="77777777" w:rsidTr="00AD41CC">
        <w:tc>
          <w:tcPr>
            <w:tcW w:w="643" w:type="dxa"/>
            <w:vAlign w:val="center"/>
          </w:tcPr>
          <w:p w14:paraId="5702805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7565" w:type="dxa"/>
            <w:vAlign w:val="center"/>
          </w:tcPr>
          <w:p w14:paraId="1602E17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c>
          <w:tcPr>
            <w:tcW w:w="874" w:type="dxa"/>
            <w:vAlign w:val="center"/>
          </w:tcPr>
          <w:p w14:paraId="0790C490" w14:textId="77777777" w:rsidR="00AD41CC" w:rsidRPr="00DB2761" w:rsidRDefault="00AD41CC" w:rsidP="00DB2761">
            <w:pPr>
              <w:pStyle w:val="aa"/>
              <w:rPr>
                <w:rFonts w:ascii="Times New Roman" w:hAnsi="Times New Roman" w:cs="Times New Roman"/>
                <w:sz w:val="20"/>
                <w:szCs w:val="20"/>
              </w:rPr>
            </w:pPr>
            <w:bookmarkStart w:id="45" w:name="P642"/>
            <w:bookmarkEnd w:id="45"/>
            <w:r w:rsidRPr="00DB2761">
              <w:rPr>
                <w:rFonts w:ascii="Times New Roman" w:hAnsi="Times New Roman" w:cs="Times New Roman"/>
                <w:sz w:val="20"/>
                <w:szCs w:val="20"/>
              </w:rPr>
              <w:t>3</w:t>
            </w:r>
          </w:p>
        </w:tc>
      </w:tr>
      <w:tr w:rsidR="00AD41CC" w:rsidRPr="00DB2761" w14:paraId="736BE22C" w14:textId="77777777" w:rsidTr="00AD41CC">
        <w:tc>
          <w:tcPr>
            <w:tcW w:w="643" w:type="dxa"/>
          </w:tcPr>
          <w:p w14:paraId="1C4731E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7565" w:type="dxa"/>
            <w:vAlign w:val="center"/>
          </w:tcPr>
          <w:p w14:paraId="725167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Субсидии (гранты в форме субсидий) юридическим лицам, индивидуальным предпринимателям, физическим лицам производителям товаров, работ, услуг (за исключением субсидий государственным бюджетным и автономным учреждениям)</w:t>
            </w:r>
          </w:p>
        </w:tc>
        <w:tc>
          <w:tcPr>
            <w:tcW w:w="874" w:type="dxa"/>
            <w:vAlign w:val="center"/>
          </w:tcPr>
          <w:p w14:paraId="37F9562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7100</w:t>
            </w:r>
          </w:p>
        </w:tc>
      </w:tr>
      <w:tr w:rsidR="00AD41CC" w:rsidRPr="00DB2761" w14:paraId="1D9EEAB5" w14:textId="77777777" w:rsidTr="00AD41CC">
        <w:tc>
          <w:tcPr>
            <w:tcW w:w="643" w:type="dxa"/>
          </w:tcPr>
          <w:p w14:paraId="0CD0AC6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c>
          <w:tcPr>
            <w:tcW w:w="7565" w:type="dxa"/>
            <w:vAlign w:val="center"/>
          </w:tcPr>
          <w:p w14:paraId="3C73573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w:t>
            </w:r>
          </w:p>
        </w:tc>
        <w:tc>
          <w:tcPr>
            <w:tcW w:w="874" w:type="dxa"/>
            <w:vAlign w:val="center"/>
          </w:tcPr>
          <w:p w14:paraId="2FE5CAB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7110</w:t>
            </w:r>
          </w:p>
        </w:tc>
      </w:tr>
      <w:tr w:rsidR="00AD41CC" w:rsidRPr="00DB2761" w14:paraId="7880F871" w14:textId="77777777" w:rsidTr="00AD41CC">
        <w:tc>
          <w:tcPr>
            <w:tcW w:w="643" w:type="dxa"/>
          </w:tcPr>
          <w:p w14:paraId="749EF0E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w:t>
            </w:r>
          </w:p>
        </w:tc>
        <w:tc>
          <w:tcPr>
            <w:tcW w:w="7565" w:type="dxa"/>
            <w:vAlign w:val="center"/>
          </w:tcPr>
          <w:p w14:paraId="108BBA6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субсидии</w:t>
            </w:r>
          </w:p>
        </w:tc>
        <w:tc>
          <w:tcPr>
            <w:tcW w:w="874" w:type="dxa"/>
            <w:vAlign w:val="center"/>
          </w:tcPr>
          <w:p w14:paraId="5B7A28E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7111</w:t>
            </w:r>
          </w:p>
        </w:tc>
      </w:tr>
      <w:tr w:rsidR="00AD41CC" w:rsidRPr="00DB2761" w14:paraId="6789CDAA" w14:textId="77777777" w:rsidTr="00AD41CC">
        <w:tc>
          <w:tcPr>
            <w:tcW w:w="643" w:type="dxa"/>
          </w:tcPr>
          <w:p w14:paraId="06C7F9E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w:t>
            </w:r>
          </w:p>
        </w:tc>
        <w:tc>
          <w:tcPr>
            <w:tcW w:w="7565" w:type="dxa"/>
            <w:vAlign w:val="center"/>
          </w:tcPr>
          <w:p w14:paraId="40CB716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субсидии</w:t>
            </w:r>
          </w:p>
        </w:tc>
        <w:tc>
          <w:tcPr>
            <w:tcW w:w="874" w:type="dxa"/>
            <w:vAlign w:val="center"/>
          </w:tcPr>
          <w:p w14:paraId="57C97B3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7113</w:t>
            </w:r>
          </w:p>
        </w:tc>
      </w:tr>
      <w:tr w:rsidR="00AD41CC" w:rsidRPr="00DB2761" w14:paraId="76445894" w14:textId="77777777" w:rsidTr="00AD41CC">
        <w:tc>
          <w:tcPr>
            <w:tcW w:w="643" w:type="dxa"/>
          </w:tcPr>
          <w:p w14:paraId="2CA3F24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w:t>
            </w:r>
          </w:p>
        </w:tc>
        <w:tc>
          <w:tcPr>
            <w:tcW w:w="7565" w:type="dxa"/>
            <w:vAlign w:val="center"/>
          </w:tcPr>
          <w:p w14:paraId="2892BA3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Бюджетные инвестиции юридическим лицам, предоставляемые в соответствии со </w:t>
            </w:r>
            <w:hyperlink r:id="rId36">
              <w:r w:rsidRPr="00DB2761">
                <w:rPr>
                  <w:rFonts w:ascii="Times New Roman" w:hAnsi="Times New Roman" w:cs="Times New Roman"/>
                  <w:color w:val="0000FF"/>
                  <w:sz w:val="20"/>
                  <w:szCs w:val="20"/>
                </w:rPr>
                <w:t>статьей 80</w:t>
              </w:r>
            </w:hyperlink>
            <w:r w:rsidRPr="00DB2761">
              <w:rPr>
                <w:rFonts w:ascii="Times New Roman" w:hAnsi="Times New Roman" w:cs="Times New Roman"/>
                <w:sz w:val="20"/>
                <w:szCs w:val="20"/>
              </w:rPr>
              <w:t xml:space="preserve"> Бюджетного кодекса Российской Федерации</w:t>
            </w:r>
          </w:p>
        </w:tc>
        <w:tc>
          <w:tcPr>
            <w:tcW w:w="874" w:type="dxa"/>
            <w:vAlign w:val="center"/>
          </w:tcPr>
          <w:p w14:paraId="1FFE350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7200</w:t>
            </w:r>
          </w:p>
        </w:tc>
      </w:tr>
      <w:tr w:rsidR="00AD41CC" w:rsidRPr="00DB2761" w14:paraId="355CC50F" w14:textId="77777777" w:rsidTr="00AD41CC">
        <w:tc>
          <w:tcPr>
            <w:tcW w:w="643" w:type="dxa"/>
          </w:tcPr>
          <w:p w14:paraId="3707113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w:t>
            </w:r>
          </w:p>
        </w:tc>
        <w:tc>
          <w:tcPr>
            <w:tcW w:w="7565" w:type="dxa"/>
            <w:vAlign w:val="center"/>
          </w:tcPr>
          <w:p w14:paraId="252C30B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874" w:type="dxa"/>
            <w:vAlign w:val="center"/>
          </w:tcPr>
          <w:p w14:paraId="2B56A09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7220</w:t>
            </w:r>
          </w:p>
        </w:tc>
      </w:tr>
      <w:tr w:rsidR="00AD41CC" w:rsidRPr="00DB2761" w14:paraId="0471375D" w14:textId="77777777" w:rsidTr="00AD41CC">
        <w:tc>
          <w:tcPr>
            <w:tcW w:w="643" w:type="dxa"/>
          </w:tcPr>
          <w:p w14:paraId="4300AD5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w:t>
            </w:r>
          </w:p>
        </w:tc>
        <w:tc>
          <w:tcPr>
            <w:tcW w:w="7565" w:type="dxa"/>
            <w:vAlign w:val="center"/>
          </w:tcPr>
          <w:p w14:paraId="0C07854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w:t>
            </w:r>
          </w:p>
        </w:tc>
        <w:tc>
          <w:tcPr>
            <w:tcW w:w="874" w:type="dxa"/>
            <w:vAlign w:val="center"/>
          </w:tcPr>
          <w:p w14:paraId="178FD87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7222</w:t>
            </w:r>
          </w:p>
        </w:tc>
      </w:tr>
      <w:tr w:rsidR="00AD41CC" w:rsidRPr="00DB2761" w14:paraId="120DAD54" w14:textId="77777777" w:rsidTr="00AD41CC">
        <w:tc>
          <w:tcPr>
            <w:tcW w:w="643" w:type="dxa"/>
          </w:tcPr>
          <w:p w14:paraId="0665993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8</w:t>
            </w:r>
          </w:p>
        </w:tc>
        <w:tc>
          <w:tcPr>
            <w:tcW w:w="7565" w:type="dxa"/>
            <w:vAlign w:val="center"/>
          </w:tcPr>
          <w:p w14:paraId="02B4AAA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w:t>
            </w:r>
          </w:p>
        </w:tc>
        <w:tc>
          <w:tcPr>
            <w:tcW w:w="874" w:type="dxa"/>
            <w:vAlign w:val="center"/>
          </w:tcPr>
          <w:p w14:paraId="68048FC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7223</w:t>
            </w:r>
          </w:p>
        </w:tc>
      </w:tr>
      <w:tr w:rsidR="00AD41CC" w:rsidRPr="00DB2761" w14:paraId="6806C24D" w14:textId="77777777" w:rsidTr="00AD41CC">
        <w:tc>
          <w:tcPr>
            <w:tcW w:w="643" w:type="dxa"/>
          </w:tcPr>
          <w:p w14:paraId="31BF31A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9</w:t>
            </w:r>
          </w:p>
        </w:tc>
        <w:tc>
          <w:tcPr>
            <w:tcW w:w="7565" w:type="dxa"/>
            <w:vAlign w:val="center"/>
          </w:tcPr>
          <w:p w14:paraId="0EE1A29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Авансовые платежи по государственным контрактам о поставке товаров (выполнении работ, оказании услуг)</w:t>
            </w:r>
          </w:p>
        </w:tc>
        <w:tc>
          <w:tcPr>
            <w:tcW w:w="874" w:type="dxa"/>
            <w:vAlign w:val="center"/>
          </w:tcPr>
          <w:p w14:paraId="01279EE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7300</w:t>
            </w:r>
          </w:p>
        </w:tc>
      </w:tr>
      <w:tr w:rsidR="00AD41CC" w:rsidRPr="00DB2761" w14:paraId="77801C97" w14:textId="77777777" w:rsidTr="00AD41CC">
        <w:tc>
          <w:tcPr>
            <w:tcW w:w="643" w:type="dxa"/>
          </w:tcPr>
          <w:p w14:paraId="6658F66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10</w:t>
            </w:r>
          </w:p>
        </w:tc>
        <w:tc>
          <w:tcPr>
            <w:tcW w:w="7565" w:type="dxa"/>
            <w:vAlign w:val="center"/>
          </w:tcPr>
          <w:p w14:paraId="7DF1274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Авансовые платежи по контрактам (договорам) о поставке товаров (выполнении работ, оказании услуг), заключаемым исполнителями в рамках исполнения государственных контрактов и соисполнителями в рамках исполнения контрактов (договоров)</w:t>
            </w:r>
          </w:p>
        </w:tc>
        <w:tc>
          <w:tcPr>
            <w:tcW w:w="874" w:type="dxa"/>
            <w:vAlign w:val="center"/>
          </w:tcPr>
          <w:p w14:paraId="277CBD8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7330</w:t>
            </w:r>
          </w:p>
        </w:tc>
      </w:tr>
      <w:tr w:rsidR="00AD41CC" w:rsidRPr="00DB2761" w14:paraId="08F87867" w14:textId="77777777" w:rsidTr="00AD41CC">
        <w:tc>
          <w:tcPr>
            <w:tcW w:w="643" w:type="dxa"/>
          </w:tcPr>
          <w:p w14:paraId="08D5B54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11</w:t>
            </w:r>
          </w:p>
        </w:tc>
        <w:tc>
          <w:tcPr>
            <w:tcW w:w="7565" w:type="dxa"/>
            <w:vAlign w:val="center"/>
          </w:tcPr>
          <w:p w14:paraId="0999534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 государственным контрактам о поставке товаров (выполнении работ, оказании услуг)</w:t>
            </w:r>
          </w:p>
        </w:tc>
        <w:tc>
          <w:tcPr>
            <w:tcW w:w="874" w:type="dxa"/>
            <w:vAlign w:val="center"/>
          </w:tcPr>
          <w:p w14:paraId="5A1C410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7333</w:t>
            </w:r>
          </w:p>
        </w:tc>
      </w:tr>
      <w:tr w:rsidR="00AD41CC" w:rsidRPr="00DB2761" w14:paraId="00020053" w14:textId="77777777" w:rsidTr="00AD41CC">
        <w:tc>
          <w:tcPr>
            <w:tcW w:w="643" w:type="dxa"/>
          </w:tcPr>
          <w:p w14:paraId="3F2FB16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12</w:t>
            </w:r>
          </w:p>
        </w:tc>
        <w:tc>
          <w:tcPr>
            <w:tcW w:w="7565" w:type="dxa"/>
            <w:vAlign w:val="center"/>
          </w:tcPr>
          <w:p w14:paraId="23B4A54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государственных контрактов (контрактов, договоров)</w:t>
            </w:r>
          </w:p>
        </w:tc>
        <w:tc>
          <w:tcPr>
            <w:tcW w:w="874" w:type="dxa"/>
            <w:vAlign w:val="center"/>
          </w:tcPr>
          <w:p w14:paraId="6435D38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7334</w:t>
            </w:r>
          </w:p>
        </w:tc>
      </w:tr>
      <w:tr w:rsidR="00AD41CC" w:rsidRPr="00DB2761" w14:paraId="28542C09" w14:textId="77777777" w:rsidTr="00AD41CC">
        <w:tc>
          <w:tcPr>
            <w:tcW w:w="643" w:type="dxa"/>
          </w:tcPr>
          <w:p w14:paraId="67D32EC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13</w:t>
            </w:r>
          </w:p>
        </w:tc>
        <w:tc>
          <w:tcPr>
            <w:tcW w:w="7565" w:type="dxa"/>
            <w:vAlign w:val="center"/>
          </w:tcPr>
          <w:p w14:paraId="2BB6F5E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получаемые юридическими лицами и индивидуальными предпринимателями в случаях, установленных отдельными решениями Правительства Республики Башкортостан</w:t>
            </w:r>
          </w:p>
        </w:tc>
        <w:tc>
          <w:tcPr>
            <w:tcW w:w="874" w:type="dxa"/>
            <w:vAlign w:val="center"/>
          </w:tcPr>
          <w:p w14:paraId="250412D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7400</w:t>
            </w:r>
          </w:p>
        </w:tc>
      </w:tr>
      <w:tr w:rsidR="00AD41CC" w:rsidRPr="00DB2761" w14:paraId="21C6C7D9" w14:textId="77777777" w:rsidTr="00AD41CC">
        <w:tc>
          <w:tcPr>
            <w:tcW w:w="643" w:type="dxa"/>
          </w:tcPr>
          <w:p w14:paraId="402A0BE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14</w:t>
            </w:r>
          </w:p>
        </w:tc>
        <w:tc>
          <w:tcPr>
            <w:tcW w:w="7565" w:type="dxa"/>
            <w:vAlign w:val="center"/>
          </w:tcPr>
          <w:p w14:paraId="281713A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 контрактам (договорам) о поставке товаров (выполнении работ, оказании услуг), заключаемым исполнителями и соисполнителями, источником финансового обеспечения которых являются средства, получаемые юридическими лицами и индивидуальными предпринимателями в случаях, установленных отдельными решениями Правительства Республики Башкортостан</w:t>
            </w:r>
          </w:p>
        </w:tc>
        <w:tc>
          <w:tcPr>
            <w:tcW w:w="874" w:type="dxa"/>
            <w:vAlign w:val="center"/>
          </w:tcPr>
          <w:p w14:paraId="1858CD4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7440</w:t>
            </w:r>
          </w:p>
        </w:tc>
      </w:tr>
      <w:tr w:rsidR="00AD41CC" w:rsidRPr="00DB2761" w14:paraId="5D2834EB" w14:textId="77777777" w:rsidTr="00AD41CC">
        <w:tc>
          <w:tcPr>
            <w:tcW w:w="643" w:type="dxa"/>
          </w:tcPr>
          <w:p w14:paraId="61EDA12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15</w:t>
            </w:r>
          </w:p>
        </w:tc>
        <w:tc>
          <w:tcPr>
            <w:tcW w:w="7565" w:type="dxa"/>
            <w:vAlign w:val="center"/>
          </w:tcPr>
          <w:p w14:paraId="744B4BE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Авансовые платежи по контрактам (договорам) о поставке товаров (выполнении работ, оказании услуг), заключаемым государственными бюджетными и автономными учреждениями</w:t>
            </w:r>
          </w:p>
        </w:tc>
        <w:tc>
          <w:tcPr>
            <w:tcW w:w="874" w:type="dxa"/>
            <w:vAlign w:val="center"/>
          </w:tcPr>
          <w:p w14:paraId="07AB996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7500</w:t>
            </w:r>
          </w:p>
        </w:tc>
      </w:tr>
      <w:tr w:rsidR="00AD41CC" w:rsidRPr="00DB2761" w14:paraId="357102A7" w14:textId="77777777" w:rsidTr="00AD41CC">
        <w:tc>
          <w:tcPr>
            <w:tcW w:w="643" w:type="dxa"/>
          </w:tcPr>
          <w:p w14:paraId="6A82FFE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16</w:t>
            </w:r>
          </w:p>
        </w:tc>
        <w:tc>
          <w:tcPr>
            <w:tcW w:w="7565" w:type="dxa"/>
            <w:vAlign w:val="center"/>
          </w:tcPr>
          <w:p w14:paraId="3EA0F7C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государственными бюджетными и автономными учреждениями, и соисполнителями в рамках исполнения контрактов (договоров)</w:t>
            </w:r>
          </w:p>
        </w:tc>
        <w:tc>
          <w:tcPr>
            <w:tcW w:w="874" w:type="dxa"/>
            <w:vAlign w:val="center"/>
          </w:tcPr>
          <w:p w14:paraId="404F18A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7550</w:t>
            </w:r>
          </w:p>
        </w:tc>
      </w:tr>
      <w:tr w:rsidR="00AD41CC" w:rsidRPr="00DB2761" w14:paraId="2F1B8CD7" w14:textId="77777777" w:rsidTr="00AD41CC">
        <w:tc>
          <w:tcPr>
            <w:tcW w:w="643" w:type="dxa"/>
          </w:tcPr>
          <w:p w14:paraId="4B7F878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17</w:t>
            </w:r>
          </w:p>
        </w:tc>
        <w:tc>
          <w:tcPr>
            <w:tcW w:w="7565" w:type="dxa"/>
            <w:vAlign w:val="center"/>
          </w:tcPr>
          <w:p w14:paraId="767FFF9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 контрактам (договорам) о поставке товаров (выполнении работ, оказании услуг), заключаемым государственными бюджетными и автономными учреждениями</w:t>
            </w:r>
          </w:p>
        </w:tc>
        <w:tc>
          <w:tcPr>
            <w:tcW w:w="874" w:type="dxa"/>
            <w:vAlign w:val="center"/>
          </w:tcPr>
          <w:p w14:paraId="277E309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7553</w:t>
            </w:r>
          </w:p>
        </w:tc>
      </w:tr>
      <w:tr w:rsidR="00AD41CC" w:rsidRPr="00DB2761" w14:paraId="50981286" w14:textId="77777777" w:rsidTr="00AD41CC">
        <w:tc>
          <w:tcPr>
            <w:tcW w:w="643" w:type="dxa"/>
          </w:tcPr>
          <w:p w14:paraId="4EF6E87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18</w:t>
            </w:r>
          </w:p>
        </w:tc>
        <w:tc>
          <w:tcPr>
            <w:tcW w:w="7565" w:type="dxa"/>
            <w:vAlign w:val="center"/>
          </w:tcPr>
          <w:p w14:paraId="7141580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государственными бюджетными и автономными учреждениями</w:t>
            </w:r>
          </w:p>
        </w:tc>
        <w:tc>
          <w:tcPr>
            <w:tcW w:w="874" w:type="dxa"/>
            <w:vAlign w:val="center"/>
          </w:tcPr>
          <w:p w14:paraId="72DAD7D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7554</w:t>
            </w:r>
          </w:p>
        </w:tc>
      </w:tr>
      <w:tr w:rsidR="00AD41CC" w:rsidRPr="00DB2761" w14:paraId="5E7920D0" w14:textId="77777777" w:rsidTr="00AD41CC">
        <w:tc>
          <w:tcPr>
            <w:tcW w:w="643" w:type="dxa"/>
          </w:tcPr>
          <w:p w14:paraId="750B856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19</w:t>
            </w:r>
          </w:p>
        </w:tc>
        <w:tc>
          <w:tcPr>
            <w:tcW w:w="7565" w:type="dxa"/>
            <w:vAlign w:val="center"/>
          </w:tcPr>
          <w:p w14:paraId="5609C1B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Возврат средств, размещенных на депозиты, в иные финансовые инструменты (возврат средств по договорам займа)</w:t>
            </w:r>
          </w:p>
        </w:tc>
        <w:tc>
          <w:tcPr>
            <w:tcW w:w="874" w:type="dxa"/>
            <w:vAlign w:val="center"/>
          </w:tcPr>
          <w:p w14:paraId="4F5A83A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7600</w:t>
            </w:r>
          </w:p>
        </w:tc>
      </w:tr>
      <w:tr w:rsidR="00AD41CC" w:rsidRPr="00DB2761" w14:paraId="0CE6CFE8" w14:textId="77777777" w:rsidTr="00AD41CC">
        <w:tc>
          <w:tcPr>
            <w:tcW w:w="643" w:type="dxa"/>
          </w:tcPr>
          <w:p w14:paraId="67ECBD8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20</w:t>
            </w:r>
          </w:p>
        </w:tc>
        <w:tc>
          <w:tcPr>
            <w:tcW w:w="7565" w:type="dxa"/>
            <w:vAlign w:val="center"/>
          </w:tcPr>
          <w:p w14:paraId="002FC87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Проценты, поступившие от размещения средств на депозитах, проценты, поступившие по договорам займа, а также доходы по операциям с иными финансовыми инструментами</w:t>
            </w:r>
          </w:p>
        </w:tc>
        <w:tc>
          <w:tcPr>
            <w:tcW w:w="874" w:type="dxa"/>
            <w:vAlign w:val="center"/>
          </w:tcPr>
          <w:p w14:paraId="4429A68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7610</w:t>
            </w:r>
          </w:p>
        </w:tc>
      </w:tr>
      <w:tr w:rsidR="00AD41CC" w:rsidRPr="00DB2761" w14:paraId="7CD83006" w14:textId="77777777" w:rsidTr="00AD41CC">
        <w:tc>
          <w:tcPr>
            <w:tcW w:w="643" w:type="dxa"/>
          </w:tcPr>
          <w:p w14:paraId="0DC2BBF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21</w:t>
            </w:r>
          </w:p>
        </w:tc>
        <w:tc>
          <w:tcPr>
            <w:tcW w:w="7565" w:type="dxa"/>
            <w:vAlign w:val="center"/>
          </w:tcPr>
          <w:p w14:paraId="02B2C86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Возврат дебиторской задолженности</w:t>
            </w:r>
          </w:p>
        </w:tc>
        <w:tc>
          <w:tcPr>
            <w:tcW w:w="874" w:type="dxa"/>
            <w:vAlign w:val="center"/>
          </w:tcPr>
          <w:p w14:paraId="1FBEFC0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2002</w:t>
            </w:r>
          </w:p>
        </w:tc>
      </w:tr>
    </w:tbl>
    <w:p w14:paraId="0CB75AF5" w14:textId="77777777" w:rsidR="00AD41CC" w:rsidRPr="00DB2761" w:rsidRDefault="00AD41CC" w:rsidP="00DB2761">
      <w:pPr>
        <w:pStyle w:val="aa"/>
        <w:rPr>
          <w:rFonts w:ascii="Times New Roman" w:hAnsi="Times New Roman" w:cs="Times New Roman"/>
          <w:sz w:val="20"/>
          <w:szCs w:val="20"/>
        </w:rPr>
      </w:pPr>
    </w:p>
    <w:p w14:paraId="71291762"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5072F526"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65339808" w14:textId="77777777" w:rsidR="00AD41CC" w:rsidRDefault="00AD41CC" w:rsidP="00AD41CC">
      <w:pPr>
        <w:widowControl w:val="0"/>
        <w:autoSpaceDE w:val="0"/>
        <w:autoSpaceDN w:val="0"/>
        <w:jc w:val="both"/>
        <w:rPr>
          <w:rFonts w:ascii="Calibri" w:eastAsiaTheme="minorEastAsia" w:hAnsi="Calibri" w:cs="Calibri"/>
          <w:sz w:val="22"/>
          <w:szCs w:val="22"/>
        </w:rPr>
      </w:pPr>
    </w:p>
    <w:p w14:paraId="15DD5190" w14:textId="77777777" w:rsidR="00DB2761" w:rsidRDefault="00DB2761" w:rsidP="00AD41CC">
      <w:pPr>
        <w:widowControl w:val="0"/>
        <w:autoSpaceDE w:val="0"/>
        <w:autoSpaceDN w:val="0"/>
        <w:jc w:val="both"/>
        <w:rPr>
          <w:rFonts w:ascii="Calibri" w:eastAsiaTheme="minorEastAsia" w:hAnsi="Calibri" w:cs="Calibri"/>
          <w:sz w:val="22"/>
          <w:szCs w:val="22"/>
        </w:rPr>
      </w:pPr>
    </w:p>
    <w:p w14:paraId="668EB430" w14:textId="77777777" w:rsidR="00DB2761" w:rsidRDefault="00DB2761" w:rsidP="00AD41CC">
      <w:pPr>
        <w:widowControl w:val="0"/>
        <w:autoSpaceDE w:val="0"/>
        <w:autoSpaceDN w:val="0"/>
        <w:jc w:val="both"/>
        <w:rPr>
          <w:rFonts w:ascii="Calibri" w:eastAsiaTheme="minorEastAsia" w:hAnsi="Calibri" w:cs="Calibri"/>
          <w:sz w:val="22"/>
          <w:szCs w:val="22"/>
        </w:rPr>
      </w:pPr>
    </w:p>
    <w:p w14:paraId="0BA37C18" w14:textId="77777777" w:rsidR="00DB2761" w:rsidRDefault="00DB2761" w:rsidP="00AD41CC">
      <w:pPr>
        <w:widowControl w:val="0"/>
        <w:autoSpaceDE w:val="0"/>
        <w:autoSpaceDN w:val="0"/>
        <w:jc w:val="both"/>
        <w:rPr>
          <w:rFonts w:ascii="Calibri" w:eastAsiaTheme="minorEastAsia" w:hAnsi="Calibri" w:cs="Calibri"/>
          <w:sz w:val="22"/>
          <w:szCs w:val="22"/>
        </w:rPr>
      </w:pPr>
    </w:p>
    <w:p w14:paraId="19DC525A" w14:textId="77777777" w:rsidR="00DB2761" w:rsidRDefault="00DB2761" w:rsidP="00AD41CC">
      <w:pPr>
        <w:widowControl w:val="0"/>
        <w:autoSpaceDE w:val="0"/>
        <w:autoSpaceDN w:val="0"/>
        <w:jc w:val="both"/>
        <w:rPr>
          <w:rFonts w:ascii="Calibri" w:eastAsiaTheme="minorEastAsia" w:hAnsi="Calibri" w:cs="Calibri"/>
          <w:sz w:val="22"/>
          <w:szCs w:val="22"/>
        </w:rPr>
      </w:pPr>
    </w:p>
    <w:p w14:paraId="345011ED" w14:textId="77777777" w:rsidR="00DB2761" w:rsidRDefault="00DB2761" w:rsidP="00AD41CC">
      <w:pPr>
        <w:widowControl w:val="0"/>
        <w:autoSpaceDE w:val="0"/>
        <w:autoSpaceDN w:val="0"/>
        <w:jc w:val="both"/>
        <w:rPr>
          <w:rFonts w:ascii="Calibri" w:eastAsiaTheme="minorEastAsia" w:hAnsi="Calibri" w:cs="Calibri"/>
          <w:sz w:val="22"/>
          <w:szCs w:val="22"/>
        </w:rPr>
      </w:pPr>
    </w:p>
    <w:p w14:paraId="7ECC72A8" w14:textId="77777777" w:rsidR="00DB2761" w:rsidRDefault="00DB2761" w:rsidP="00AD41CC">
      <w:pPr>
        <w:widowControl w:val="0"/>
        <w:autoSpaceDE w:val="0"/>
        <w:autoSpaceDN w:val="0"/>
        <w:jc w:val="both"/>
        <w:rPr>
          <w:rFonts w:ascii="Calibri" w:eastAsiaTheme="minorEastAsia" w:hAnsi="Calibri" w:cs="Calibri"/>
          <w:sz w:val="22"/>
          <w:szCs w:val="22"/>
        </w:rPr>
      </w:pPr>
    </w:p>
    <w:p w14:paraId="045794C4" w14:textId="77777777" w:rsidR="00DB2761" w:rsidRDefault="00DB2761" w:rsidP="00AD41CC">
      <w:pPr>
        <w:widowControl w:val="0"/>
        <w:autoSpaceDE w:val="0"/>
        <w:autoSpaceDN w:val="0"/>
        <w:jc w:val="both"/>
        <w:rPr>
          <w:rFonts w:ascii="Calibri" w:eastAsiaTheme="minorEastAsia" w:hAnsi="Calibri" w:cs="Calibri"/>
          <w:sz w:val="22"/>
          <w:szCs w:val="22"/>
        </w:rPr>
      </w:pPr>
    </w:p>
    <w:p w14:paraId="2EF2CEE3" w14:textId="77777777" w:rsidR="00DB2761" w:rsidRPr="00AD41CC" w:rsidRDefault="00DB2761" w:rsidP="00AD41CC">
      <w:pPr>
        <w:widowControl w:val="0"/>
        <w:autoSpaceDE w:val="0"/>
        <w:autoSpaceDN w:val="0"/>
        <w:jc w:val="both"/>
        <w:rPr>
          <w:rFonts w:ascii="Calibri" w:eastAsiaTheme="minorEastAsia" w:hAnsi="Calibri" w:cs="Calibri"/>
          <w:sz w:val="22"/>
          <w:szCs w:val="22"/>
        </w:rPr>
      </w:pPr>
    </w:p>
    <w:p w14:paraId="075C53F6"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7C0DAACD"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lastRenderedPageBreak/>
        <w:t>Приложение N 3</w:t>
      </w:r>
    </w:p>
    <w:p w14:paraId="335E81A5"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к Порядку санкционирования операций</w:t>
      </w:r>
    </w:p>
    <w:p w14:paraId="4BA0647E"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 средствами участников казначейского</w:t>
      </w:r>
    </w:p>
    <w:p w14:paraId="633C0F89"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сопровождения, источником финансового</w:t>
      </w:r>
    </w:p>
    <w:p w14:paraId="122CEBD7" w14:textId="77777777" w:rsidR="00AD41CC" w:rsidRPr="00DB2761" w:rsidRDefault="00AD41CC" w:rsidP="00DB2761">
      <w:pPr>
        <w:pStyle w:val="aa"/>
        <w:jc w:val="right"/>
        <w:rPr>
          <w:rFonts w:ascii="Times New Roman" w:hAnsi="Times New Roman" w:cs="Times New Roman"/>
          <w:sz w:val="20"/>
          <w:szCs w:val="20"/>
        </w:rPr>
      </w:pPr>
      <w:proofErr w:type="gramStart"/>
      <w:r w:rsidRPr="00DB2761">
        <w:rPr>
          <w:rFonts w:ascii="Times New Roman" w:hAnsi="Times New Roman" w:cs="Times New Roman"/>
          <w:sz w:val="20"/>
          <w:szCs w:val="20"/>
        </w:rPr>
        <w:t>обеспечения</w:t>
      </w:r>
      <w:proofErr w:type="gramEnd"/>
      <w:r w:rsidRPr="00DB2761">
        <w:rPr>
          <w:rFonts w:ascii="Times New Roman" w:hAnsi="Times New Roman" w:cs="Times New Roman"/>
          <w:sz w:val="20"/>
          <w:szCs w:val="20"/>
        </w:rPr>
        <w:t xml:space="preserve"> которых являются средства</w:t>
      </w:r>
    </w:p>
    <w:p w14:paraId="60604E40"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бюджета сельского поселения</w:t>
      </w:r>
    </w:p>
    <w:p w14:paraId="69A6E176" w14:textId="101C8BF5"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w:t>
      </w:r>
      <w:proofErr w:type="spellStart"/>
      <w:r w:rsidRPr="00DB2761">
        <w:rPr>
          <w:rFonts w:ascii="Times New Roman" w:hAnsi="Times New Roman" w:cs="Times New Roman"/>
          <w:sz w:val="20"/>
          <w:szCs w:val="20"/>
        </w:rPr>
        <w:t>Ибраевский</w:t>
      </w:r>
      <w:proofErr w:type="spellEnd"/>
      <w:r w:rsidRPr="00DB2761">
        <w:rPr>
          <w:rFonts w:ascii="Times New Roman" w:hAnsi="Times New Roman" w:cs="Times New Roman"/>
          <w:sz w:val="20"/>
          <w:szCs w:val="20"/>
        </w:rPr>
        <w:t xml:space="preserve"> сельсовет муниципального района</w:t>
      </w:r>
    </w:p>
    <w:p w14:paraId="42246181"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w:t>
      </w:r>
      <w:proofErr w:type="spellStart"/>
      <w:r w:rsidRPr="00DB2761">
        <w:rPr>
          <w:rFonts w:ascii="Times New Roman" w:hAnsi="Times New Roman" w:cs="Times New Roman"/>
          <w:sz w:val="20"/>
          <w:szCs w:val="20"/>
        </w:rPr>
        <w:t>Кигинский</w:t>
      </w:r>
      <w:proofErr w:type="spellEnd"/>
      <w:r w:rsidRPr="00DB2761">
        <w:rPr>
          <w:rFonts w:ascii="Times New Roman" w:hAnsi="Times New Roman" w:cs="Times New Roman"/>
          <w:sz w:val="20"/>
          <w:szCs w:val="20"/>
        </w:rPr>
        <w:t xml:space="preserve"> район Республики Башкортостан</w:t>
      </w:r>
    </w:p>
    <w:p w14:paraId="08BD727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p w14:paraId="66DC5E6C" w14:textId="77777777" w:rsidR="00AD41CC" w:rsidRPr="00DB2761" w:rsidRDefault="00AD41CC" w:rsidP="00AD41CC">
      <w:pPr>
        <w:widowControl w:val="0"/>
        <w:autoSpaceDE w:val="0"/>
        <w:autoSpaceDN w:val="0"/>
        <w:jc w:val="center"/>
        <w:rPr>
          <w:rFonts w:eastAsiaTheme="minorEastAsia"/>
          <w:b/>
          <w:sz w:val="22"/>
          <w:szCs w:val="22"/>
        </w:rPr>
      </w:pPr>
      <w:bookmarkStart w:id="46" w:name="P718"/>
      <w:bookmarkEnd w:id="46"/>
      <w:r w:rsidRPr="00DB2761">
        <w:rPr>
          <w:rFonts w:eastAsiaTheme="minorEastAsia"/>
          <w:b/>
          <w:sz w:val="22"/>
          <w:szCs w:val="22"/>
        </w:rPr>
        <w:t>НАПРАВЛЕНИЯ</w:t>
      </w:r>
    </w:p>
    <w:p w14:paraId="2F1F3B5D" w14:textId="77777777" w:rsidR="00AD41CC" w:rsidRPr="00DB2761" w:rsidRDefault="00AD41CC" w:rsidP="00AD41CC">
      <w:pPr>
        <w:widowControl w:val="0"/>
        <w:autoSpaceDE w:val="0"/>
        <w:autoSpaceDN w:val="0"/>
        <w:jc w:val="center"/>
        <w:rPr>
          <w:rFonts w:eastAsiaTheme="minorEastAsia"/>
          <w:b/>
          <w:sz w:val="22"/>
          <w:szCs w:val="22"/>
        </w:rPr>
      </w:pPr>
      <w:r w:rsidRPr="00DB2761">
        <w:rPr>
          <w:rFonts w:eastAsiaTheme="minorEastAsia"/>
          <w:b/>
          <w:sz w:val="22"/>
          <w:szCs w:val="22"/>
        </w:rPr>
        <w:t>РАСХОДОВАНИЯ ЦЕЛЕВЫХ СРЕДСТВ</w:t>
      </w:r>
    </w:p>
    <w:p w14:paraId="7E5A5FD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2246"/>
        <w:gridCol w:w="960"/>
        <w:gridCol w:w="1190"/>
        <w:gridCol w:w="4853"/>
      </w:tblGrid>
      <w:tr w:rsidR="00AD41CC" w:rsidRPr="00DB2761" w14:paraId="6FD7183E" w14:textId="77777777" w:rsidTr="00DB2761">
        <w:tc>
          <w:tcPr>
            <w:tcW w:w="514" w:type="dxa"/>
            <w:vMerge w:val="restart"/>
          </w:tcPr>
          <w:p w14:paraId="17A45AB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N п/п</w:t>
            </w:r>
          </w:p>
        </w:tc>
        <w:tc>
          <w:tcPr>
            <w:tcW w:w="4396" w:type="dxa"/>
            <w:gridSpan w:val="3"/>
            <w:vAlign w:val="bottom"/>
          </w:tcPr>
          <w:p w14:paraId="17395A5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Направление расходования целевых средств</w:t>
            </w:r>
          </w:p>
        </w:tc>
        <w:tc>
          <w:tcPr>
            <w:tcW w:w="4853" w:type="dxa"/>
            <w:vMerge w:val="restart"/>
          </w:tcPr>
          <w:p w14:paraId="0E4B0A4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выплат, указываемых в распоряжениях, Заявках</w:t>
            </w:r>
          </w:p>
        </w:tc>
      </w:tr>
      <w:tr w:rsidR="00AD41CC" w:rsidRPr="00DB2761" w14:paraId="578C3F8E" w14:textId="77777777" w:rsidTr="00DB2761">
        <w:tc>
          <w:tcPr>
            <w:tcW w:w="514" w:type="dxa"/>
            <w:vMerge/>
          </w:tcPr>
          <w:p w14:paraId="29C9EE6C" w14:textId="77777777" w:rsidR="00AD41CC" w:rsidRPr="00DB2761" w:rsidRDefault="00AD41CC" w:rsidP="00DB2761">
            <w:pPr>
              <w:pStyle w:val="aa"/>
              <w:rPr>
                <w:rFonts w:ascii="Times New Roman" w:hAnsi="Times New Roman" w:cs="Times New Roman"/>
                <w:sz w:val="20"/>
                <w:szCs w:val="20"/>
              </w:rPr>
            </w:pPr>
          </w:p>
        </w:tc>
        <w:tc>
          <w:tcPr>
            <w:tcW w:w="2246" w:type="dxa"/>
          </w:tcPr>
          <w:p w14:paraId="42CC6E4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w:t>
            </w:r>
          </w:p>
        </w:tc>
        <w:tc>
          <w:tcPr>
            <w:tcW w:w="960" w:type="dxa"/>
            <w:vAlign w:val="center"/>
          </w:tcPr>
          <w:p w14:paraId="37AFEA8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укрупненный код</w:t>
            </w:r>
          </w:p>
        </w:tc>
        <w:tc>
          <w:tcPr>
            <w:tcW w:w="1190" w:type="dxa"/>
            <w:vAlign w:val="center"/>
          </w:tcPr>
          <w:p w14:paraId="72C5B24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детализированный код</w:t>
            </w:r>
          </w:p>
        </w:tc>
        <w:tc>
          <w:tcPr>
            <w:tcW w:w="4853" w:type="dxa"/>
            <w:vMerge/>
          </w:tcPr>
          <w:p w14:paraId="2555618E" w14:textId="77777777" w:rsidR="00AD41CC" w:rsidRPr="00DB2761" w:rsidRDefault="00AD41CC" w:rsidP="00DB2761">
            <w:pPr>
              <w:pStyle w:val="aa"/>
              <w:rPr>
                <w:rFonts w:ascii="Times New Roman" w:hAnsi="Times New Roman" w:cs="Times New Roman"/>
                <w:sz w:val="20"/>
                <w:szCs w:val="20"/>
              </w:rPr>
            </w:pPr>
          </w:p>
        </w:tc>
      </w:tr>
      <w:tr w:rsidR="00AD41CC" w:rsidRPr="00DB2761" w14:paraId="1A7C9142" w14:textId="77777777" w:rsidTr="00DB2761">
        <w:tc>
          <w:tcPr>
            <w:tcW w:w="514" w:type="dxa"/>
            <w:vAlign w:val="center"/>
          </w:tcPr>
          <w:p w14:paraId="3A6F028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2246" w:type="dxa"/>
            <w:vAlign w:val="center"/>
          </w:tcPr>
          <w:p w14:paraId="4FC1BE8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c>
          <w:tcPr>
            <w:tcW w:w="960" w:type="dxa"/>
            <w:vAlign w:val="center"/>
          </w:tcPr>
          <w:p w14:paraId="56B6283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w:t>
            </w:r>
          </w:p>
        </w:tc>
        <w:tc>
          <w:tcPr>
            <w:tcW w:w="1190" w:type="dxa"/>
            <w:vAlign w:val="center"/>
          </w:tcPr>
          <w:p w14:paraId="2530A4A9" w14:textId="77777777" w:rsidR="00AD41CC" w:rsidRPr="00DB2761" w:rsidRDefault="00AD41CC" w:rsidP="00DB2761">
            <w:pPr>
              <w:pStyle w:val="aa"/>
              <w:rPr>
                <w:rFonts w:ascii="Times New Roman" w:hAnsi="Times New Roman" w:cs="Times New Roman"/>
                <w:sz w:val="20"/>
                <w:szCs w:val="20"/>
              </w:rPr>
            </w:pPr>
            <w:bookmarkStart w:id="47" w:name="P732"/>
            <w:bookmarkEnd w:id="47"/>
            <w:r w:rsidRPr="00DB2761">
              <w:rPr>
                <w:rFonts w:ascii="Times New Roman" w:hAnsi="Times New Roman" w:cs="Times New Roman"/>
                <w:sz w:val="20"/>
                <w:szCs w:val="20"/>
              </w:rPr>
              <w:t>4</w:t>
            </w:r>
          </w:p>
        </w:tc>
        <w:tc>
          <w:tcPr>
            <w:tcW w:w="4853" w:type="dxa"/>
            <w:vAlign w:val="center"/>
          </w:tcPr>
          <w:p w14:paraId="5629BE7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w:t>
            </w:r>
          </w:p>
        </w:tc>
      </w:tr>
      <w:tr w:rsidR="00AD41CC" w:rsidRPr="00DB2761" w14:paraId="2EBA8D2D" w14:textId="77777777" w:rsidTr="00DB2761">
        <w:tc>
          <w:tcPr>
            <w:tcW w:w="514" w:type="dxa"/>
            <w:vMerge w:val="restart"/>
          </w:tcPr>
          <w:p w14:paraId="37DD43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2246" w:type="dxa"/>
            <w:vMerge w:val="restart"/>
          </w:tcPr>
          <w:p w14:paraId="3E614A4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персоналу</w:t>
            </w:r>
          </w:p>
        </w:tc>
        <w:tc>
          <w:tcPr>
            <w:tcW w:w="960" w:type="dxa"/>
            <w:vMerge w:val="restart"/>
          </w:tcPr>
          <w:p w14:paraId="356B14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w:t>
            </w:r>
          </w:p>
        </w:tc>
        <w:tc>
          <w:tcPr>
            <w:tcW w:w="1190" w:type="dxa"/>
          </w:tcPr>
          <w:p w14:paraId="67EC3E03"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6D13E16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Заработная плата:</w:t>
            </w:r>
          </w:p>
        </w:tc>
      </w:tr>
      <w:tr w:rsidR="00AD41CC" w:rsidRPr="00DB2761" w14:paraId="4D25F7E3" w14:textId="77777777" w:rsidTr="00DB2761">
        <w:tc>
          <w:tcPr>
            <w:tcW w:w="514" w:type="dxa"/>
            <w:vMerge/>
          </w:tcPr>
          <w:p w14:paraId="45C6B4B7"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30FA14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9AA0D1C" w14:textId="77777777" w:rsidR="00AD41CC" w:rsidRPr="00DB2761" w:rsidRDefault="00AD41CC" w:rsidP="00DB2761">
            <w:pPr>
              <w:pStyle w:val="aa"/>
              <w:rPr>
                <w:rFonts w:ascii="Times New Roman" w:hAnsi="Times New Roman" w:cs="Times New Roman"/>
                <w:sz w:val="20"/>
                <w:szCs w:val="20"/>
              </w:rPr>
            </w:pPr>
          </w:p>
        </w:tc>
        <w:tc>
          <w:tcPr>
            <w:tcW w:w="1190" w:type="dxa"/>
          </w:tcPr>
          <w:p w14:paraId="4BC5C49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0100 001</w:t>
            </w:r>
          </w:p>
        </w:tc>
        <w:tc>
          <w:tcPr>
            <w:tcW w:w="4853" w:type="dxa"/>
            <w:vAlign w:val="bottom"/>
          </w:tcPr>
          <w:p w14:paraId="7D12968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AD41CC" w:rsidRPr="00DB2761" w14:paraId="04EA136F" w14:textId="77777777" w:rsidTr="00DB2761">
        <w:tc>
          <w:tcPr>
            <w:tcW w:w="514" w:type="dxa"/>
            <w:vMerge/>
          </w:tcPr>
          <w:p w14:paraId="44A38B8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12C2EC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70C653C" w14:textId="77777777" w:rsidR="00AD41CC" w:rsidRPr="00DB2761" w:rsidRDefault="00AD41CC" w:rsidP="00DB2761">
            <w:pPr>
              <w:pStyle w:val="aa"/>
              <w:rPr>
                <w:rFonts w:ascii="Times New Roman" w:hAnsi="Times New Roman" w:cs="Times New Roman"/>
                <w:sz w:val="20"/>
                <w:szCs w:val="20"/>
              </w:rPr>
            </w:pPr>
          </w:p>
        </w:tc>
        <w:tc>
          <w:tcPr>
            <w:tcW w:w="1190" w:type="dxa"/>
          </w:tcPr>
          <w:p w14:paraId="219484D1"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59B80D7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Прочие выплаты:</w:t>
            </w:r>
          </w:p>
        </w:tc>
      </w:tr>
      <w:tr w:rsidR="00AD41CC" w:rsidRPr="00DB2761" w14:paraId="42E77352" w14:textId="77777777" w:rsidTr="00DB2761">
        <w:tc>
          <w:tcPr>
            <w:tcW w:w="514" w:type="dxa"/>
            <w:vMerge/>
          </w:tcPr>
          <w:p w14:paraId="22F8447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96688F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DA0D3AD" w14:textId="77777777" w:rsidR="00AD41CC" w:rsidRPr="00DB2761" w:rsidRDefault="00AD41CC" w:rsidP="00DB2761">
            <w:pPr>
              <w:pStyle w:val="aa"/>
              <w:rPr>
                <w:rFonts w:ascii="Times New Roman" w:hAnsi="Times New Roman" w:cs="Times New Roman"/>
                <w:sz w:val="20"/>
                <w:szCs w:val="20"/>
              </w:rPr>
            </w:pPr>
          </w:p>
        </w:tc>
        <w:tc>
          <w:tcPr>
            <w:tcW w:w="1190" w:type="dxa"/>
          </w:tcPr>
          <w:p w14:paraId="7DE5884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0100 002</w:t>
            </w:r>
          </w:p>
        </w:tc>
        <w:tc>
          <w:tcPr>
            <w:tcW w:w="4853" w:type="dxa"/>
            <w:vAlign w:val="bottom"/>
          </w:tcPr>
          <w:p w14:paraId="69AA3CB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AD41CC" w:rsidRPr="00DB2761" w14:paraId="65F8AA7E" w14:textId="77777777" w:rsidTr="00DB2761">
        <w:tc>
          <w:tcPr>
            <w:tcW w:w="514" w:type="dxa"/>
            <w:vMerge/>
          </w:tcPr>
          <w:p w14:paraId="443FF7E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515BD4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E0AD8EF" w14:textId="77777777" w:rsidR="00AD41CC" w:rsidRPr="00DB2761" w:rsidRDefault="00AD41CC" w:rsidP="00DB2761">
            <w:pPr>
              <w:pStyle w:val="aa"/>
              <w:rPr>
                <w:rFonts w:ascii="Times New Roman" w:hAnsi="Times New Roman" w:cs="Times New Roman"/>
                <w:sz w:val="20"/>
                <w:szCs w:val="20"/>
              </w:rPr>
            </w:pPr>
          </w:p>
        </w:tc>
        <w:tc>
          <w:tcPr>
            <w:tcW w:w="1190" w:type="dxa"/>
          </w:tcPr>
          <w:p w14:paraId="51310CA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0100 003</w:t>
            </w:r>
          </w:p>
        </w:tc>
        <w:tc>
          <w:tcPr>
            <w:tcW w:w="4853" w:type="dxa"/>
            <w:vAlign w:val="center"/>
          </w:tcPr>
          <w:p w14:paraId="61BE8B7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компенсация найма (поднайма) жилых помещений;</w:t>
            </w:r>
          </w:p>
        </w:tc>
      </w:tr>
      <w:tr w:rsidR="00AD41CC" w:rsidRPr="00DB2761" w14:paraId="1B9B18C7" w14:textId="77777777" w:rsidTr="00DB2761">
        <w:tc>
          <w:tcPr>
            <w:tcW w:w="514" w:type="dxa"/>
            <w:vMerge/>
          </w:tcPr>
          <w:p w14:paraId="0FB19D4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BECAB0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1690DE5" w14:textId="77777777" w:rsidR="00AD41CC" w:rsidRPr="00DB2761" w:rsidRDefault="00AD41CC" w:rsidP="00DB2761">
            <w:pPr>
              <w:pStyle w:val="aa"/>
              <w:rPr>
                <w:rFonts w:ascii="Times New Roman" w:hAnsi="Times New Roman" w:cs="Times New Roman"/>
                <w:sz w:val="20"/>
                <w:szCs w:val="20"/>
              </w:rPr>
            </w:pPr>
          </w:p>
        </w:tc>
        <w:tc>
          <w:tcPr>
            <w:tcW w:w="1190" w:type="dxa"/>
          </w:tcPr>
          <w:p w14:paraId="2646DD7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0100 004</w:t>
            </w:r>
          </w:p>
        </w:tc>
        <w:tc>
          <w:tcPr>
            <w:tcW w:w="4853" w:type="dxa"/>
            <w:vAlign w:val="bottom"/>
          </w:tcPr>
          <w:p w14:paraId="07A9E3F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компенсация за использование личного транспорта для служебных целей;</w:t>
            </w:r>
          </w:p>
        </w:tc>
      </w:tr>
      <w:tr w:rsidR="00AD41CC" w:rsidRPr="00DB2761" w14:paraId="2FE2CF1E" w14:textId="77777777" w:rsidTr="00DB2761">
        <w:tc>
          <w:tcPr>
            <w:tcW w:w="514" w:type="dxa"/>
            <w:vMerge/>
          </w:tcPr>
          <w:p w14:paraId="28125DEA"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3A9A8C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EBBF0A4" w14:textId="77777777" w:rsidR="00AD41CC" w:rsidRPr="00DB2761" w:rsidRDefault="00AD41CC" w:rsidP="00DB2761">
            <w:pPr>
              <w:pStyle w:val="aa"/>
              <w:rPr>
                <w:rFonts w:ascii="Times New Roman" w:hAnsi="Times New Roman" w:cs="Times New Roman"/>
                <w:sz w:val="20"/>
                <w:szCs w:val="20"/>
              </w:rPr>
            </w:pPr>
          </w:p>
        </w:tc>
        <w:tc>
          <w:tcPr>
            <w:tcW w:w="1190" w:type="dxa"/>
          </w:tcPr>
          <w:p w14:paraId="0B0BBF7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0100 005</w:t>
            </w:r>
          </w:p>
        </w:tc>
        <w:tc>
          <w:tcPr>
            <w:tcW w:w="4853" w:type="dxa"/>
            <w:vAlign w:val="bottom"/>
          </w:tcPr>
          <w:p w14:paraId="5CBBE8E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аналогичные выплаты, за исключением выплат, связанных с командированием работников (сотрудников)</w:t>
            </w:r>
          </w:p>
        </w:tc>
      </w:tr>
      <w:tr w:rsidR="00AD41CC" w:rsidRPr="00DB2761" w14:paraId="5DE67E0A" w14:textId="77777777" w:rsidTr="00DB2761">
        <w:tc>
          <w:tcPr>
            <w:tcW w:w="514" w:type="dxa"/>
            <w:vMerge/>
          </w:tcPr>
          <w:p w14:paraId="2B308CA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09021C9"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46CC3F5" w14:textId="77777777" w:rsidR="00AD41CC" w:rsidRPr="00DB2761" w:rsidRDefault="00AD41CC" w:rsidP="00DB2761">
            <w:pPr>
              <w:pStyle w:val="aa"/>
              <w:rPr>
                <w:rFonts w:ascii="Times New Roman" w:hAnsi="Times New Roman" w:cs="Times New Roman"/>
                <w:sz w:val="20"/>
                <w:szCs w:val="20"/>
              </w:rPr>
            </w:pPr>
          </w:p>
        </w:tc>
        <w:tc>
          <w:tcPr>
            <w:tcW w:w="1190" w:type="dxa"/>
          </w:tcPr>
          <w:p w14:paraId="4BA660BA"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48D992E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Начисления на выплаты по оплате труда:</w:t>
            </w:r>
          </w:p>
        </w:tc>
      </w:tr>
      <w:tr w:rsidR="00AD41CC" w:rsidRPr="00DB2761" w14:paraId="0EA60624" w14:textId="77777777" w:rsidTr="00DB2761">
        <w:tc>
          <w:tcPr>
            <w:tcW w:w="514" w:type="dxa"/>
            <w:vMerge/>
          </w:tcPr>
          <w:p w14:paraId="6E7E2DB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9AC5E0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4A12F1A" w14:textId="77777777" w:rsidR="00AD41CC" w:rsidRPr="00DB2761" w:rsidRDefault="00AD41CC" w:rsidP="00DB2761">
            <w:pPr>
              <w:pStyle w:val="aa"/>
              <w:rPr>
                <w:rFonts w:ascii="Times New Roman" w:hAnsi="Times New Roman" w:cs="Times New Roman"/>
                <w:sz w:val="20"/>
                <w:szCs w:val="20"/>
              </w:rPr>
            </w:pPr>
          </w:p>
        </w:tc>
        <w:tc>
          <w:tcPr>
            <w:tcW w:w="1190" w:type="dxa"/>
          </w:tcPr>
          <w:p w14:paraId="1698E79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0100 006</w:t>
            </w:r>
          </w:p>
        </w:tc>
        <w:tc>
          <w:tcPr>
            <w:tcW w:w="4853" w:type="dxa"/>
          </w:tcPr>
          <w:p w14:paraId="02F8677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пособия, выплачиваемые работодателем за счет средств Фонда пенсионного и социального страхования Российской Федерации штатным работникам;</w:t>
            </w:r>
          </w:p>
        </w:tc>
      </w:tr>
      <w:tr w:rsidR="00AD41CC" w:rsidRPr="00DB2761" w14:paraId="01E6D134" w14:textId="77777777" w:rsidTr="00DB2761">
        <w:tc>
          <w:tcPr>
            <w:tcW w:w="514" w:type="dxa"/>
            <w:vMerge/>
          </w:tcPr>
          <w:p w14:paraId="1246589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FC25F18"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EC6F050" w14:textId="77777777" w:rsidR="00AD41CC" w:rsidRPr="00DB2761" w:rsidRDefault="00AD41CC" w:rsidP="00DB2761">
            <w:pPr>
              <w:pStyle w:val="aa"/>
              <w:rPr>
                <w:rFonts w:ascii="Times New Roman" w:hAnsi="Times New Roman" w:cs="Times New Roman"/>
                <w:sz w:val="20"/>
                <w:szCs w:val="20"/>
              </w:rPr>
            </w:pPr>
          </w:p>
        </w:tc>
        <w:tc>
          <w:tcPr>
            <w:tcW w:w="1190" w:type="dxa"/>
          </w:tcPr>
          <w:p w14:paraId="40FE09A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0100 007</w:t>
            </w:r>
          </w:p>
        </w:tc>
        <w:tc>
          <w:tcPr>
            <w:tcW w:w="4853" w:type="dxa"/>
          </w:tcPr>
          <w:p w14:paraId="6CC5F8C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AD41CC" w:rsidRPr="00DB2761" w14:paraId="0DACEE49" w14:textId="77777777" w:rsidTr="00DB2761">
        <w:tc>
          <w:tcPr>
            <w:tcW w:w="514" w:type="dxa"/>
            <w:vMerge/>
          </w:tcPr>
          <w:p w14:paraId="0EF46DC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223C2AF"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0F0932F" w14:textId="77777777" w:rsidR="00AD41CC" w:rsidRPr="00DB2761" w:rsidRDefault="00AD41CC" w:rsidP="00DB2761">
            <w:pPr>
              <w:pStyle w:val="aa"/>
              <w:rPr>
                <w:rFonts w:ascii="Times New Roman" w:hAnsi="Times New Roman" w:cs="Times New Roman"/>
                <w:sz w:val="20"/>
                <w:szCs w:val="20"/>
              </w:rPr>
            </w:pPr>
          </w:p>
        </w:tc>
        <w:tc>
          <w:tcPr>
            <w:tcW w:w="1190" w:type="dxa"/>
          </w:tcPr>
          <w:p w14:paraId="684B433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0100 008</w:t>
            </w:r>
          </w:p>
        </w:tc>
        <w:tc>
          <w:tcPr>
            <w:tcW w:w="4853" w:type="dxa"/>
            <w:vAlign w:val="bottom"/>
          </w:tcPr>
          <w:p w14:paraId="2A5EB0A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AD41CC" w:rsidRPr="00DB2761" w14:paraId="1A4485B2" w14:textId="77777777" w:rsidTr="00DB2761">
        <w:tc>
          <w:tcPr>
            <w:tcW w:w="514" w:type="dxa"/>
            <w:vMerge w:val="restart"/>
          </w:tcPr>
          <w:p w14:paraId="3E3E2FA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c>
          <w:tcPr>
            <w:tcW w:w="2246" w:type="dxa"/>
            <w:vMerge w:val="restart"/>
          </w:tcPr>
          <w:p w14:paraId="72B6D7E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Закупка работ и услуг </w:t>
            </w:r>
            <w:hyperlink w:anchor="P1117">
              <w:r w:rsidRPr="00DB2761">
                <w:rPr>
                  <w:rFonts w:ascii="Times New Roman" w:hAnsi="Times New Roman" w:cs="Times New Roman"/>
                  <w:color w:val="0000FF"/>
                  <w:sz w:val="20"/>
                  <w:szCs w:val="20"/>
                </w:rPr>
                <w:t>&lt;1&gt;</w:t>
              </w:r>
            </w:hyperlink>
            <w:r w:rsidRPr="00DB2761">
              <w:rPr>
                <w:rFonts w:ascii="Times New Roman" w:hAnsi="Times New Roman" w:cs="Times New Roman"/>
                <w:sz w:val="20"/>
                <w:szCs w:val="20"/>
              </w:rPr>
              <w:t xml:space="preserve"> (за исключением </w:t>
            </w:r>
            <w:r w:rsidRPr="00DB2761">
              <w:rPr>
                <w:rFonts w:ascii="Times New Roman" w:hAnsi="Times New Roman" w:cs="Times New Roman"/>
                <w:sz w:val="20"/>
                <w:szCs w:val="20"/>
              </w:rPr>
              <w:lastRenderedPageBreak/>
              <w:t>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0" w:type="dxa"/>
            <w:vMerge w:val="restart"/>
          </w:tcPr>
          <w:p w14:paraId="6B86C37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0200</w:t>
            </w:r>
          </w:p>
        </w:tc>
        <w:tc>
          <w:tcPr>
            <w:tcW w:w="1190" w:type="dxa"/>
          </w:tcPr>
          <w:p w14:paraId="2C068055"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1076025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на приобретение услуг связи:</w:t>
            </w:r>
          </w:p>
        </w:tc>
      </w:tr>
      <w:tr w:rsidR="00AD41CC" w:rsidRPr="00DB2761" w14:paraId="3800D728" w14:textId="77777777" w:rsidTr="00DB2761">
        <w:tc>
          <w:tcPr>
            <w:tcW w:w="514" w:type="dxa"/>
            <w:vMerge/>
          </w:tcPr>
          <w:p w14:paraId="51C9B91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2CE360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BFC0E8C" w14:textId="77777777" w:rsidR="00AD41CC" w:rsidRPr="00DB2761" w:rsidRDefault="00AD41CC" w:rsidP="00DB2761">
            <w:pPr>
              <w:pStyle w:val="aa"/>
              <w:rPr>
                <w:rFonts w:ascii="Times New Roman" w:hAnsi="Times New Roman" w:cs="Times New Roman"/>
                <w:sz w:val="20"/>
                <w:szCs w:val="20"/>
              </w:rPr>
            </w:pPr>
          </w:p>
        </w:tc>
        <w:tc>
          <w:tcPr>
            <w:tcW w:w="1190" w:type="dxa"/>
          </w:tcPr>
          <w:p w14:paraId="0FC706C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0200 001</w:t>
            </w:r>
          </w:p>
        </w:tc>
        <w:tc>
          <w:tcPr>
            <w:tcW w:w="4853" w:type="dxa"/>
            <w:vAlign w:val="bottom"/>
          </w:tcPr>
          <w:p w14:paraId="615C965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услуги почтовой связи, в том числе подписка на </w:t>
            </w:r>
            <w:r w:rsidRPr="00DB2761">
              <w:rPr>
                <w:rFonts w:ascii="Times New Roman" w:hAnsi="Times New Roman" w:cs="Times New Roman"/>
                <w:sz w:val="20"/>
                <w:szCs w:val="20"/>
              </w:rPr>
              <w:lastRenderedPageBreak/>
              <w:t>периодические издания;</w:t>
            </w:r>
          </w:p>
        </w:tc>
      </w:tr>
      <w:tr w:rsidR="00AD41CC" w:rsidRPr="00DB2761" w14:paraId="3B9A5F08" w14:textId="77777777" w:rsidTr="00DB2761">
        <w:tc>
          <w:tcPr>
            <w:tcW w:w="514" w:type="dxa"/>
            <w:vMerge/>
          </w:tcPr>
          <w:p w14:paraId="134AF8E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E3C0B9D"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0966160"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4422637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0200 002</w:t>
            </w:r>
          </w:p>
        </w:tc>
        <w:tc>
          <w:tcPr>
            <w:tcW w:w="4853" w:type="dxa"/>
            <w:vAlign w:val="center"/>
          </w:tcPr>
          <w:p w14:paraId="764E798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фельдъегерской и специальной связи;</w:t>
            </w:r>
          </w:p>
        </w:tc>
      </w:tr>
      <w:tr w:rsidR="00AD41CC" w:rsidRPr="00DB2761" w14:paraId="14441E90" w14:textId="77777777" w:rsidTr="00DB2761">
        <w:tc>
          <w:tcPr>
            <w:tcW w:w="514" w:type="dxa"/>
            <w:vMerge/>
          </w:tcPr>
          <w:p w14:paraId="2C3C87F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938718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5676835" w14:textId="77777777" w:rsidR="00AD41CC" w:rsidRPr="00DB2761" w:rsidRDefault="00AD41CC" w:rsidP="00DB2761">
            <w:pPr>
              <w:pStyle w:val="aa"/>
              <w:rPr>
                <w:rFonts w:ascii="Times New Roman" w:hAnsi="Times New Roman" w:cs="Times New Roman"/>
                <w:sz w:val="20"/>
                <w:szCs w:val="20"/>
              </w:rPr>
            </w:pPr>
          </w:p>
        </w:tc>
        <w:tc>
          <w:tcPr>
            <w:tcW w:w="1190" w:type="dxa"/>
          </w:tcPr>
          <w:p w14:paraId="1B15AD3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0200 003</w:t>
            </w:r>
          </w:p>
        </w:tc>
        <w:tc>
          <w:tcPr>
            <w:tcW w:w="4853" w:type="dxa"/>
            <w:vAlign w:val="bottom"/>
          </w:tcPr>
          <w:p w14:paraId="29A4044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услуги телефонно-телеграфной, факсимильной, сотовой, пейджинговой связи, радиосвязи, </w:t>
            </w:r>
            <w:proofErr w:type="spellStart"/>
            <w:r w:rsidRPr="00DB2761">
              <w:rPr>
                <w:rFonts w:ascii="Times New Roman" w:hAnsi="Times New Roman" w:cs="Times New Roman"/>
                <w:sz w:val="20"/>
                <w:szCs w:val="20"/>
              </w:rPr>
              <w:t>интернет-провайдеров</w:t>
            </w:r>
            <w:proofErr w:type="spellEnd"/>
            <w:r w:rsidRPr="00DB2761">
              <w:rPr>
                <w:rFonts w:ascii="Times New Roman" w:hAnsi="Times New Roman" w:cs="Times New Roman"/>
                <w:sz w:val="20"/>
                <w:szCs w:val="20"/>
              </w:rPr>
              <w:t>;</w:t>
            </w:r>
          </w:p>
        </w:tc>
      </w:tr>
      <w:tr w:rsidR="00AD41CC" w:rsidRPr="00DB2761" w14:paraId="6CB5CDF5" w14:textId="77777777" w:rsidTr="00DB2761">
        <w:tc>
          <w:tcPr>
            <w:tcW w:w="514" w:type="dxa"/>
            <w:vMerge/>
          </w:tcPr>
          <w:p w14:paraId="145531D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365A91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E13F893"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2F33DB7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0200 004</w:t>
            </w:r>
          </w:p>
        </w:tc>
        <w:tc>
          <w:tcPr>
            <w:tcW w:w="4853" w:type="dxa"/>
            <w:vAlign w:val="center"/>
          </w:tcPr>
          <w:p w14:paraId="7378648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аналогичные выплаты;</w:t>
            </w:r>
          </w:p>
        </w:tc>
      </w:tr>
      <w:tr w:rsidR="00AD41CC" w:rsidRPr="00DB2761" w14:paraId="5F254E0C" w14:textId="77777777" w:rsidTr="00DB2761">
        <w:tc>
          <w:tcPr>
            <w:tcW w:w="514" w:type="dxa"/>
            <w:vMerge/>
          </w:tcPr>
          <w:p w14:paraId="15AB295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25CBEE6"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B14596B" w14:textId="77777777" w:rsidR="00AD41CC" w:rsidRPr="00DB2761" w:rsidRDefault="00AD41CC" w:rsidP="00DB2761">
            <w:pPr>
              <w:pStyle w:val="aa"/>
              <w:rPr>
                <w:rFonts w:ascii="Times New Roman" w:hAnsi="Times New Roman" w:cs="Times New Roman"/>
                <w:sz w:val="20"/>
                <w:szCs w:val="20"/>
              </w:rPr>
            </w:pPr>
          </w:p>
        </w:tc>
        <w:tc>
          <w:tcPr>
            <w:tcW w:w="1190" w:type="dxa"/>
          </w:tcPr>
          <w:p w14:paraId="76B72BDE"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6C1AE73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на приобретение транспортных услуг, в том числе:</w:t>
            </w:r>
          </w:p>
        </w:tc>
      </w:tr>
      <w:tr w:rsidR="00AD41CC" w:rsidRPr="00DB2761" w14:paraId="559CCCBC" w14:textId="77777777" w:rsidTr="00DB2761">
        <w:tc>
          <w:tcPr>
            <w:tcW w:w="514" w:type="dxa"/>
            <w:vMerge/>
          </w:tcPr>
          <w:p w14:paraId="3530023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DD0F7D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4C14F2C" w14:textId="77777777" w:rsidR="00AD41CC" w:rsidRPr="00DB2761" w:rsidRDefault="00AD41CC" w:rsidP="00DB2761">
            <w:pPr>
              <w:pStyle w:val="aa"/>
              <w:rPr>
                <w:rFonts w:ascii="Times New Roman" w:hAnsi="Times New Roman" w:cs="Times New Roman"/>
                <w:sz w:val="20"/>
                <w:szCs w:val="20"/>
              </w:rPr>
            </w:pPr>
          </w:p>
        </w:tc>
        <w:tc>
          <w:tcPr>
            <w:tcW w:w="1190" w:type="dxa"/>
          </w:tcPr>
          <w:p w14:paraId="270710D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0200 005</w:t>
            </w:r>
          </w:p>
        </w:tc>
        <w:tc>
          <w:tcPr>
            <w:tcW w:w="4853" w:type="dxa"/>
            <w:vAlign w:val="bottom"/>
          </w:tcPr>
          <w:p w14:paraId="551D06D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провозная плата по контрактам (договорам) перевозки пассажиров и багажа;</w:t>
            </w:r>
          </w:p>
        </w:tc>
      </w:tr>
      <w:tr w:rsidR="00AD41CC" w:rsidRPr="00DB2761" w14:paraId="7212491A" w14:textId="77777777" w:rsidTr="00DB2761">
        <w:tc>
          <w:tcPr>
            <w:tcW w:w="514" w:type="dxa"/>
            <w:vMerge/>
          </w:tcPr>
          <w:p w14:paraId="7B67259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F19A47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5C63853" w14:textId="77777777" w:rsidR="00AD41CC" w:rsidRPr="00DB2761" w:rsidRDefault="00AD41CC" w:rsidP="00DB2761">
            <w:pPr>
              <w:pStyle w:val="aa"/>
              <w:rPr>
                <w:rFonts w:ascii="Times New Roman" w:hAnsi="Times New Roman" w:cs="Times New Roman"/>
                <w:sz w:val="20"/>
                <w:szCs w:val="20"/>
              </w:rPr>
            </w:pPr>
          </w:p>
        </w:tc>
        <w:tc>
          <w:tcPr>
            <w:tcW w:w="1190" w:type="dxa"/>
          </w:tcPr>
          <w:p w14:paraId="306BA79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0200 006</w:t>
            </w:r>
          </w:p>
        </w:tc>
        <w:tc>
          <w:tcPr>
            <w:tcW w:w="4853" w:type="dxa"/>
            <w:vAlign w:val="bottom"/>
          </w:tcPr>
          <w:p w14:paraId="2D09F53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плата за перевозку (доставку) грузов (отправлений) по контрактам (договорам) перевозки (доставки, фрахтования);</w:t>
            </w:r>
          </w:p>
        </w:tc>
      </w:tr>
      <w:tr w:rsidR="00AD41CC" w:rsidRPr="00DB2761" w14:paraId="4C1CF327" w14:textId="77777777" w:rsidTr="00DB2761">
        <w:tc>
          <w:tcPr>
            <w:tcW w:w="514" w:type="dxa"/>
            <w:vMerge/>
          </w:tcPr>
          <w:p w14:paraId="428B54C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63FD9D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A93EF03"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6844EFA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0200 007</w:t>
            </w:r>
          </w:p>
        </w:tc>
        <w:tc>
          <w:tcPr>
            <w:tcW w:w="4853" w:type="dxa"/>
            <w:vAlign w:val="center"/>
          </w:tcPr>
          <w:p w14:paraId="37AB92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аналогичные выплаты</w:t>
            </w:r>
          </w:p>
        </w:tc>
      </w:tr>
      <w:tr w:rsidR="00AD41CC" w:rsidRPr="00DB2761" w14:paraId="7680934D" w14:textId="77777777" w:rsidTr="00DB2761">
        <w:tc>
          <w:tcPr>
            <w:tcW w:w="514" w:type="dxa"/>
            <w:vMerge/>
          </w:tcPr>
          <w:p w14:paraId="0DA908A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8BE585F"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950FC98" w14:textId="77777777" w:rsidR="00AD41CC" w:rsidRPr="00DB2761" w:rsidRDefault="00AD41CC" w:rsidP="00DB2761">
            <w:pPr>
              <w:pStyle w:val="aa"/>
              <w:rPr>
                <w:rFonts w:ascii="Times New Roman" w:hAnsi="Times New Roman" w:cs="Times New Roman"/>
                <w:sz w:val="20"/>
                <w:szCs w:val="20"/>
              </w:rPr>
            </w:pPr>
          </w:p>
        </w:tc>
        <w:tc>
          <w:tcPr>
            <w:tcW w:w="1190" w:type="dxa"/>
          </w:tcPr>
          <w:p w14:paraId="22F72305"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7E073B7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на приобретение коммунальных услуг для нужд получателя целевых средств:</w:t>
            </w:r>
          </w:p>
        </w:tc>
      </w:tr>
      <w:tr w:rsidR="00AD41CC" w:rsidRPr="00DB2761" w14:paraId="0320943A" w14:textId="77777777" w:rsidTr="00DB2761">
        <w:tc>
          <w:tcPr>
            <w:tcW w:w="514" w:type="dxa"/>
            <w:vMerge/>
          </w:tcPr>
          <w:p w14:paraId="3D9FD9C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873457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93BF431" w14:textId="77777777" w:rsidR="00AD41CC" w:rsidRPr="00DB2761" w:rsidRDefault="00AD41CC" w:rsidP="00DB2761">
            <w:pPr>
              <w:pStyle w:val="aa"/>
              <w:rPr>
                <w:rFonts w:ascii="Times New Roman" w:hAnsi="Times New Roman" w:cs="Times New Roman"/>
                <w:sz w:val="20"/>
                <w:szCs w:val="20"/>
              </w:rPr>
            </w:pPr>
          </w:p>
        </w:tc>
        <w:tc>
          <w:tcPr>
            <w:tcW w:w="1190" w:type="dxa"/>
          </w:tcPr>
          <w:p w14:paraId="4C13C41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0200 010</w:t>
            </w:r>
          </w:p>
        </w:tc>
        <w:tc>
          <w:tcPr>
            <w:tcW w:w="4853" w:type="dxa"/>
            <w:vAlign w:val="center"/>
          </w:tcPr>
          <w:p w14:paraId="2D57248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оплата услуг отопления, горячего и холодного водоснабжения, предоставления газа и электроэнергии;</w:t>
            </w:r>
          </w:p>
        </w:tc>
      </w:tr>
      <w:tr w:rsidR="00AD41CC" w:rsidRPr="00DB2761" w14:paraId="5464A21F" w14:textId="77777777" w:rsidTr="00DB2761">
        <w:tc>
          <w:tcPr>
            <w:tcW w:w="514" w:type="dxa"/>
            <w:vMerge/>
          </w:tcPr>
          <w:p w14:paraId="13E3385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EF5D94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89C1CBB" w14:textId="77777777" w:rsidR="00AD41CC" w:rsidRPr="00DB2761" w:rsidRDefault="00AD41CC" w:rsidP="00DB2761">
            <w:pPr>
              <w:pStyle w:val="aa"/>
              <w:rPr>
                <w:rFonts w:ascii="Times New Roman" w:hAnsi="Times New Roman" w:cs="Times New Roman"/>
                <w:sz w:val="20"/>
                <w:szCs w:val="20"/>
              </w:rPr>
            </w:pPr>
          </w:p>
        </w:tc>
        <w:tc>
          <w:tcPr>
            <w:tcW w:w="1190" w:type="dxa"/>
          </w:tcPr>
          <w:p w14:paraId="6806F96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0200 011</w:t>
            </w:r>
          </w:p>
        </w:tc>
        <w:tc>
          <w:tcPr>
            <w:tcW w:w="4853" w:type="dxa"/>
            <w:vAlign w:val="bottom"/>
          </w:tcPr>
          <w:p w14:paraId="6E9B3C4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выплаты по оплате коммунальных услуг;</w:t>
            </w:r>
          </w:p>
        </w:tc>
      </w:tr>
      <w:tr w:rsidR="00AD41CC" w:rsidRPr="00DB2761" w14:paraId="7B9CB95E" w14:textId="77777777" w:rsidTr="00DB2761">
        <w:tc>
          <w:tcPr>
            <w:tcW w:w="514" w:type="dxa"/>
            <w:vMerge/>
          </w:tcPr>
          <w:p w14:paraId="33AC64CA"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7A377F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53D3B3B" w14:textId="77777777" w:rsidR="00AD41CC" w:rsidRPr="00DB2761" w:rsidRDefault="00AD41CC" w:rsidP="00DB2761">
            <w:pPr>
              <w:pStyle w:val="aa"/>
              <w:rPr>
                <w:rFonts w:ascii="Times New Roman" w:hAnsi="Times New Roman" w:cs="Times New Roman"/>
                <w:sz w:val="20"/>
                <w:szCs w:val="20"/>
              </w:rPr>
            </w:pPr>
          </w:p>
        </w:tc>
        <w:tc>
          <w:tcPr>
            <w:tcW w:w="1190" w:type="dxa"/>
          </w:tcPr>
          <w:p w14:paraId="291628D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0200 012</w:t>
            </w:r>
          </w:p>
        </w:tc>
        <w:tc>
          <w:tcPr>
            <w:tcW w:w="4853" w:type="dxa"/>
          </w:tcPr>
          <w:p w14:paraId="5228A05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оплате арендной платы в соответствии с заключенными контрактами (договорами) аренды (имущественного найма) объектов основных средств, связанных непосредственно с поставкой товаров, выполнением работ, оказания услуг</w:t>
            </w:r>
          </w:p>
        </w:tc>
      </w:tr>
      <w:tr w:rsidR="00AD41CC" w:rsidRPr="00DB2761" w14:paraId="09262424" w14:textId="77777777" w:rsidTr="00DB2761">
        <w:tc>
          <w:tcPr>
            <w:tcW w:w="514" w:type="dxa"/>
            <w:vMerge/>
          </w:tcPr>
          <w:p w14:paraId="4680441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1C0BA1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9AEC8E3" w14:textId="77777777" w:rsidR="00AD41CC" w:rsidRPr="00DB2761" w:rsidRDefault="00AD41CC" w:rsidP="00DB2761">
            <w:pPr>
              <w:pStyle w:val="aa"/>
              <w:rPr>
                <w:rFonts w:ascii="Times New Roman" w:hAnsi="Times New Roman" w:cs="Times New Roman"/>
                <w:sz w:val="20"/>
                <w:szCs w:val="20"/>
              </w:rPr>
            </w:pPr>
          </w:p>
        </w:tc>
        <w:tc>
          <w:tcPr>
            <w:tcW w:w="1190" w:type="dxa"/>
          </w:tcPr>
          <w:p w14:paraId="615D7478"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594A0EC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
        </w:tc>
      </w:tr>
      <w:tr w:rsidR="00AD41CC" w:rsidRPr="00DB2761" w14:paraId="0FF14778" w14:textId="77777777" w:rsidTr="00DB2761">
        <w:tc>
          <w:tcPr>
            <w:tcW w:w="514" w:type="dxa"/>
            <w:vMerge/>
          </w:tcPr>
          <w:p w14:paraId="17453AD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5F01C8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7845F7B" w14:textId="77777777" w:rsidR="00AD41CC" w:rsidRPr="00DB2761" w:rsidRDefault="00AD41CC" w:rsidP="00DB2761">
            <w:pPr>
              <w:pStyle w:val="aa"/>
              <w:rPr>
                <w:rFonts w:ascii="Times New Roman" w:hAnsi="Times New Roman" w:cs="Times New Roman"/>
                <w:sz w:val="20"/>
                <w:szCs w:val="20"/>
              </w:rPr>
            </w:pPr>
          </w:p>
        </w:tc>
        <w:tc>
          <w:tcPr>
            <w:tcW w:w="1190" w:type="dxa"/>
          </w:tcPr>
          <w:p w14:paraId="2C4FE11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0200 013</w:t>
            </w:r>
          </w:p>
        </w:tc>
        <w:tc>
          <w:tcPr>
            <w:tcW w:w="4853" w:type="dxa"/>
            <w:vAlign w:val="center"/>
          </w:tcPr>
          <w:p w14:paraId="0F7B802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содержание нефинансовых активов в чистоте;</w:t>
            </w:r>
          </w:p>
        </w:tc>
      </w:tr>
      <w:tr w:rsidR="00AD41CC" w:rsidRPr="00DB2761" w14:paraId="4F1B0665" w14:textId="77777777" w:rsidTr="00DB2761">
        <w:tc>
          <w:tcPr>
            <w:tcW w:w="514" w:type="dxa"/>
            <w:vMerge/>
          </w:tcPr>
          <w:p w14:paraId="364F898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45AFB9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171E47C" w14:textId="77777777" w:rsidR="00AD41CC" w:rsidRPr="00DB2761" w:rsidRDefault="00AD41CC" w:rsidP="00DB2761">
            <w:pPr>
              <w:pStyle w:val="aa"/>
              <w:rPr>
                <w:rFonts w:ascii="Times New Roman" w:hAnsi="Times New Roman" w:cs="Times New Roman"/>
                <w:sz w:val="20"/>
                <w:szCs w:val="20"/>
              </w:rPr>
            </w:pPr>
          </w:p>
        </w:tc>
        <w:tc>
          <w:tcPr>
            <w:tcW w:w="1190" w:type="dxa"/>
          </w:tcPr>
          <w:p w14:paraId="195737B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0200 014</w:t>
            </w:r>
          </w:p>
        </w:tc>
        <w:tc>
          <w:tcPr>
            <w:tcW w:w="4853" w:type="dxa"/>
            <w:vAlign w:val="bottom"/>
          </w:tcPr>
          <w:p w14:paraId="4201836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ремонт (текущий и капитальный) и реставрация нефинансовых активов;</w:t>
            </w:r>
          </w:p>
        </w:tc>
      </w:tr>
      <w:tr w:rsidR="00AD41CC" w:rsidRPr="00DB2761" w14:paraId="0E349D50" w14:textId="77777777" w:rsidTr="00DB2761">
        <w:tc>
          <w:tcPr>
            <w:tcW w:w="514" w:type="dxa"/>
            <w:vMerge/>
          </w:tcPr>
          <w:p w14:paraId="5AD133D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6BDE50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E08A419" w14:textId="77777777" w:rsidR="00AD41CC" w:rsidRPr="00DB2761" w:rsidRDefault="00AD41CC" w:rsidP="00DB2761">
            <w:pPr>
              <w:pStyle w:val="aa"/>
              <w:rPr>
                <w:rFonts w:ascii="Times New Roman" w:hAnsi="Times New Roman" w:cs="Times New Roman"/>
                <w:sz w:val="20"/>
                <w:szCs w:val="20"/>
              </w:rPr>
            </w:pPr>
          </w:p>
        </w:tc>
        <w:tc>
          <w:tcPr>
            <w:tcW w:w="1190" w:type="dxa"/>
          </w:tcPr>
          <w:p w14:paraId="0C8C296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0200 015</w:t>
            </w:r>
          </w:p>
        </w:tc>
        <w:tc>
          <w:tcPr>
            <w:tcW w:w="4853" w:type="dxa"/>
            <w:vAlign w:val="bottom"/>
          </w:tcPr>
          <w:p w14:paraId="781D117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противопожарные мероприятия, связанные с содержанием имущества;</w:t>
            </w:r>
          </w:p>
        </w:tc>
      </w:tr>
      <w:tr w:rsidR="00AD41CC" w:rsidRPr="00DB2761" w14:paraId="61E47A29" w14:textId="77777777" w:rsidTr="00DB2761">
        <w:tc>
          <w:tcPr>
            <w:tcW w:w="514" w:type="dxa"/>
            <w:vMerge/>
          </w:tcPr>
          <w:p w14:paraId="1383C2D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0D624C5"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24D66AA" w14:textId="77777777" w:rsidR="00AD41CC" w:rsidRPr="00DB2761" w:rsidRDefault="00AD41CC" w:rsidP="00DB2761">
            <w:pPr>
              <w:pStyle w:val="aa"/>
              <w:rPr>
                <w:rFonts w:ascii="Times New Roman" w:hAnsi="Times New Roman" w:cs="Times New Roman"/>
                <w:sz w:val="20"/>
                <w:szCs w:val="20"/>
              </w:rPr>
            </w:pPr>
          </w:p>
        </w:tc>
        <w:tc>
          <w:tcPr>
            <w:tcW w:w="1190" w:type="dxa"/>
          </w:tcPr>
          <w:p w14:paraId="1E68847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0200 016</w:t>
            </w:r>
          </w:p>
        </w:tc>
        <w:tc>
          <w:tcPr>
            <w:tcW w:w="4853" w:type="dxa"/>
            <w:vAlign w:val="center"/>
          </w:tcPr>
          <w:p w14:paraId="2AADA01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AD41CC" w:rsidRPr="00DB2761" w14:paraId="55F7A5A3" w14:textId="77777777" w:rsidTr="00DB2761">
        <w:tc>
          <w:tcPr>
            <w:tcW w:w="514" w:type="dxa"/>
            <w:vMerge/>
          </w:tcPr>
          <w:p w14:paraId="152F59E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497BE3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C683325"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247EE80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0200 017</w:t>
            </w:r>
          </w:p>
        </w:tc>
        <w:tc>
          <w:tcPr>
            <w:tcW w:w="4853" w:type="dxa"/>
            <w:vAlign w:val="center"/>
          </w:tcPr>
          <w:p w14:paraId="33977F3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аналогичные выплаты</w:t>
            </w:r>
          </w:p>
        </w:tc>
      </w:tr>
      <w:tr w:rsidR="00AD41CC" w:rsidRPr="00DB2761" w14:paraId="57D95D1E" w14:textId="77777777" w:rsidTr="00DB2761">
        <w:tc>
          <w:tcPr>
            <w:tcW w:w="514" w:type="dxa"/>
            <w:vMerge/>
          </w:tcPr>
          <w:p w14:paraId="189A3D7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034397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E8CADFF" w14:textId="77777777" w:rsidR="00AD41CC" w:rsidRPr="00DB2761" w:rsidRDefault="00AD41CC" w:rsidP="00DB2761">
            <w:pPr>
              <w:pStyle w:val="aa"/>
              <w:rPr>
                <w:rFonts w:ascii="Times New Roman" w:hAnsi="Times New Roman" w:cs="Times New Roman"/>
                <w:sz w:val="20"/>
                <w:szCs w:val="20"/>
              </w:rPr>
            </w:pPr>
          </w:p>
        </w:tc>
        <w:tc>
          <w:tcPr>
            <w:tcW w:w="1190" w:type="dxa"/>
          </w:tcPr>
          <w:p w14:paraId="15FBD28D"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78C9269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Услуги в области информационных технологий, непосредственно связанные с поставкой товаров, </w:t>
            </w:r>
            <w:r w:rsidRPr="00DB2761">
              <w:rPr>
                <w:rFonts w:ascii="Times New Roman" w:hAnsi="Times New Roman" w:cs="Times New Roman"/>
                <w:sz w:val="20"/>
                <w:szCs w:val="20"/>
              </w:rPr>
              <w:lastRenderedPageBreak/>
              <w:t>выполнением работ, оказанием услуг, в том числе:</w:t>
            </w:r>
          </w:p>
        </w:tc>
      </w:tr>
      <w:tr w:rsidR="00AD41CC" w:rsidRPr="00DB2761" w14:paraId="693D1EEB" w14:textId="77777777" w:rsidTr="00DB2761">
        <w:tc>
          <w:tcPr>
            <w:tcW w:w="514" w:type="dxa"/>
            <w:vMerge/>
          </w:tcPr>
          <w:p w14:paraId="48D63D0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DEF724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5FF2378" w14:textId="77777777" w:rsidR="00AD41CC" w:rsidRPr="00DB2761" w:rsidRDefault="00AD41CC" w:rsidP="00DB2761">
            <w:pPr>
              <w:pStyle w:val="aa"/>
              <w:rPr>
                <w:rFonts w:ascii="Times New Roman" w:hAnsi="Times New Roman" w:cs="Times New Roman"/>
                <w:sz w:val="20"/>
                <w:szCs w:val="20"/>
              </w:rPr>
            </w:pPr>
          </w:p>
        </w:tc>
        <w:tc>
          <w:tcPr>
            <w:tcW w:w="1190" w:type="dxa"/>
          </w:tcPr>
          <w:p w14:paraId="6800961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0200 018</w:t>
            </w:r>
          </w:p>
        </w:tc>
        <w:tc>
          <w:tcPr>
            <w:tcW w:w="4853" w:type="dxa"/>
            <w:vAlign w:val="bottom"/>
          </w:tcPr>
          <w:p w14:paraId="798B1F4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обеспечение безопасности информации и </w:t>
            </w:r>
            <w:proofErr w:type="spellStart"/>
            <w:r w:rsidRPr="00DB2761">
              <w:rPr>
                <w:rFonts w:ascii="Times New Roman" w:hAnsi="Times New Roman" w:cs="Times New Roman"/>
                <w:sz w:val="20"/>
                <w:szCs w:val="20"/>
              </w:rPr>
              <w:t>режимно</w:t>
            </w:r>
            <w:proofErr w:type="spellEnd"/>
            <w:r w:rsidRPr="00DB2761">
              <w:rPr>
                <w:rFonts w:ascii="Times New Roman" w:hAnsi="Times New Roman" w:cs="Times New Roman"/>
                <w:sz w:val="20"/>
                <w:szCs w:val="20"/>
              </w:rPr>
              <w:t>-секретных мероприятий;</w:t>
            </w:r>
          </w:p>
        </w:tc>
      </w:tr>
      <w:tr w:rsidR="00AD41CC" w:rsidRPr="00DB2761" w14:paraId="68140FF7" w14:textId="77777777" w:rsidTr="00DB2761">
        <w:tc>
          <w:tcPr>
            <w:tcW w:w="514" w:type="dxa"/>
            <w:vMerge/>
          </w:tcPr>
          <w:p w14:paraId="68D81C1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5B9E4A9"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786067B" w14:textId="77777777" w:rsidR="00AD41CC" w:rsidRPr="00DB2761" w:rsidRDefault="00AD41CC" w:rsidP="00DB2761">
            <w:pPr>
              <w:pStyle w:val="aa"/>
              <w:rPr>
                <w:rFonts w:ascii="Times New Roman" w:hAnsi="Times New Roman" w:cs="Times New Roman"/>
                <w:sz w:val="20"/>
                <w:szCs w:val="20"/>
              </w:rPr>
            </w:pPr>
          </w:p>
        </w:tc>
        <w:tc>
          <w:tcPr>
            <w:tcW w:w="1190" w:type="dxa"/>
          </w:tcPr>
          <w:p w14:paraId="3BB363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0200 019</w:t>
            </w:r>
          </w:p>
        </w:tc>
        <w:tc>
          <w:tcPr>
            <w:tcW w:w="4853" w:type="dxa"/>
            <w:vAlign w:val="bottom"/>
          </w:tcPr>
          <w:p w14:paraId="6BF9C55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приобретение неисключительных (пользовательских), лицензионных прав на программное обеспечение;</w:t>
            </w:r>
          </w:p>
        </w:tc>
      </w:tr>
      <w:tr w:rsidR="00AD41CC" w:rsidRPr="00DB2761" w14:paraId="20C2FE11" w14:textId="77777777" w:rsidTr="00DB2761">
        <w:tc>
          <w:tcPr>
            <w:tcW w:w="514" w:type="dxa"/>
            <w:vMerge/>
          </w:tcPr>
          <w:p w14:paraId="64B558A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C1734BF"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14F45B3" w14:textId="77777777" w:rsidR="00AD41CC" w:rsidRPr="00DB2761" w:rsidRDefault="00AD41CC" w:rsidP="00DB2761">
            <w:pPr>
              <w:pStyle w:val="aa"/>
              <w:rPr>
                <w:rFonts w:ascii="Times New Roman" w:hAnsi="Times New Roman" w:cs="Times New Roman"/>
                <w:sz w:val="20"/>
                <w:szCs w:val="20"/>
              </w:rPr>
            </w:pPr>
          </w:p>
        </w:tc>
        <w:tc>
          <w:tcPr>
            <w:tcW w:w="1190" w:type="dxa"/>
          </w:tcPr>
          <w:p w14:paraId="1931B45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0200 020</w:t>
            </w:r>
          </w:p>
        </w:tc>
        <w:tc>
          <w:tcPr>
            <w:tcW w:w="4853" w:type="dxa"/>
            <w:vAlign w:val="bottom"/>
          </w:tcPr>
          <w:p w14:paraId="22E0AFB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приобретение и обновление </w:t>
            </w:r>
            <w:proofErr w:type="gramStart"/>
            <w:r w:rsidRPr="00DB2761">
              <w:rPr>
                <w:rFonts w:ascii="Times New Roman" w:hAnsi="Times New Roman" w:cs="Times New Roman"/>
                <w:sz w:val="20"/>
                <w:szCs w:val="20"/>
              </w:rPr>
              <w:t>справочно-информационных баз</w:t>
            </w:r>
            <w:proofErr w:type="gramEnd"/>
            <w:r w:rsidRPr="00DB2761">
              <w:rPr>
                <w:rFonts w:ascii="Times New Roman" w:hAnsi="Times New Roman" w:cs="Times New Roman"/>
                <w:sz w:val="20"/>
                <w:szCs w:val="20"/>
              </w:rPr>
              <w:t xml:space="preserve"> данных;</w:t>
            </w:r>
          </w:p>
        </w:tc>
      </w:tr>
      <w:tr w:rsidR="00AD41CC" w:rsidRPr="00DB2761" w14:paraId="0C9E7CB8" w14:textId="77777777" w:rsidTr="00DB2761">
        <w:tc>
          <w:tcPr>
            <w:tcW w:w="514" w:type="dxa"/>
            <w:vMerge/>
          </w:tcPr>
          <w:p w14:paraId="7399972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649CB1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8009269" w14:textId="77777777" w:rsidR="00AD41CC" w:rsidRPr="00DB2761" w:rsidRDefault="00AD41CC" w:rsidP="00DB2761">
            <w:pPr>
              <w:pStyle w:val="aa"/>
              <w:rPr>
                <w:rFonts w:ascii="Times New Roman" w:hAnsi="Times New Roman" w:cs="Times New Roman"/>
                <w:sz w:val="20"/>
                <w:szCs w:val="20"/>
              </w:rPr>
            </w:pPr>
          </w:p>
        </w:tc>
        <w:tc>
          <w:tcPr>
            <w:tcW w:w="1190" w:type="dxa"/>
          </w:tcPr>
          <w:p w14:paraId="08FD9F5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0200 021</w:t>
            </w:r>
          </w:p>
        </w:tc>
        <w:tc>
          <w:tcPr>
            <w:tcW w:w="4853" w:type="dxa"/>
            <w:vAlign w:val="center"/>
          </w:tcPr>
          <w:p w14:paraId="04D5796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аналогичные выплаты, связанные с оказанием услуг в области информационных технологий</w:t>
            </w:r>
          </w:p>
        </w:tc>
      </w:tr>
      <w:tr w:rsidR="00AD41CC" w:rsidRPr="00DB2761" w14:paraId="5BE0EDBA" w14:textId="77777777" w:rsidTr="00DB2761">
        <w:tc>
          <w:tcPr>
            <w:tcW w:w="514" w:type="dxa"/>
            <w:vMerge/>
          </w:tcPr>
          <w:p w14:paraId="372369B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49ABD1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F55C725" w14:textId="77777777" w:rsidR="00AD41CC" w:rsidRPr="00DB2761" w:rsidRDefault="00AD41CC" w:rsidP="00DB2761">
            <w:pPr>
              <w:pStyle w:val="aa"/>
              <w:rPr>
                <w:rFonts w:ascii="Times New Roman" w:hAnsi="Times New Roman" w:cs="Times New Roman"/>
                <w:sz w:val="20"/>
                <w:szCs w:val="20"/>
              </w:rPr>
            </w:pPr>
          </w:p>
        </w:tc>
        <w:tc>
          <w:tcPr>
            <w:tcW w:w="1190" w:type="dxa"/>
          </w:tcPr>
          <w:p w14:paraId="38C5A677"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118FFCC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Прочие работы, услуги:</w:t>
            </w:r>
          </w:p>
        </w:tc>
      </w:tr>
      <w:tr w:rsidR="00AD41CC" w:rsidRPr="00DB2761" w14:paraId="7899CA30" w14:textId="77777777" w:rsidTr="00DB2761">
        <w:tc>
          <w:tcPr>
            <w:tcW w:w="514" w:type="dxa"/>
            <w:vMerge/>
          </w:tcPr>
          <w:p w14:paraId="5F0CE27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C57FC25"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670CAEB" w14:textId="77777777" w:rsidR="00AD41CC" w:rsidRPr="00DB2761" w:rsidRDefault="00AD41CC" w:rsidP="00DB2761">
            <w:pPr>
              <w:pStyle w:val="aa"/>
              <w:rPr>
                <w:rFonts w:ascii="Times New Roman" w:hAnsi="Times New Roman" w:cs="Times New Roman"/>
                <w:sz w:val="20"/>
                <w:szCs w:val="20"/>
              </w:rPr>
            </w:pPr>
          </w:p>
        </w:tc>
        <w:tc>
          <w:tcPr>
            <w:tcW w:w="1190" w:type="dxa"/>
          </w:tcPr>
          <w:p w14:paraId="50256B0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0200 022</w:t>
            </w:r>
          </w:p>
        </w:tc>
        <w:tc>
          <w:tcPr>
            <w:tcW w:w="4853" w:type="dxa"/>
          </w:tcPr>
          <w:p w14:paraId="46885E6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научно-исследовательские, опытно-конструкторские, опытно-технологические, </w:t>
            </w:r>
            <w:proofErr w:type="gramStart"/>
            <w:r w:rsidRPr="00DB2761">
              <w:rPr>
                <w:rFonts w:ascii="Times New Roman" w:hAnsi="Times New Roman" w:cs="Times New Roman"/>
                <w:sz w:val="20"/>
                <w:szCs w:val="20"/>
              </w:rPr>
              <w:t>геолого-разведочные</w:t>
            </w:r>
            <w:proofErr w:type="gramEnd"/>
            <w:r w:rsidRPr="00DB2761">
              <w:rPr>
                <w:rFonts w:ascii="Times New Roman" w:hAnsi="Times New Roman" w:cs="Times New Roman"/>
                <w:sz w:val="20"/>
                <w:szCs w:val="20"/>
              </w:rPr>
              <w:t xml:space="preserve"> работы, услуги по типовому проектированию, проектные и изыскательские работы;</w:t>
            </w:r>
          </w:p>
        </w:tc>
      </w:tr>
      <w:tr w:rsidR="00AD41CC" w:rsidRPr="00DB2761" w14:paraId="2DA6C8CB" w14:textId="77777777" w:rsidTr="00DB2761">
        <w:tc>
          <w:tcPr>
            <w:tcW w:w="514" w:type="dxa"/>
            <w:vMerge/>
          </w:tcPr>
          <w:p w14:paraId="3EEE858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F8664A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1CFA911"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695C19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0200 023</w:t>
            </w:r>
          </w:p>
        </w:tc>
        <w:tc>
          <w:tcPr>
            <w:tcW w:w="4853" w:type="dxa"/>
            <w:vAlign w:val="center"/>
          </w:tcPr>
          <w:p w14:paraId="4A2FFA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монтажные работы;</w:t>
            </w:r>
          </w:p>
        </w:tc>
      </w:tr>
      <w:tr w:rsidR="00AD41CC" w:rsidRPr="00DB2761" w14:paraId="5B82079D" w14:textId="77777777" w:rsidTr="00DB2761">
        <w:tc>
          <w:tcPr>
            <w:tcW w:w="514" w:type="dxa"/>
            <w:vMerge/>
          </w:tcPr>
          <w:p w14:paraId="7271D920"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4A3A879"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582E992" w14:textId="77777777" w:rsidR="00AD41CC" w:rsidRPr="00DB2761" w:rsidRDefault="00AD41CC" w:rsidP="00DB2761">
            <w:pPr>
              <w:pStyle w:val="aa"/>
              <w:rPr>
                <w:rFonts w:ascii="Times New Roman" w:hAnsi="Times New Roman" w:cs="Times New Roman"/>
                <w:sz w:val="20"/>
                <w:szCs w:val="20"/>
              </w:rPr>
            </w:pPr>
          </w:p>
        </w:tc>
        <w:tc>
          <w:tcPr>
            <w:tcW w:w="1190" w:type="dxa"/>
          </w:tcPr>
          <w:p w14:paraId="6A47680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0200 024</w:t>
            </w:r>
          </w:p>
        </w:tc>
        <w:tc>
          <w:tcPr>
            <w:tcW w:w="4853" w:type="dxa"/>
            <w:vAlign w:val="bottom"/>
          </w:tcPr>
          <w:p w14:paraId="506F5E5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по страхованию имущества, гражданской ответственности и здоровья;</w:t>
            </w:r>
          </w:p>
        </w:tc>
      </w:tr>
      <w:tr w:rsidR="00AD41CC" w:rsidRPr="00DB2761" w14:paraId="5FE12AC8" w14:textId="77777777" w:rsidTr="00DB2761">
        <w:tc>
          <w:tcPr>
            <w:tcW w:w="514" w:type="dxa"/>
            <w:vMerge/>
          </w:tcPr>
          <w:p w14:paraId="266B091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348CF9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B51711B" w14:textId="77777777" w:rsidR="00AD41CC" w:rsidRPr="00DB2761" w:rsidRDefault="00AD41CC" w:rsidP="00DB2761">
            <w:pPr>
              <w:pStyle w:val="aa"/>
              <w:rPr>
                <w:rFonts w:ascii="Times New Roman" w:hAnsi="Times New Roman" w:cs="Times New Roman"/>
                <w:sz w:val="20"/>
                <w:szCs w:val="20"/>
              </w:rPr>
            </w:pPr>
          </w:p>
        </w:tc>
        <w:tc>
          <w:tcPr>
            <w:tcW w:w="1190" w:type="dxa"/>
          </w:tcPr>
          <w:p w14:paraId="0E6D062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0200 025</w:t>
            </w:r>
          </w:p>
        </w:tc>
        <w:tc>
          <w:tcPr>
            <w:tcW w:w="4853" w:type="dxa"/>
            <w:vAlign w:val="center"/>
          </w:tcPr>
          <w:p w14:paraId="0790FA5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по формированию корпоративного имиджа;</w:t>
            </w:r>
          </w:p>
        </w:tc>
      </w:tr>
      <w:tr w:rsidR="00AD41CC" w:rsidRPr="00DB2761" w14:paraId="215AD243" w14:textId="77777777" w:rsidTr="00DB2761">
        <w:tc>
          <w:tcPr>
            <w:tcW w:w="514" w:type="dxa"/>
            <w:vMerge/>
          </w:tcPr>
          <w:p w14:paraId="5C331D8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001EE29"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51A745C" w14:textId="77777777" w:rsidR="00AD41CC" w:rsidRPr="00DB2761" w:rsidRDefault="00AD41CC" w:rsidP="00DB2761">
            <w:pPr>
              <w:pStyle w:val="aa"/>
              <w:rPr>
                <w:rFonts w:ascii="Times New Roman" w:hAnsi="Times New Roman" w:cs="Times New Roman"/>
                <w:sz w:val="20"/>
                <w:szCs w:val="20"/>
              </w:rPr>
            </w:pPr>
          </w:p>
        </w:tc>
        <w:tc>
          <w:tcPr>
            <w:tcW w:w="1190" w:type="dxa"/>
          </w:tcPr>
          <w:p w14:paraId="72EEC29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0200 026</w:t>
            </w:r>
          </w:p>
        </w:tc>
        <w:tc>
          <w:tcPr>
            <w:tcW w:w="4853" w:type="dxa"/>
            <w:vAlign w:val="center"/>
          </w:tcPr>
          <w:p w14:paraId="4CACEF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по проведению маркетинговых исследований;</w:t>
            </w:r>
          </w:p>
        </w:tc>
      </w:tr>
      <w:tr w:rsidR="00AD41CC" w:rsidRPr="00DB2761" w14:paraId="2B21F619" w14:textId="77777777" w:rsidTr="00DB2761">
        <w:tc>
          <w:tcPr>
            <w:tcW w:w="514" w:type="dxa"/>
            <w:vMerge/>
          </w:tcPr>
          <w:p w14:paraId="34410B57"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E5CC885"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8856DD6" w14:textId="77777777" w:rsidR="00AD41CC" w:rsidRPr="00DB2761" w:rsidRDefault="00AD41CC" w:rsidP="00DB2761">
            <w:pPr>
              <w:pStyle w:val="aa"/>
              <w:rPr>
                <w:rFonts w:ascii="Times New Roman" w:hAnsi="Times New Roman" w:cs="Times New Roman"/>
                <w:sz w:val="20"/>
                <w:szCs w:val="20"/>
              </w:rPr>
            </w:pPr>
          </w:p>
        </w:tc>
        <w:tc>
          <w:tcPr>
            <w:tcW w:w="1190" w:type="dxa"/>
          </w:tcPr>
          <w:p w14:paraId="01D3643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0200 027</w:t>
            </w:r>
          </w:p>
        </w:tc>
        <w:tc>
          <w:tcPr>
            <w:tcW w:w="4853" w:type="dxa"/>
            <w:vAlign w:val="bottom"/>
          </w:tcPr>
          <w:p w14:paraId="25B851A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по предоставлению выписок из государственных реестров;</w:t>
            </w:r>
          </w:p>
        </w:tc>
      </w:tr>
      <w:tr w:rsidR="00AD41CC" w:rsidRPr="00DB2761" w14:paraId="649A51BF" w14:textId="77777777" w:rsidTr="00DB2761">
        <w:tc>
          <w:tcPr>
            <w:tcW w:w="514" w:type="dxa"/>
            <w:vMerge/>
          </w:tcPr>
          <w:p w14:paraId="50EAF9E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182883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7B133CC" w14:textId="77777777" w:rsidR="00AD41CC" w:rsidRPr="00DB2761" w:rsidRDefault="00AD41CC" w:rsidP="00DB2761">
            <w:pPr>
              <w:pStyle w:val="aa"/>
              <w:rPr>
                <w:rFonts w:ascii="Times New Roman" w:hAnsi="Times New Roman" w:cs="Times New Roman"/>
                <w:sz w:val="20"/>
                <w:szCs w:val="20"/>
              </w:rPr>
            </w:pPr>
          </w:p>
        </w:tc>
        <w:tc>
          <w:tcPr>
            <w:tcW w:w="1190" w:type="dxa"/>
          </w:tcPr>
          <w:p w14:paraId="141CF65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0200 028</w:t>
            </w:r>
          </w:p>
        </w:tc>
        <w:tc>
          <w:tcPr>
            <w:tcW w:w="4853" w:type="dxa"/>
            <w:vAlign w:val="center"/>
          </w:tcPr>
          <w:p w14:paraId="3622802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рекламного характера (в том числе размещение объявлений в средствах массовой информации);</w:t>
            </w:r>
          </w:p>
        </w:tc>
      </w:tr>
      <w:tr w:rsidR="00AD41CC" w:rsidRPr="00DB2761" w14:paraId="1B52660B" w14:textId="77777777" w:rsidTr="00DB2761">
        <w:tc>
          <w:tcPr>
            <w:tcW w:w="514" w:type="dxa"/>
            <w:vMerge/>
          </w:tcPr>
          <w:p w14:paraId="0F3EEB7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BDC47B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CB716C2" w14:textId="77777777" w:rsidR="00AD41CC" w:rsidRPr="00DB2761" w:rsidRDefault="00AD41CC" w:rsidP="00DB2761">
            <w:pPr>
              <w:pStyle w:val="aa"/>
              <w:rPr>
                <w:rFonts w:ascii="Times New Roman" w:hAnsi="Times New Roman" w:cs="Times New Roman"/>
                <w:sz w:val="20"/>
                <w:szCs w:val="20"/>
              </w:rPr>
            </w:pPr>
          </w:p>
        </w:tc>
        <w:tc>
          <w:tcPr>
            <w:tcW w:w="1190" w:type="dxa"/>
          </w:tcPr>
          <w:p w14:paraId="26F0F90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0200 029</w:t>
            </w:r>
          </w:p>
        </w:tc>
        <w:tc>
          <w:tcPr>
            <w:tcW w:w="4853" w:type="dxa"/>
            <w:vAlign w:val="center"/>
          </w:tcPr>
          <w:p w14:paraId="058D5DC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агентов по операциям с государственными (муниципальными) активами и обязательствами;</w:t>
            </w:r>
          </w:p>
        </w:tc>
      </w:tr>
      <w:tr w:rsidR="00AD41CC" w:rsidRPr="00DB2761" w14:paraId="7A183D85" w14:textId="77777777" w:rsidTr="00DB2761">
        <w:tc>
          <w:tcPr>
            <w:tcW w:w="514" w:type="dxa"/>
            <w:vMerge/>
          </w:tcPr>
          <w:p w14:paraId="43217EED"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70F1626"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8D197A8"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BB3D89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0200 030</w:t>
            </w:r>
          </w:p>
        </w:tc>
        <w:tc>
          <w:tcPr>
            <w:tcW w:w="4853" w:type="dxa"/>
            <w:vAlign w:val="center"/>
          </w:tcPr>
          <w:p w14:paraId="7D8889B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оплата юридических и адвокатских услуг;</w:t>
            </w:r>
          </w:p>
        </w:tc>
      </w:tr>
      <w:tr w:rsidR="00AD41CC" w:rsidRPr="00DB2761" w14:paraId="4A4EC504" w14:textId="77777777" w:rsidTr="00DB2761">
        <w:tc>
          <w:tcPr>
            <w:tcW w:w="514" w:type="dxa"/>
            <w:vMerge/>
          </w:tcPr>
          <w:p w14:paraId="0EFD03E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B8AFCF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E16B5D1" w14:textId="77777777" w:rsidR="00AD41CC" w:rsidRPr="00DB2761" w:rsidRDefault="00AD41CC" w:rsidP="00DB2761">
            <w:pPr>
              <w:pStyle w:val="aa"/>
              <w:rPr>
                <w:rFonts w:ascii="Times New Roman" w:hAnsi="Times New Roman" w:cs="Times New Roman"/>
                <w:sz w:val="20"/>
                <w:szCs w:val="20"/>
              </w:rPr>
            </w:pPr>
          </w:p>
        </w:tc>
        <w:tc>
          <w:tcPr>
            <w:tcW w:w="1190" w:type="dxa"/>
          </w:tcPr>
          <w:p w14:paraId="0849EDF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0200 031</w:t>
            </w:r>
          </w:p>
        </w:tc>
        <w:tc>
          <w:tcPr>
            <w:tcW w:w="4853" w:type="dxa"/>
            <w:vAlign w:val="bottom"/>
          </w:tcPr>
          <w:p w14:paraId="173AEAC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по обеспечению исполнения гарантийных обязательств (в том числе по взысканию задолженности по выданным гарантиям);</w:t>
            </w:r>
          </w:p>
        </w:tc>
      </w:tr>
      <w:tr w:rsidR="00AD41CC" w:rsidRPr="00DB2761" w14:paraId="16406875" w14:textId="77777777" w:rsidTr="00DB2761">
        <w:tc>
          <w:tcPr>
            <w:tcW w:w="514" w:type="dxa"/>
            <w:vMerge/>
          </w:tcPr>
          <w:p w14:paraId="4AE8FEA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77EEC9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B4844F7" w14:textId="77777777" w:rsidR="00AD41CC" w:rsidRPr="00DB2761" w:rsidRDefault="00AD41CC" w:rsidP="00DB2761">
            <w:pPr>
              <w:pStyle w:val="aa"/>
              <w:rPr>
                <w:rFonts w:ascii="Times New Roman" w:hAnsi="Times New Roman" w:cs="Times New Roman"/>
                <w:sz w:val="20"/>
                <w:szCs w:val="20"/>
              </w:rPr>
            </w:pPr>
          </w:p>
        </w:tc>
        <w:tc>
          <w:tcPr>
            <w:tcW w:w="1190" w:type="dxa"/>
          </w:tcPr>
          <w:p w14:paraId="6E8A69D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0200 032</w:t>
            </w:r>
          </w:p>
        </w:tc>
        <w:tc>
          <w:tcPr>
            <w:tcW w:w="4853" w:type="dxa"/>
            <w:vAlign w:val="bottom"/>
          </w:tcPr>
          <w:p w14:paraId="4F0BE44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другие аналогичные выплаты, связанные с закупкой товаров, работ, услуг</w:t>
            </w:r>
          </w:p>
        </w:tc>
      </w:tr>
      <w:tr w:rsidR="00AD41CC" w:rsidRPr="00DB2761" w14:paraId="3771C065" w14:textId="77777777" w:rsidTr="00DB2761">
        <w:tc>
          <w:tcPr>
            <w:tcW w:w="514" w:type="dxa"/>
            <w:vMerge w:val="restart"/>
          </w:tcPr>
          <w:p w14:paraId="3FF417F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w:t>
            </w:r>
          </w:p>
        </w:tc>
        <w:tc>
          <w:tcPr>
            <w:tcW w:w="2246" w:type="dxa"/>
            <w:vMerge w:val="restart"/>
          </w:tcPr>
          <w:p w14:paraId="1249035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Закупка непроизведенных активов, нематериальных активов, материальных запасов и </w:t>
            </w:r>
            <w:proofErr w:type="gramStart"/>
            <w:r w:rsidRPr="00DB2761">
              <w:rPr>
                <w:rFonts w:ascii="Times New Roman" w:hAnsi="Times New Roman" w:cs="Times New Roman"/>
                <w:sz w:val="20"/>
                <w:szCs w:val="20"/>
              </w:rPr>
              <w:t>основных средств</w:t>
            </w:r>
            <w:proofErr w:type="gramEnd"/>
            <w:r w:rsidRPr="00DB2761">
              <w:rPr>
                <w:rFonts w:ascii="Times New Roman" w:hAnsi="Times New Roman" w:cs="Times New Roman"/>
                <w:sz w:val="20"/>
                <w:szCs w:val="20"/>
              </w:rPr>
              <w:t xml:space="preserve"> и прочих активов (за исключением выплат на капитальные вложения), в том числе на основании договора гражданско-правового характера, </w:t>
            </w:r>
            <w:r w:rsidRPr="00DB2761">
              <w:rPr>
                <w:rFonts w:ascii="Times New Roman" w:hAnsi="Times New Roman" w:cs="Times New Roman"/>
                <w:sz w:val="20"/>
                <w:szCs w:val="20"/>
              </w:rPr>
              <w:lastRenderedPageBreak/>
              <w:t>исполнителем по которому является физическое лицо или индивидуальный предприниматель</w:t>
            </w:r>
          </w:p>
        </w:tc>
        <w:tc>
          <w:tcPr>
            <w:tcW w:w="960" w:type="dxa"/>
            <w:vMerge w:val="restart"/>
          </w:tcPr>
          <w:p w14:paraId="16116CC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0300</w:t>
            </w:r>
          </w:p>
        </w:tc>
        <w:tc>
          <w:tcPr>
            <w:tcW w:w="1190" w:type="dxa"/>
          </w:tcPr>
          <w:p w14:paraId="35860DA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0300 001</w:t>
            </w:r>
          </w:p>
        </w:tc>
        <w:tc>
          <w:tcPr>
            <w:tcW w:w="4853" w:type="dxa"/>
            <w:vAlign w:val="center"/>
          </w:tcPr>
          <w:p w14:paraId="72C62B2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на увеличение стоимости непроизведенных активов, права собственности на которые должны быть установлены и законодательно закреплены</w:t>
            </w:r>
          </w:p>
        </w:tc>
      </w:tr>
      <w:tr w:rsidR="00AD41CC" w:rsidRPr="00DB2761" w14:paraId="03CE2A40" w14:textId="77777777" w:rsidTr="00DB2761">
        <w:tc>
          <w:tcPr>
            <w:tcW w:w="514" w:type="dxa"/>
            <w:vMerge/>
          </w:tcPr>
          <w:p w14:paraId="21EEC51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00B3055"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84A2331" w14:textId="77777777" w:rsidR="00AD41CC" w:rsidRPr="00DB2761" w:rsidRDefault="00AD41CC" w:rsidP="00DB2761">
            <w:pPr>
              <w:pStyle w:val="aa"/>
              <w:rPr>
                <w:rFonts w:ascii="Times New Roman" w:hAnsi="Times New Roman" w:cs="Times New Roman"/>
                <w:sz w:val="20"/>
                <w:szCs w:val="20"/>
              </w:rPr>
            </w:pPr>
          </w:p>
        </w:tc>
        <w:tc>
          <w:tcPr>
            <w:tcW w:w="1190" w:type="dxa"/>
          </w:tcPr>
          <w:p w14:paraId="3F34E15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0300 002</w:t>
            </w:r>
          </w:p>
        </w:tc>
        <w:tc>
          <w:tcPr>
            <w:tcW w:w="4853" w:type="dxa"/>
          </w:tcPr>
          <w:p w14:paraId="6AB6D9C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w:t>
            </w:r>
            <w:r w:rsidRPr="00DB2761">
              <w:rPr>
                <w:rFonts w:ascii="Times New Roman" w:hAnsi="Times New Roman" w:cs="Times New Roman"/>
                <w:sz w:val="20"/>
                <w:szCs w:val="20"/>
              </w:rPr>
              <w:lastRenderedPageBreak/>
              <w:t>исключением зданий и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AD41CC" w:rsidRPr="00DB2761" w14:paraId="546C612D" w14:textId="77777777" w:rsidTr="00DB2761">
        <w:tc>
          <w:tcPr>
            <w:tcW w:w="514" w:type="dxa"/>
            <w:vMerge/>
          </w:tcPr>
          <w:p w14:paraId="1737832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7AE9DC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0E86AE9" w14:textId="77777777" w:rsidR="00AD41CC" w:rsidRPr="00DB2761" w:rsidRDefault="00AD41CC" w:rsidP="00DB2761">
            <w:pPr>
              <w:pStyle w:val="aa"/>
              <w:rPr>
                <w:rFonts w:ascii="Times New Roman" w:hAnsi="Times New Roman" w:cs="Times New Roman"/>
                <w:sz w:val="20"/>
                <w:szCs w:val="20"/>
              </w:rPr>
            </w:pPr>
          </w:p>
        </w:tc>
        <w:tc>
          <w:tcPr>
            <w:tcW w:w="1190" w:type="dxa"/>
          </w:tcPr>
          <w:p w14:paraId="3F5A314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0300 030</w:t>
            </w:r>
          </w:p>
        </w:tc>
        <w:tc>
          <w:tcPr>
            <w:tcW w:w="4853" w:type="dxa"/>
            <w:vAlign w:val="bottom"/>
          </w:tcPr>
          <w:p w14:paraId="0221595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Иные выплаты, относящиеся к увеличению стоимости непроизведенных активов</w:t>
            </w:r>
          </w:p>
        </w:tc>
      </w:tr>
      <w:tr w:rsidR="00AD41CC" w:rsidRPr="00DB2761" w14:paraId="7A95F5E7" w14:textId="77777777" w:rsidTr="00DB2761">
        <w:tc>
          <w:tcPr>
            <w:tcW w:w="514" w:type="dxa"/>
            <w:vMerge/>
          </w:tcPr>
          <w:p w14:paraId="5CD8D2A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515BF8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E60C794" w14:textId="77777777" w:rsidR="00AD41CC" w:rsidRPr="00DB2761" w:rsidRDefault="00AD41CC" w:rsidP="00DB2761">
            <w:pPr>
              <w:pStyle w:val="aa"/>
              <w:rPr>
                <w:rFonts w:ascii="Times New Roman" w:hAnsi="Times New Roman" w:cs="Times New Roman"/>
                <w:sz w:val="20"/>
                <w:szCs w:val="20"/>
              </w:rPr>
            </w:pPr>
          </w:p>
        </w:tc>
        <w:tc>
          <w:tcPr>
            <w:tcW w:w="1190" w:type="dxa"/>
          </w:tcPr>
          <w:p w14:paraId="51D53B14"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7C483E9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Увеличение стоимости нематериальных активов:</w:t>
            </w:r>
          </w:p>
        </w:tc>
      </w:tr>
      <w:tr w:rsidR="00AD41CC" w:rsidRPr="00DB2761" w14:paraId="4CDEBDA9" w14:textId="77777777" w:rsidTr="00DB2761">
        <w:tc>
          <w:tcPr>
            <w:tcW w:w="514" w:type="dxa"/>
            <w:vMerge/>
          </w:tcPr>
          <w:p w14:paraId="66079108"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B53D25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9B87BA3" w14:textId="77777777" w:rsidR="00AD41CC" w:rsidRPr="00DB2761" w:rsidRDefault="00AD41CC" w:rsidP="00DB2761">
            <w:pPr>
              <w:pStyle w:val="aa"/>
              <w:rPr>
                <w:rFonts w:ascii="Times New Roman" w:hAnsi="Times New Roman" w:cs="Times New Roman"/>
                <w:sz w:val="20"/>
                <w:szCs w:val="20"/>
              </w:rPr>
            </w:pPr>
          </w:p>
        </w:tc>
        <w:tc>
          <w:tcPr>
            <w:tcW w:w="1190" w:type="dxa"/>
          </w:tcPr>
          <w:p w14:paraId="656C12F9"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7E20D6D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AD41CC" w:rsidRPr="00DB2761" w14:paraId="7E2C5DDB" w14:textId="77777777" w:rsidTr="00DB2761">
        <w:tc>
          <w:tcPr>
            <w:tcW w:w="514" w:type="dxa"/>
            <w:vMerge/>
          </w:tcPr>
          <w:p w14:paraId="181EE838"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4BF6E6D"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EFC53BD" w14:textId="77777777" w:rsidR="00AD41CC" w:rsidRPr="00DB2761" w:rsidRDefault="00AD41CC" w:rsidP="00DB2761">
            <w:pPr>
              <w:pStyle w:val="aa"/>
              <w:rPr>
                <w:rFonts w:ascii="Times New Roman" w:hAnsi="Times New Roman" w:cs="Times New Roman"/>
                <w:sz w:val="20"/>
                <w:szCs w:val="20"/>
              </w:rPr>
            </w:pPr>
          </w:p>
        </w:tc>
        <w:tc>
          <w:tcPr>
            <w:tcW w:w="1190" w:type="dxa"/>
          </w:tcPr>
          <w:p w14:paraId="61257B8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0300 003</w:t>
            </w:r>
          </w:p>
        </w:tc>
        <w:tc>
          <w:tcPr>
            <w:tcW w:w="4853" w:type="dxa"/>
            <w:vAlign w:val="bottom"/>
          </w:tcPr>
          <w:p w14:paraId="7600222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 программное обеспечение и базы данных для электронных вычислительных машин;</w:t>
            </w:r>
          </w:p>
        </w:tc>
      </w:tr>
      <w:tr w:rsidR="00AD41CC" w:rsidRPr="00DB2761" w14:paraId="0C7D0F0B" w14:textId="77777777" w:rsidTr="00DB2761">
        <w:tc>
          <w:tcPr>
            <w:tcW w:w="514" w:type="dxa"/>
            <w:vMerge/>
          </w:tcPr>
          <w:p w14:paraId="0719934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B33898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32F89CA"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1C5AF2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0300 004</w:t>
            </w:r>
          </w:p>
        </w:tc>
        <w:tc>
          <w:tcPr>
            <w:tcW w:w="4853" w:type="dxa"/>
            <w:vAlign w:val="center"/>
          </w:tcPr>
          <w:p w14:paraId="27DE0BF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 товарные знаки и знаки обслуживания;</w:t>
            </w:r>
          </w:p>
        </w:tc>
      </w:tr>
      <w:tr w:rsidR="00AD41CC" w:rsidRPr="00DB2761" w14:paraId="4BD74AE7" w14:textId="77777777" w:rsidTr="00DB2761">
        <w:tc>
          <w:tcPr>
            <w:tcW w:w="514" w:type="dxa"/>
            <w:vMerge/>
          </w:tcPr>
          <w:p w14:paraId="34B6E17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6F3EB6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69B3E44"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CB07AB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0300 005</w:t>
            </w:r>
          </w:p>
        </w:tc>
        <w:tc>
          <w:tcPr>
            <w:tcW w:w="4853" w:type="dxa"/>
            <w:vAlign w:val="center"/>
          </w:tcPr>
          <w:p w14:paraId="19617BC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 "ноу-хау" и объекты смежных прав;</w:t>
            </w:r>
          </w:p>
        </w:tc>
      </w:tr>
      <w:tr w:rsidR="00AD41CC" w:rsidRPr="00DB2761" w14:paraId="31D97CD4" w14:textId="77777777" w:rsidTr="00DB2761">
        <w:tc>
          <w:tcPr>
            <w:tcW w:w="514" w:type="dxa"/>
            <w:vMerge/>
          </w:tcPr>
          <w:p w14:paraId="1D615B2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AF3D6B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7801C1E" w14:textId="77777777" w:rsidR="00AD41CC" w:rsidRPr="00DB2761" w:rsidRDefault="00AD41CC" w:rsidP="00DB2761">
            <w:pPr>
              <w:pStyle w:val="aa"/>
              <w:rPr>
                <w:rFonts w:ascii="Times New Roman" w:hAnsi="Times New Roman" w:cs="Times New Roman"/>
                <w:sz w:val="20"/>
                <w:szCs w:val="20"/>
              </w:rPr>
            </w:pPr>
          </w:p>
        </w:tc>
        <w:tc>
          <w:tcPr>
            <w:tcW w:w="1190" w:type="dxa"/>
          </w:tcPr>
          <w:p w14:paraId="48C3803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0300 006</w:t>
            </w:r>
          </w:p>
        </w:tc>
        <w:tc>
          <w:tcPr>
            <w:tcW w:w="4853" w:type="dxa"/>
            <w:vAlign w:val="bottom"/>
          </w:tcPr>
          <w:p w14:paraId="0F1BA01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 научные разработки и изобретения, промышленные образцы и полезные модели;</w:t>
            </w:r>
          </w:p>
        </w:tc>
      </w:tr>
      <w:tr w:rsidR="00AD41CC" w:rsidRPr="00DB2761" w14:paraId="7F3C2B9E" w14:textId="77777777" w:rsidTr="00DB2761">
        <w:tc>
          <w:tcPr>
            <w:tcW w:w="514" w:type="dxa"/>
            <w:vMerge/>
          </w:tcPr>
          <w:p w14:paraId="7F96AF1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2C93DD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D56F5AB" w14:textId="77777777" w:rsidR="00AD41CC" w:rsidRPr="00DB2761" w:rsidRDefault="00AD41CC" w:rsidP="00DB2761">
            <w:pPr>
              <w:pStyle w:val="aa"/>
              <w:rPr>
                <w:rFonts w:ascii="Times New Roman" w:hAnsi="Times New Roman" w:cs="Times New Roman"/>
                <w:sz w:val="20"/>
                <w:szCs w:val="20"/>
              </w:rPr>
            </w:pPr>
          </w:p>
        </w:tc>
        <w:tc>
          <w:tcPr>
            <w:tcW w:w="1190" w:type="dxa"/>
          </w:tcPr>
          <w:p w14:paraId="5C1B654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0300 007</w:t>
            </w:r>
          </w:p>
        </w:tc>
        <w:tc>
          <w:tcPr>
            <w:tcW w:w="4853" w:type="dxa"/>
            <w:vAlign w:val="center"/>
          </w:tcPr>
          <w:p w14:paraId="220A46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затраты на специальную технологическую оснастку;</w:t>
            </w:r>
          </w:p>
        </w:tc>
      </w:tr>
      <w:tr w:rsidR="00AD41CC" w:rsidRPr="00DB2761" w14:paraId="1A5A14EF" w14:textId="77777777" w:rsidTr="00DB2761">
        <w:tc>
          <w:tcPr>
            <w:tcW w:w="514" w:type="dxa"/>
            <w:vMerge/>
          </w:tcPr>
          <w:p w14:paraId="426247C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F6989F8"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EDECAA9" w14:textId="77777777" w:rsidR="00AD41CC" w:rsidRPr="00DB2761" w:rsidRDefault="00AD41CC" w:rsidP="00DB2761">
            <w:pPr>
              <w:pStyle w:val="aa"/>
              <w:rPr>
                <w:rFonts w:ascii="Times New Roman" w:hAnsi="Times New Roman" w:cs="Times New Roman"/>
                <w:sz w:val="20"/>
                <w:szCs w:val="20"/>
              </w:rPr>
            </w:pPr>
          </w:p>
        </w:tc>
        <w:tc>
          <w:tcPr>
            <w:tcW w:w="1190" w:type="dxa"/>
          </w:tcPr>
          <w:p w14:paraId="6411678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0300 031</w:t>
            </w:r>
          </w:p>
        </w:tc>
        <w:tc>
          <w:tcPr>
            <w:tcW w:w="4853" w:type="dxa"/>
            <w:vAlign w:val="center"/>
          </w:tcPr>
          <w:p w14:paraId="0ABD470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иные выплаты, относящиеся к увеличению стоимости нематериальных активов</w:t>
            </w:r>
          </w:p>
        </w:tc>
      </w:tr>
      <w:tr w:rsidR="00AD41CC" w:rsidRPr="00DB2761" w14:paraId="4D78B84F" w14:textId="77777777" w:rsidTr="00DB2761">
        <w:tc>
          <w:tcPr>
            <w:tcW w:w="514" w:type="dxa"/>
            <w:vMerge/>
          </w:tcPr>
          <w:p w14:paraId="0CE1DC4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FCD811D"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9DF1B24" w14:textId="77777777" w:rsidR="00AD41CC" w:rsidRPr="00DB2761" w:rsidRDefault="00AD41CC" w:rsidP="00DB2761">
            <w:pPr>
              <w:pStyle w:val="aa"/>
              <w:rPr>
                <w:rFonts w:ascii="Times New Roman" w:hAnsi="Times New Roman" w:cs="Times New Roman"/>
                <w:sz w:val="20"/>
                <w:szCs w:val="20"/>
              </w:rPr>
            </w:pPr>
          </w:p>
        </w:tc>
        <w:tc>
          <w:tcPr>
            <w:tcW w:w="1190" w:type="dxa"/>
          </w:tcPr>
          <w:p w14:paraId="1F20F33F"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4E20701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Увеличение стоимости материальных запасов:</w:t>
            </w:r>
          </w:p>
        </w:tc>
      </w:tr>
      <w:tr w:rsidR="00AD41CC" w:rsidRPr="00DB2761" w14:paraId="50163D31" w14:textId="77777777" w:rsidTr="00DB2761">
        <w:tc>
          <w:tcPr>
            <w:tcW w:w="514" w:type="dxa"/>
            <w:vMerge/>
          </w:tcPr>
          <w:p w14:paraId="2B43910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A1EB93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7B360DE" w14:textId="77777777" w:rsidR="00AD41CC" w:rsidRPr="00DB2761" w:rsidRDefault="00AD41CC" w:rsidP="00DB2761">
            <w:pPr>
              <w:pStyle w:val="aa"/>
              <w:rPr>
                <w:rFonts w:ascii="Times New Roman" w:hAnsi="Times New Roman" w:cs="Times New Roman"/>
                <w:sz w:val="20"/>
                <w:szCs w:val="20"/>
              </w:rPr>
            </w:pPr>
          </w:p>
        </w:tc>
        <w:tc>
          <w:tcPr>
            <w:tcW w:w="1190" w:type="dxa"/>
          </w:tcPr>
          <w:p w14:paraId="67981D35"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51A55E0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оплате контрактов (договоров) на приобретение (изготовление) объектов, относящихся к материальным запасам:</w:t>
            </w:r>
          </w:p>
        </w:tc>
      </w:tr>
      <w:tr w:rsidR="00AD41CC" w:rsidRPr="00DB2761" w14:paraId="2967BD28" w14:textId="77777777" w:rsidTr="00DB2761">
        <w:tc>
          <w:tcPr>
            <w:tcW w:w="514" w:type="dxa"/>
            <w:vMerge/>
          </w:tcPr>
          <w:p w14:paraId="00364F2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E884B0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DB3825F"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A9D402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0300 008</w:t>
            </w:r>
          </w:p>
        </w:tc>
        <w:tc>
          <w:tcPr>
            <w:tcW w:w="4853" w:type="dxa"/>
            <w:vAlign w:val="center"/>
          </w:tcPr>
          <w:p w14:paraId="3DB37A4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сырье и (или) основные материалы;</w:t>
            </w:r>
          </w:p>
        </w:tc>
      </w:tr>
      <w:tr w:rsidR="00AD41CC" w:rsidRPr="00DB2761" w14:paraId="4DAE58B2" w14:textId="77777777" w:rsidTr="00DB2761">
        <w:tc>
          <w:tcPr>
            <w:tcW w:w="514" w:type="dxa"/>
            <w:vMerge/>
          </w:tcPr>
          <w:p w14:paraId="0BD07190"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6A16678"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8E4FC8A"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3B8DFA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0300 009</w:t>
            </w:r>
          </w:p>
        </w:tc>
        <w:tc>
          <w:tcPr>
            <w:tcW w:w="4853" w:type="dxa"/>
            <w:vAlign w:val="center"/>
          </w:tcPr>
          <w:p w14:paraId="7669A36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вспомогательные материалы;</w:t>
            </w:r>
          </w:p>
        </w:tc>
      </w:tr>
      <w:tr w:rsidR="00AD41CC" w:rsidRPr="00DB2761" w14:paraId="31F7201F" w14:textId="77777777" w:rsidTr="00DB2761">
        <w:tc>
          <w:tcPr>
            <w:tcW w:w="514" w:type="dxa"/>
            <w:vMerge/>
          </w:tcPr>
          <w:p w14:paraId="348D7A0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28E744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E104BB9"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235AFF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0300 010</w:t>
            </w:r>
          </w:p>
        </w:tc>
        <w:tc>
          <w:tcPr>
            <w:tcW w:w="4853" w:type="dxa"/>
            <w:vAlign w:val="center"/>
          </w:tcPr>
          <w:p w14:paraId="10AC02E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покупные полуфабрикаты;</w:t>
            </w:r>
          </w:p>
        </w:tc>
      </w:tr>
      <w:tr w:rsidR="00AD41CC" w:rsidRPr="00DB2761" w14:paraId="568EA051" w14:textId="77777777" w:rsidTr="00DB2761">
        <w:tc>
          <w:tcPr>
            <w:tcW w:w="514" w:type="dxa"/>
            <w:vMerge/>
          </w:tcPr>
          <w:p w14:paraId="7098097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3AF3F7F"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5239FF6"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02BC7C6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0300 011</w:t>
            </w:r>
          </w:p>
        </w:tc>
        <w:tc>
          <w:tcPr>
            <w:tcW w:w="4853" w:type="dxa"/>
            <w:vAlign w:val="center"/>
          </w:tcPr>
          <w:p w14:paraId="13FC712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покупные комплектующие изделия;</w:t>
            </w:r>
          </w:p>
        </w:tc>
      </w:tr>
      <w:tr w:rsidR="00AD41CC" w:rsidRPr="00DB2761" w14:paraId="2A459C2C" w14:textId="77777777" w:rsidTr="00DB2761">
        <w:tc>
          <w:tcPr>
            <w:tcW w:w="514" w:type="dxa"/>
            <w:vMerge/>
          </w:tcPr>
          <w:p w14:paraId="38A9338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E2A44F7"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6A494CB"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2ECFA2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0300 012</w:t>
            </w:r>
          </w:p>
        </w:tc>
        <w:tc>
          <w:tcPr>
            <w:tcW w:w="4853" w:type="dxa"/>
            <w:vAlign w:val="center"/>
          </w:tcPr>
          <w:p w14:paraId="48456BC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тара (невозвратная) и упаковка;</w:t>
            </w:r>
          </w:p>
        </w:tc>
      </w:tr>
      <w:tr w:rsidR="00AD41CC" w:rsidRPr="00DB2761" w14:paraId="599C5147" w14:textId="77777777" w:rsidTr="00DB2761">
        <w:tc>
          <w:tcPr>
            <w:tcW w:w="514" w:type="dxa"/>
            <w:vMerge/>
          </w:tcPr>
          <w:p w14:paraId="4B8511C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B072E25"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D822624"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4FE381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0300 013</w:t>
            </w:r>
          </w:p>
        </w:tc>
        <w:tc>
          <w:tcPr>
            <w:tcW w:w="4853" w:type="dxa"/>
            <w:vAlign w:val="center"/>
          </w:tcPr>
          <w:p w14:paraId="17BA1AA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тара (возвратная);</w:t>
            </w:r>
          </w:p>
        </w:tc>
      </w:tr>
      <w:tr w:rsidR="00AD41CC" w:rsidRPr="00DB2761" w14:paraId="2B7EE4C4" w14:textId="77777777" w:rsidTr="00DB2761">
        <w:tc>
          <w:tcPr>
            <w:tcW w:w="514" w:type="dxa"/>
            <w:vMerge/>
          </w:tcPr>
          <w:p w14:paraId="5CE6F2D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3004C4D"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D7BE00A" w14:textId="77777777" w:rsidR="00AD41CC" w:rsidRPr="00DB2761" w:rsidRDefault="00AD41CC" w:rsidP="00DB2761">
            <w:pPr>
              <w:pStyle w:val="aa"/>
              <w:rPr>
                <w:rFonts w:ascii="Times New Roman" w:hAnsi="Times New Roman" w:cs="Times New Roman"/>
                <w:sz w:val="20"/>
                <w:szCs w:val="20"/>
              </w:rPr>
            </w:pPr>
          </w:p>
        </w:tc>
        <w:tc>
          <w:tcPr>
            <w:tcW w:w="1190" w:type="dxa"/>
          </w:tcPr>
          <w:p w14:paraId="744ED71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0300 014</w:t>
            </w:r>
          </w:p>
        </w:tc>
        <w:tc>
          <w:tcPr>
            <w:tcW w:w="4853" w:type="dxa"/>
            <w:vAlign w:val="center"/>
          </w:tcPr>
          <w:p w14:paraId="0F9D958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затраты на подготовку и освоение производства;</w:t>
            </w:r>
          </w:p>
        </w:tc>
      </w:tr>
      <w:tr w:rsidR="00AD41CC" w:rsidRPr="00DB2761" w14:paraId="3487D3D2" w14:textId="77777777" w:rsidTr="00DB2761">
        <w:tc>
          <w:tcPr>
            <w:tcW w:w="514" w:type="dxa"/>
            <w:vMerge/>
          </w:tcPr>
          <w:p w14:paraId="3E1B02ED"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D4C222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CC61245" w14:textId="77777777" w:rsidR="00AD41CC" w:rsidRPr="00DB2761" w:rsidRDefault="00AD41CC" w:rsidP="00DB2761">
            <w:pPr>
              <w:pStyle w:val="aa"/>
              <w:rPr>
                <w:rFonts w:ascii="Times New Roman" w:hAnsi="Times New Roman" w:cs="Times New Roman"/>
                <w:sz w:val="20"/>
                <w:szCs w:val="20"/>
              </w:rPr>
            </w:pPr>
          </w:p>
        </w:tc>
        <w:tc>
          <w:tcPr>
            <w:tcW w:w="1190" w:type="dxa"/>
          </w:tcPr>
          <w:p w14:paraId="35B7C97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0300 015</w:t>
            </w:r>
          </w:p>
        </w:tc>
        <w:tc>
          <w:tcPr>
            <w:tcW w:w="4853" w:type="dxa"/>
            <w:vAlign w:val="center"/>
          </w:tcPr>
          <w:p w14:paraId="66B7CED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затраты на изделия собственного производства;</w:t>
            </w:r>
          </w:p>
        </w:tc>
      </w:tr>
      <w:tr w:rsidR="00AD41CC" w:rsidRPr="00DB2761" w14:paraId="45593542" w14:textId="77777777" w:rsidTr="00DB2761">
        <w:tc>
          <w:tcPr>
            <w:tcW w:w="514" w:type="dxa"/>
            <w:vMerge/>
          </w:tcPr>
          <w:p w14:paraId="59D5E978"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E6A73B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4E511A2"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2E266D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0300 016</w:t>
            </w:r>
          </w:p>
        </w:tc>
        <w:tc>
          <w:tcPr>
            <w:tcW w:w="4853" w:type="dxa"/>
            <w:vAlign w:val="center"/>
          </w:tcPr>
          <w:p w14:paraId="7291258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специальные затраты;</w:t>
            </w:r>
          </w:p>
        </w:tc>
      </w:tr>
      <w:tr w:rsidR="00AD41CC" w:rsidRPr="00DB2761" w14:paraId="49F15807" w14:textId="77777777" w:rsidTr="00DB2761">
        <w:tc>
          <w:tcPr>
            <w:tcW w:w="514" w:type="dxa"/>
            <w:vMerge/>
          </w:tcPr>
          <w:p w14:paraId="0A5D0C0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EA252D6"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450B8BB"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47CBA15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0300 017</w:t>
            </w:r>
          </w:p>
        </w:tc>
        <w:tc>
          <w:tcPr>
            <w:tcW w:w="4853" w:type="dxa"/>
            <w:vAlign w:val="center"/>
          </w:tcPr>
          <w:p w14:paraId="69FA7F4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топливо на технологические цели;</w:t>
            </w:r>
          </w:p>
        </w:tc>
      </w:tr>
      <w:tr w:rsidR="00AD41CC" w:rsidRPr="00DB2761" w14:paraId="618E0265" w14:textId="77777777" w:rsidTr="00DB2761">
        <w:tc>
          <w:tcPr>
            <w:tcW w:w="514" w:type="dxa"/>
            <w:vMerge/>
          </w:tcPr>
          <w:p w14:paraId="4ACAD5D7"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27A760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F0E5A49"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4AA6C6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0300 018</w:t>
            </w:r>
          </w:p>
        </w:tc>
        <w:tc>
          <w:tcPr>
            <w:tcW w:w="4853" w:type="dxa"/>
            <w:vAlign w:val="center"/>
          </w:tcPr>
          <w:p w14:paraId="090D62A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запасные части;</w:t>
            </w:r>
          </w:p>
        </w:tc>
      </w:tr>
      <w:tr w:rsidR="00AD41CC" w:rsidRPr="00DB2761" w14:paraId="00E1675A" w14:textId="77777777" w:rsidTr="00DB2761">
        <w:tc>
          <w:tcPr>
            <w:tcW w:w="514" w:type="dxa"/>
            <w:vMerge/>
          </w:tcPr>
          <w:p w14:paraId="1FFECE3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D39A837"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7F6FB1A" w14:textId="77777777" w:rsidR="00AD41CC" w:rsidRPr="00DB2761" w:rsidRDefault="00AD41CC" w:rsidP="00DB2761">
            <w:pPr>
              <w:pStyle w:val="aa"/>
              <w:rPr>
                <w:rFonts w:ascii="Times New Roman" w:hAnsi="Times New Roman" w:cs="Times New Roman"/>
                <w:sz w:val="20"/>
                <w:szCs w:val="20"/>
              </w:rPr>
            </w:pPr>
          </w:p>
        </w:tc>
        <w:tc>
          <w:tcPr>
            <w:tcW w:w="1190" w:type="dxa"/>
          </w:tcPr>
          <w:p w14:paraId="590C0C5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0300 019</w:t>
            </w:r>
          </w:p>
        </w:tc>
        <w:tc>
          <w:tcPr>
            <w:tcW w:w="4853" w:type="dxa"/>
            <w:vAlign w:val="bottom"/>
          </w:tcPr>
          <w:p w14:paraId="3E41E45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материалы, переданные в переработку на сторону;</w:t>
            </w:r>
          </w:p>
        </w:tc>
      </w:tr>
      <w:tr w:rsidR="00AD41CC" w:rsidRPr="00DB2761" w14:paraId="501CFC28" w14:textId="77777777" w:rsidTr="00DB2761">
        <w:tc>
          <w:tcPr>
            <w:tcW w:w="514" w:type="dxa"/>
            <w:vMerge/>
          </w:tcPr>
          <w:p w14:paraId="62468C5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782924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7320388"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4BE678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0300 020</w:t>
            </w:r>
          </w:p>
        </w:tc>
        <w:tc>
          <w:tcPr>
            <w:tcW w:w="4853" w:type="dxa"/>
            <w:vAlign w:val="center"/>
          </w:tcPr>
          <w:p w14:paraId="279667E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строительные материалы;</w:t>
            </w:r>
          </w:p>
        </w:tc>
      </w:tr>
      <w:tr w:rsidR="00AD41CC" w:rsidRPr="00DB2761" w14:paraId="18983DFD" w14:textId="77777777" w:rsidTr="00DB2761">
        <w:tc>
          <w:tcPr>
            <w:tcW w:w="514" w:type="dxa"/>
            <w:vMerge/>
          </w:tcPr>
          <w:p w14:paraId="03027250"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FE80A2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3D96E21" w14:textId="77777777" w:rsidR="00AD41CC" w:rsidRPr="00DB2761" w:rsidRDefault="00AD41CC" w:rsidP="00DB2761">
            <w:pPr>
              <w:pStyle w:val="aa"/>
              <w:rPr>
                <w:rFonts w:ascii="Times New Roman" w:hAnsi="Times New Roman" w:cs="Times New Roman"/>
                <w:sz w:val="20"/>
                <w:szCs w:val="20"/>
              </w:rPr>
            </w:pPr>
          </w:p>
        </w:tc>
        <w:tc>
          <w:tcPr>
            <w:tcW w:w="1190" w:type="dxa"/>
          </w:tcPr>
          <w:p w14:paraId="5762C62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0300 021</w:t>
            </w:r>
          </w:p>
        </w:tc>
        <w:tc>
          <w:tcPr>
            <w:tcW w:w="4853" w:type="dxa"/>
            <w:vAlign w:val="bottom"/>
          </w:tcPr>
          <w:p w14:paraId="03596C3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специальная оснастка и специальная одежда на складе и в эксплуатации;</w:t>
            </w:r>
          </w:p>
        </w:tc>
      </w:tr>
      <w:tr w:rsidR="00AD41CC" w:rsidRPr="00DB2761" w14:paraId="4A719B2D" w14:textId="77777777" w:rsidTr="00DB2761">
        <w:tc>
          <w:tcPr>
            <w:tcW w:w="514" w:type="dxa"/>
            <w:vMerge/>
          </w:tcPr>
          <w:p w14:paraId="238ED08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8E1A42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3643ED8"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7CBBEE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0300 033</w:t>
            </w:r>
          </w:p>
        </w:tc>
        <w:tc>
          <w:tcPr>
            <w:tcW w:w="4853" w:type="dxa"/>
            <w:vAlign w:val="center"/>
          </w:tcPr>
          <w:p w14:paraId="5E67AD5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продукты питания;</w:t>
            </w:r>
          </w:p>
        </w:tc>
      </w:tr>
      <w:tr w:rsidR="00AD41CC" w:rsidRPr="00DB2761" w14:paraId="2147CACD" w14:textId="77777777" w:rsidTr="00DB2761">
        <w:tc>
          <w:tcPr>
            <w:tcW w:w="514" w:type="dxa"/>
            <w:vMerge/>
          </w:tcPr>
          <w:p w14:paraId="035AEC8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23004ED"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739DFCD"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224B7DF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0300 034</w:t>
            </w:r>
          </w:p>
        </w:tc>
        <w:tc>
          <w:tcPr>
            <w:tcW w:w="4853" w:type="dxa"/>
            <w:vAlign w:val="center"/>
          </w:tcPr>
          <w:p w14:paraId="452B181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активы, предназначенные для продажи;</w:t>
            </w:r>
          </w:p>
        </w:tc>
      </w:tr>
      <w:tr w:rsidR="00AD41CC" w:rsidRPr="00DB2761" w14:paraId="2D271AD1" w14:textId="77777777" w:rsidTr="00DB2761">
        <w:tc>
          <w:tcPr>
            <w:tcW w:w="514" w:type="dxa"/>
            <w:vMerge/>
          </w:tcPr>
          <w:p w14:paraId="5A3BE6E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715E9E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EBA6542"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FCB6CD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0300 022</w:t>
            </w:r>
          </w:p>
        </w:tc>
        <w:tc>
          <w:tcPr>
            <w:tcW w:w="4853" w:type="dxa"/>
            <w:vAlign w:val="center"/>
          </w:tcPr>
          <w:p w14:paraId="7A1C5CF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прочие материальные затраты</w:t>
            </w:r>
          </w:p>
        </w:tc>
      </w:tr>
      <w:tr w:rsidR="00AD41CC" w:rsidRPr="00DB2761" w14:paraId="571BBA07" w14:textId="77777777" w:rsidTr="00DB2761">
        <w:tc>
          <w:tcPr>
            <w:tcW w:w="514" w:type="dxa"/>
            <w:vMerge/>
          </w:tcPr>
          <w:p w14:paraId="503C887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D4CDE9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904A6D1" w14:textId="77777777" w:rsidR="00AD41CC" w:rsidRPr="00DB2761" w:rsidRDefault="00AD41CC" w:rsidP="00DB2761">
            <w:pPr>
              <w:pStyle w:val="aa"/>
              <w:rPr>
                <w:rFonts w:ascii="Times New Roman" w:hAnsi="Times New Roman" w:cs="Times New Roman"/>
                <w:sz w:val="20"/>
                <w:szCs w:val="20"/>
              </w:rPr>
            </w:pPr>
          </w:p>
        </w:tc>
        <w:tc>
          <w:tcPr>
            <w:tcW w:w="1190" w:type="dxa"/>
          </w:tcPr>
          <w:p w14:paraId="528076D7"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255C0AE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Увеличение стоимости основных средств:</w:t>
            </w:r>
          </w:p>
        </w:tc>
      </w:tr>
      <w:tr w:rsidR="00AD41CC" w:rsidRPr="00DB2761" w14:paraId="1291B694" w14:textId="77777777" w:rsidTr="00DB2761">
        <w:tc>
          <w:tcPr>
            <w:tcW w:w="514" w:type="dxa"/>
            <w:vMerge/>
          </w:tcPr>
          <w:p w14:paraId="5DBC848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434C45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75C6E1C"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4FF8E65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0300 023</w:t>
            </w:r>
          </w:p>
        </w:tc>
        <w:tc>
          <w:tcPr>
            <w:tcW w:w="4853" w:type="dxa"/>
            <w:vAlign w:val="center"/>
          </w:tcPr>
          <w:p w14:paraId="1AAA4E7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здания и сооружения;</w:t>
            </w:r>
          </w:p>
        </w:tc>
      </w:tr>
      <w:tr w:rsidR="00AD41CC" w:rsidRPr="00DB2761" w14:paraId="4C13F551" w14:textId="77777777" w:rsidTr="00DB2761">
        <w:tc>
          <w:tcPr>
            <w:tcW w:w="514" w:type="dxa"/>
            <w:vMerge/>
          </w:tcPr>
          <w:p w14:paraId="7B1602D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677B8F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A009575"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372714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0300 024</w:t>
            </w:r>
          </w:p>
        </w:tc>
        <w:tc>
          <w:tcPr>
            <w:tcW w:w="4853" w:type="dxa"/>
            <w:vAlign w:val="center"/>
          </w:tcPr>
          <w:p w14:paraId="6870D7C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машины и оборудование;</w:t>
            </w:r>
          </w:p>
        </w:tc>
      </w:tr>
      <w:tr w:rsidR="00AD41CC" w:rsidRPr="00DB2761" w14:paraId="584BB361" w14:textId="77777777" w:rsidTr="00DB2761">
        <w:tc>
          <w:tcPr>
            <w:tcW w:w="514" w:type="dxa"/>
            <w:vMerge/>
          </w:tcPr>
          <w:p w14:paraId="34B70B7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D3F319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C5F3106"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AE876B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0300 025</w:t>
            </w:r>
          </w:p>
        </w:tc>
        <w:tc>
          <w:tcPr>
            <w:tcW w:w="4853" w:type="dxa"/>
            <w:vAlign w:val="center"/>
          </w:tcPr>
          <w:p w14:paraId="231E31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транспортные средства;</w:t>
            </w:r>
          </w:p>
        </w:tc>
      </w:tr>
      <w:tr w:rsidR="00AD41CC" w:rsidRPr="00DB2761" w14:paraId="1A2D7D19" w14:textId="77777777" w:rsidTr="00DB2761">
        <w:tc>
          <w:tcPr>
            <w:tcW w:w="514" w:type="dxa"/>
            <w:vMerge/>
          </w:tcPr>
          <w:p w14:paraId="6B2D884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CD1BED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5924C97" w14:textId="77777777" w:rsidR="00AD41CC" w:rsidRPr="00DB2761" w:rsidRDefault="00AD41CC" w:rsidP="00DB2761">
            <w:pPr>
              <w:pStyle w:val="aa"/>
              <w:rPr>
                <w:rFonts w:ascii="Times New Roman" w:hAnsi="Times New Roman" w:cs="Times New Roman"/>
                <w:sz w:val="20"/>
                <w:szCs w:val="20"/>
              </w:rPr>
            </w:pPr>
          </w:p>
        </w:tc>
        <w:tc>
          <w:tcPr>
            <w:tcW w:w="1190" w:type="dxa"/>
          </w:tcPr>
          <w:p w14:paraId="78910F9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0300 026</w:t>
            </w:r>
          </w:p>
        </w:tc>
        <w:tc>
          <w:tcPr>
            <w:tcW w:w="4853" w:type="dxa"/>
            <w:vAlign w:val="bottom"/>
          </w:tcPr>
          <w:p w14:paraId="700F689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информационное, компьютерное и телекоммуникационное (ИКТ) оборудование;</w:t>
            </w:r>
          </w:p>
        </w:tc>
      </w:tr>
      <w:tr w:rsidR="00AD41CC" w:rsidRPr="00DB2761" w14:paraId="5753F6A3" w14:textId="77777777" w:rsidTr="00DB2761">
        <w:tc>
          <w:tcPr>
            <w:tcW w:w="514" w:type="dxa"/>
            <w:vMerge/>
          </w:tcPr>
          <w:p w14:paraId="5E24D9C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6C2D1B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AF495C7" w14:textId="77777777" w:rsidR="00AD41CC" w:rsidRPr="00DB2761" w:rsidRDefault="00AD41CC" w:rsidP="00DB2761">
            <w:pPr>
              <w:pStyle w:val="aa"/>
              <w:rPr>
                <w:rFonts w:ascii="Times New Roman" w:hAnsi="Times New Roman" w:cs="Times New Roman"/>
                <w:sz w:val="20"/>
                <w:szCs w:val="20"/>
              </w:rPr>
            </w:pPr>
          </w:p>
        </w:tc>
        <w:tc>
          <w:tcPr>
            <w:tcW w:w="1190" w:type="dxa"/>
          </w:tcPr>
          <w:p w14:paraId="5422B88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0300 027</w:t>
            </w:r>
          </w:p>
        </w:tc>
        <w:tc>
          <w:tcPr>
            <w:tcW w:w="4853" w:type="dxa"/>
            <w:vAlign w:val="center"/>
          </w:tcPr>
          <w:p w14:paraId="530DE69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производственный и продуктивный, племенной и рабочий скот;</w:t>
            </w:r>
          </w:p>
        </w:tc>
      </w:tr>
      <w:tr w:rsidR="00AD41CC" w:rsidRPr="00DB2761" w14:paraId="78099C67" w14:textId="77777777" w:rsidTr="00DB2761">
        <w:tc>
          <w:tcPr>
            <w:tcW w:w="514" w:type="dxa"/>
            <w:vMerge/>
          </w:tcPr>
          <w:p w14:paraId="4B29A58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7BF1AF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97AF636"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1D44461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0300 028</w:t>
            </w:r>
          </w:p>
        </w:tc>
        <w:tc>
          <w:tcPr>
            <w:tcW w:w="4853" w:type="dxa"/>
            <w:vAlign w:val="center"/>
          </w:tcPr>
          <w:p w14:paraId="5F41BD5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инвентарь и хозяйственные принадлежности;</w:t>
            </w:r>
          </w:p>
        </w:tc>
      </w:tr>
      <w:tr w:rsidR="00AD41CC" w:rsidRPr="00DB2761" w14:paraId="64FFF784" w14:textId="77777777" w:rsidTr="00DB2761">
        <w:tc>
          <w:tcPr>
            <w:tcW w:w="514" w:type="dxa"/>
            <w:vMerge/>
          </w:tcPr>
          <w:p w14:paraId="23C2078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5A8172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C8DA4E2" w14:textId="77777777" w:rsidR="00AD41CC" w:rsidRPr="00DB2761" w:rsidRDefault="00AD41CC" w:rsidP="00DB2761">
            <w:pPr>
              <w:pStyle w:val="aa"/>
              <w:rPr>
                <w:rFonts w:ascii="Times New Roman" w:hAnsi="Times New Roman" w:cs="Times New Roman"/>
                <w:sz w:val="20"/>
                <w:szCs w:val="20"/>
              </w:rPr>
            </w:pPr>
          </w:p>
        </w:tc>
        <w:tc>
          <w:tcPr>
            <w:tcW w:w="1190" w:type="dxa"/>
          </w:tcPr>
          <w:p w14:paraId="60FB714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0300 029</w:t>
            </w:r>
          </w:p>
        </w:tc>
        <w:tc>
          <w:tcPr>
            <w:tcW w:w="4853" w:type="dxa"/>
            <w:vAlign w:val="bottom"/>
          </w:tcPr>
          <w:p w14:paraId="2934ADE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иные выплаты, относящиеся к увеличению стоимости основных средств;</w:t>
            </w:r>
          </w:p>
        </w:tc>
      </w:tr>
      <w:tr w:rsidR="00AD41CC" w:rsidRPr="00DB2761" w14:paraId="39B8933C" w14:textId="77777777" w:rsidTr="00DB2761">
        <w:tc>
          <w:tcPr>
            <w:tcW w:w="514" w:type="dxa"/>
            <w:vMerge/>
          </w:tcPr>
          <w:p w14:paraId="4AC76E2D"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FDA8B6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E233DE5" w14:textId="77777777" w:rsidR="00AD41CC" w:rsidRPr="00DB2761" w:rsidRDefault="00AD41CC" w:rsidP="00DB2761">
            <w:pPr>
              <w:pStyle w:val="aa"/>
              <w:rPr>
                <w:rFonts w:ascii="Times New Roman" w:hAnsi="Times New Roman" w:cs="Times New Roman"/>
                <w:sz w:val="20"/>
                <w:szCs w:val="20"/>
              </w:rPr>
            </w:pPr>
          </w:p>
        </w:tc>
        <w:tc>
          <w:tcPr>
            <w:tcW w:w="1190" w:type="dxa"/>
          </w:tcPr>
          <w:p w14:paraId="090A529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0300 032</w:t>
            </w:r>
          </w:p>
        </w:tc>
        <w:tc>
          <w:tcPr>
            <w:tcW w:w="4853" w:type="dxa"/>
            <w:vAlign w:val="center"/>
          </w:tcPr>
          <w:p w14:paraId="6C0FEB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на увеличение стоимости прочих активов</w:t>
            </w:r>
          </w:p>
        </w:tc>
      </w:tr>
      <w:tr w:rsidR="00AD41CC" w:rsidRPr="00DB2761" w14:paraId="3A01BF47" w14:textId="77777777" w:rsidTr="00DB2761">
        <w:tc>
          <w:tcPr>
            <w:tcW w:w="514" w:type="dxa"/>
          </w:tcPr>
          <w:p w14:paraId="78F52C0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3.1</w:t>
            </w:r>
          </w:p>
        </w:tc>
        <w:tc>
          <w:tcPr>
            <w:tcW w:w="2246" w:type="dxa"/>
          </w:tcPr>
          <w:p w14:paraId="70A7E4F5" w14:textId="77777777" w:rsidR="00AD41CC" w:rsidRPr="00DB2761" w:rsidRDefault="00AD41CC" w:rsidP="00DB2761">
            <w:pPr>
              <w:pStyle w:val="aa"/>
              <w:rPr>
                <w:rFonts w:ascii="Times New Roman" w:hAnsi="Times New Roman" w:cs="Times New Roman"/>
                <w:sz w:val="20"/>
                <w:szCs w:val="20"/>
              </w:rPr>
            </w:pPr>
          </w:p>
        </w:tc>
        <w:tc>
          <w:tcPr>
            <w:tcW w:w="960" w:type="dxa"/>
          </w:tcPr>
          <w:p w14:paraId="74077D1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0400</w:t>
            </w:r>
          </w:p>
        </w:tc>
        <w:tc>
          <w:tcPr>
            <w:tcW w:w="1190" w:type="dxa"/>
          </w:tcPr>
          <w:p w14:paraId="5E57DA5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0400 001</w:t>
            </w:r>
          </w:p>
        </w:tc>
        <w:tc>
          <w:tcPr>
            <w:tcW w:w="4853" w:type="dxa"/>
            <w:vAlign w:val="bottom"/>
          </w:tcPr>
          <w:p w14:paraId="6B5F16F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оплате договоров финансовой аренды (лизинга) объектов основных средств, связанных непосредственно с поставкой товаров, выполнением работ, оказанием услуг</w:t>
            </w:r>
          </w:p>
        </w:tc>
      </w:tr>
      <w:tr w:rsidR="00AD41CC" w:rsidRPr="00DB2761" w14:paraId="25E914EF" w14:textId="77777777" w:rsidTr="00DB2761">
        <w:tc>
          <w:tcPr>
            <w:tcW w:w="514" w:type="dxa"/>
            <w:vMerge w:val="restart"/>
          </w:tcPr>
          <w:p w14:paraId="7013D8D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w:t>
            </w:r>
          </w:p>
        </w:tc>
        <w:tc>
          <w:tcPr>
            <w:tcW w:w="2246" w:type="dxa"/>
            <w:vMerge w:val="restart"/>
          </w:tcPr>
          <w:p w14:paraId="447285F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Капитальные вложения</w:t>
            </w:r>
          </w:p>
        </w:tc>
        <w:tc>
          <w:tcPr>
            <w:tcW w:w="960" w:type="dxa"/>
            <w:vMerge w:val="restart"/>
          </w:tcPr>
          <w:p w14:paraId="788A819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w:t>
            </w:r>
          </w:p>
        </w:tc>
        <w:tc>
          <w:tcPr>
            <w:tcW w:w="1190" w:type="dxa"/>
          </w:tcPr>
          <w:p w14:paraId="749A596A" w14:textId="77777777" w:rsidR="00AD41CC" w:rsidRPr="00DB2761" w:rsidRDefault="00AD41CC" w:rsidP="00DB2761">
            <w:pPr>
              <w:pStyle w:val="aa"/>
              <w:rPr>
                <w:rFonts w:ascii="Times New Roman" w:hAnsi="Times New Roman" w:cs="Times New Roman"/>
                <w:sz w:val="20"/>
                <w:szCs w:val="20"/>
              </w:rPr>
            </w:pPr>
          </w:p>
        </w:tc>
        <w:tc>
          <w:tcPr>
            <w:tcW w:w="4853" w:type="dxa"/>
          </w:tcPr>
          <w:p w14:paraId="6065368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AD41CC" w:rsidRPr="00DB2761" w14:paraId="3B1B94D0" w14:textId="77777777" w:rsidTr="00DB2761">
        <w:tc>
          <w:tcPr>
            <w:tcW w:w="514" w:type="dxa"/>
            <w:vMerge/>
          </w:tcPr>
          <w:p w14:paraId="79D4EA6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830E8C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75FDEA9"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03EDB95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0410 001</w:t>
            </w:r>
          </w:p>
        </w:tc>
        <w:tc>
          <w:tcPr>
            <w:tcW w:w="4853" w:type="dxa"/>
            <w:vAlign w:val="center"/>
          </w:tcPr>
          <w:p w14:paraId="51EAE33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строительные работы;</w:t>
            </w:r>
          </w:p>
        </w:tc>
      </w:tr>
      <w:tr w:rsidR="00AD41CC" w:rsidRPr="00DB2761" w14:paraId="5724A742" w14:textId="77777777" w:rsidTr="00DB2761">
        <w:tc>
          <w:tcPr>
            <w:tcW w:w="514" w:type="dxa"/>
            <w:vMerge/>
          </w:tcPr>
          <w:p w14:paraId="2C28D59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597D10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C3A25ED"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DCDB3A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0410 002</w:t>
            </w:r>
          </w:p>
        </w:tc>
        <w:tc>
          <w:tcPr>
            <w:tcW w:w="4853" w:type="dxa"/>
            <w:vAlign w:val="center"/>
          </w:tcPr>
          <w:p w14:paraId="57724DE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монтажные работы;</w:t>
            </w:r>
          </w:p>
        </w:tc>
      </w:tr>
      <w:tr w:rsidR="00AD41CC" w:rsidRPr="00DB2761" w14:paraId="06972B6A" w14:textId="77777777" w:rsidTr="00DB2761">
        <w:tc>
          <w:tcPr>
            <w:tcW w:w="514" w:type="dxa"/>
            <w:vMerge/>
          </w:tcPr>
          <w:p w14:paraId="34317C3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9776A1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52E47A8"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B7FB43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0410 008</w:t>
            </w:r>
          </w:p>
        </w:tc>
        <w:tc>
          <w:tcPr>
            <w:tcW w:w="4853" w:type="dxa"/>
            <w:vAlign w:val="center"/>
          </w:tcPr>
          <w:p w14:paraId="6D30DCE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строительно-монтажные работы;</w:t>
            </w:r>
          </w:p>
        </w:tc>
      </w:tr>
      <w:tr w:rsidR="00AD41CC" w:rsidRPr="00DB2761" w14:paraId="7F7DD56C" w14:textId="77777777" w:rsidTr="00DB2761">
        <w:tc>
          <w:tcPr>
            <w:tcW w:w="514" w:type="dxa"/>
            <w:vMerge/>
          </w:tcPr>
          <w:p w14:paraId="70693C7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041EC4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C128FF3"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F29388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0410 009</w:t>
            </w:r>
          </w:p>
        </w:tc>
        <w:tc>
          <w:tcPr>
            <w:tcW w:w="4853" w:type="dxa"/>
            <w:vAlign w:val="center"/>
          </w:tcPr>
          <w:p w14:paraId="6B6AE91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демонтажные работы;</w:t>
            </w:r>
          </w:p>
        </w:tc>
      </w:tr>
      <w:tr w:rsidR="00AD41CC" w:rsidRPr="00DB2761" w14:paraId="11E6A6E2" w14:textId="77777777" w:rsidTr="00DB2761">
        <w:tc>
          <w:tcPr>
            <w:tcW w:w="514" w:type="dxa"/>
            <w:vMerge/>
          </w:tcPr>
          <w:p w14:paraId="197192FD"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520A60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08E94F7" w14:textId="77777777" w:rsidR="00AD41CC" w:rsidRPr="00DB2761" w:rsidRDefault="00AD41CC" w:rsidP="00DB2761">
            <w:pPr>
              <w:pStyle w:val="aa"/>
              <w:rPr>
                <w:rFonts w:ascii="Times New Roman" w:hAnsi="Times New Roman" w:cs="Times New Roman"/>
                <w:sz w:val="20"/>
                <w:szCs w:val="20"/>
              </w:rPr>
            </w:pPr>
          </w:p>
        </w:tc>
        <w:tc>
          <w:tcPr>
            <w:tcW w:w="1190" w:type="dxa"/>
          </w:tcPr>
          <w:p w14:paraId="38F59E9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0410 003</w:t>
            </w:r>
          </w:p>
        </w:tc>
        <w:tc>
          <w:tcPr>
            <w:tcW w:w="4853" w:type="dxa"/>
            <w:vAlign w:val="bottom"/>
          </w:tcPr>
          <w:p w14:paraId="41D134E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услуги по типовому проектированию, проектные и изыскательские работы;</w:t>
            </w:r>
          </w:p>
        </w:tc>
      </w:tr>
      <w:tr w:rsidR="00AD41CC" w:rsidRPr="00DB2761" w14:paraId="0C16A956" w14:textId="77777777" w:rsidTr="00DB2761">
        <w:tc>
          <w:tcPr>
            <w:tcW w:w="514" w:type="dxa"/>
            <w:vMerge/>
          </w:tcPr>
          <w:p w14:paraId="589CEB57"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6FD4E2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EAB4CEA"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CB2695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0410 004</w:t>
            </w:r>
          </w:p>
        </w:tc>
        <w:tc>
          <w:tcPr>
            <w:tcW w:w="4853" w:type="dxa"/>
            <w:vAlign w:val="center"/>
          </w:tcPr>
          <w:p w14:paraId="437F777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оборудование;</w:t>
            </w:r>
          </w:p>
        </w:tc>
      </w:tr>
      <w:tr w:rsidR="00AD41CC" w:rsidRPr="00DB2761" w14:paraId="058FFE8E" w14:textId="77777777" w:rsidTr="00DB2761">
        <w:tc>
          <w:tcPr>
            <w:tcW w:w="514" w:type="dxa"/>
            <w:vMerge/>
          </w:tcPr>
          <w:p w14:paraId="5C6AF5F2"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E6A3D7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CC52EC4"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39FC69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0410 005</w:t>
            </w:r>
          </w:p>
        </w:tc>
        <w:tc>
          <w:tcPr>
            <w:tcW w:w="4853" w:type="dxa"/>
            <w:vAlign w:val="center"/>
          </w:tcPr>
          <w:p w14:paraId="3392108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инструменты и инвентарь;</w:t>
            </w:r>
          </w:p>
        </w:tc>
      </w:tr>
      <w:tr w:rsidR="00AD41CC" w:rsidRPr="00DB2761" w14:paraId="37FF1286" w14:textId="77777777" w:rsidTr="00DB2761">
        <w:tc>
          <w:tcPr>
            <w:tcW w:w="514" w:type="dxa"/>
            <w:vMerge/>
          </w:tcPr>
          <w:p w14:paraId="0025515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2AD986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8BD34B6"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1D9C0B4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0410 006</w:t>
            </w:r>
          </w:p>
        </w:tc>
        <w:tc>
          <w:tcPr>
            <w:tcW w:w="4853" w:type="dxa"/>
            <w:vAlign w:val="center"/>
          </w:tcPr>
          <w:p w14:paraId="066A530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строительные материалы;</w:t>
            </w:r>
          </w:p>
        </w:tc>
      </w:tr>
      <w:tr w:rsidR="00AD41CC" w:rsidRPr="00DB2761" w14:paraId="0F3FD191" w14:textId="77777777" w:rsidTr="00DB2761">
        <w:tc>
          <w:tcPr>
            <w:tcW w:w="514" w:type="dxa"/>
            <w:vMerge/>
          </w:tcPr>
          <w:p w14:paraId="4F766B4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CFD8EE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65F27A6"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B810A4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0410 007</w:t>
            </w:r>
          </w:p>
        </w:tc>
        <w:tc>
          <w:tcPr>
            <w:tcW w:w="4853" w:type="dxa"/>
            <w:vAlign w:val="center"/>
          </w:tcPr>
          <w:p w14:paraId="60754E0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прочие работы и затраты</w:t>
            </w:r>
          </w:p>
        </w:tc>
      </w:tr>
      <w:tr w:rsidR="00AD41CC" w:rsidRPr="00DB2761" w14:paraId="3F5C016A" w14:textId="77777777" w:rsidTr="00DB2761">
        <w:tc>
          <w:tcPr>
            <w:tcW w:w="514" w:type="dxa"/>
            <w:vMerge w:val="restart"/>
          </w:tcPr>
          <w:p w14:paraId="1E576BC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w:t>
            </w:r>
          </w:p>
        </w:tc>
        <w:tc>
          <w:tcPr>
            <w:tcW w:w="2246" w:type="dxa"/>
            <w:vMerge w:val="restart"/>
            <w:vAlign w:val="bottom"/>
          </w:tcPr>
          <w:p w14:paraId="1ACEDC2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Выплаты по перечислению средств в качестве взноса в уставный (складочный) капитал, вкладов в </w:t>
            </w:r>
            <w:r w:rsidRPr="00DB2761">
              <w:rPr>
                <w:rFonts w:ascii="Times New Roman" w:hAnsi="Times New Roman" w:cs="Times New Roman"/>
                <w:sz w:val="20"/>
                <w:szCs w:val="20"/>
              </w:rPr>
              <w:lastRenderedPageBreak/>
              <w:t>имущество другой организации</w:t>
            </w:r>
          </w:p>
        </w:tc>
        <w:tc>
          <w:tcPr>
            <w:tcW w:w="960" w:type="dxa"/>
            <w:vMerge w:val="restart"/>
          </w:tcPr>
          <w:p w14:paraId="0CDFBD3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0420</w:t>
            </w:r>
          </w:p>
        </w:tc>
        <w:tc>
          <w:tcPr>
            <w:tcW w:w="1190" w:type="dxa"/>
          </w:tcPr>
          <w:p w14:paraId="7E6B085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0420 001</w:t>
            </w:r>
          </w:p>
        </w:tc>
        <w:tc>
          <w:tcPr>
            <w:tcW w:w="4853" w:type="dxa"/>
            <w:vAlign w:val="bottom"/>
          </w:tcPr>
          <w:p w14:paraId="6B2D2E7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средств в качестве взноса в уставный (складочный) капитал другой организации</w:t>
            </w:r>
          </w:p>
        </w:tc>
      </w:tr>
      <w:tr w:rsidR="00AD41CC" w:rsidRPr="00DB2761" w14:paraId="1EE97C8F" w14:textId="77777777" w:rsidTr="00DB2761">
        <w:tc>
          <w:tcPr>
            <w:tcW w:w="514" w:type="dxa"/>
            <w:vMerge/>
          </w:tcPr>
          <w:p w14:paraId="47AF214A"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49CEF4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395012A" w14:textId="77777777" w:rsidR="00AD41CC" w:rsidRPr="00DB2761" w:rsidRDefault="00AD41CC" w:rsidP="00DB2761">
            <w:pPr>
              <w:pStyle w:val="aa"/>
              <w:rPr>
                <w:rFonts w:ascii="Times New Roman" w:hAnsi="Times New Roman" w:cs="Times New Roman"/>
                <w:sz w:val="20"/>
                <w:szCs w:val="20"/>
              </w:rPr>
            </w:pPr>
          </w:p>
        </w:tc>
        <w:tc>
          <w:tcPr>
            <w:tcW w:w="1190" w:type="dxa"/>
          </w:tcPr>
          <w:p w14:paraId="765A77D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0420 002</w:t>
            </w:r>
          </w:p>
        </w:tc>
        <w:tc>
          <w:tcPr>
            <w:tcW w:w="4853" w:type="dxa"/>
          </w:tcPr>
          <w:p w14:paraId="07B3FC7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вкладов в имущество другой организации их учредителями</w:t>
            </w:r>
          </w:p>
        </w:tc>
      </w:tr>
      <w:tr w:rsidR="00AD41CC" w:rsidRPr="00DB2761" w14:paraId="711C8404" w14:textId="77777777" w:rsidTr="00DB2761">
        <w:tc>
          <w:tcPr>
            <w:tcW w:w="514" w:type="dxa"/>
            <w:vMerge w:val="restart"/>
          </w:tcPr>
          <w:p w14:paraId="7E5C422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6</w:t>
            </w:r>
          </w:p>
        </w:tc>
        <w:tc>
          <w:tcPr>
            <w:tcW w:w="2246" w:type="dxa"/>
            <w:vMerge w:val="restart"/>
          </w:tcPr>
          <w:p w14:paraId="3463BC7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Выбытие со счетов авансовых платежей по контрактам (договорам) </w:t>
            </w:r>
            <w:hyperlink w:anchor="P1118">
              <w:r w:rsidRPr="00DB2761">
                <w:rPr>
                  <w:rFonts w:ascii="Times New Roman" w:hAnsi="Times New Roman" w:cs="Times New Roman"/>
                  <w:color w:val="0000FF"/>
                  <w:sz w:val="20"/>
                  <w:szCs w:val="20"/>
                </w:rPr>
                <w:t>&lt;2&gt;</w:t>
              </w:r>
            </w:hyperlink>
          </w:p>
        </w:tc>
        <w:tc>
          <w:tcPr>
            <w:tcW w:w="960" w:type="dxa"/>
            <w:vMerge w:val="restart"/>
          </w:tcPr>
          <w:p w14:paraId="7141443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0610</w:t>
            </w:r>
          </w:p>
        </w:tc>
        <w:tc>
          <w:tcPr>
            <w:tcW w:w="1190" w:type="dxa"/>
          </w:tcPr>
          <w:p w14:paraId="6FE3EEC3"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164BB2F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авансовых платежей по контрактам (договорам), в том числе на:</w:t>
            </w:r>
          </w:p>
        </w:tc>
      </w:tr>
      <w:tr w:rsidR="00AD41CC" w:rsidRPr="00DB2761" w14:paraId="1C7BCD7B" w14:textId="77777777" w:rsidTr="00DB2761">
        <w:tc>
          <w:tcPr>
            <w:tcW w:w="514" w:type="dxa"/>
            <w:vMerge/>
          </w:tcPr>
          <w:p w14:paraId="6E017DB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A3FF366"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26972E3"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269385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0610 001</w:t>
            </w:r>
          </w:p>
        </w:tc>
        <w:tc>
          <w:tcPr>
            <w:tcW w:w="4853" w:type="dxa"/>
            <w:vAlign w:val="center"/>
          </w:tcPr>
          <w:p w14:paraId="49A3658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оказание услуг;</w:t>
            </w:r>
          </w:p>
        </w:tc>
      </w:tr>
      <w:tr w:rsidR="00AD41CC" w:rsidRPr="00DB2761" w14:paraId="022A9AB3" w14:textId="77777777" w:rsidTr="00DB2761">
        <w:tc>
          <w:tcPr>
            <w:tcW w:w="514" w:type="dxa"/>
            <w:vMerge/>
          </w:tcPr>
          <w:p w14:paraId="5486B9C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F92F0A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327D258"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9BD6E5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0610 002</w:t>
            </w:r>
          </w:p>
        </w:tc>
        <w:tc>
          <w:tcPr>
            <w:tcW w:w="4853" w:type="dxa"/>
            <w:vAlign w:val="center"/>
          </w:tcPr>
          <w:p w14:paraId="333E901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выполнение работ;</w:t>
            </w:r>
          </w:p>
        </w:tc>
      </w:tr>
      <w:tr w:rsidR="00AD41CC" w:rsidRPr="00DB2761" w14:paraId="55C9D407" w14:textId="77777777" w:rsidTr="00DB2761">
        <w:tc>
          <w:tcPr>
            <w:tcW w:w="514" w:type="dxa"/>
            <w:vMerge/>
          </w:tcPr>
          <w:p w14:paraId="377D7E6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467D45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E492B85" w14:textId="77777777" w:rsidR="00AD41CC" w:rsidRPr="00DB2761" w:rsidRDefault="00AD41CC" w:rsidP="00DB2761">
            <w:pPr>
              <w:pStyle w:val="aa"/>
              <w:rPr>
                <w:rFonts w:ascii="Times New Roman" w:hAnsi="Times New Roman" w:cs="Times New Roman"/>
                <w:sz w:val="20"/>
                <w:szCs w:val="20"/>
              </w:rPr>
            </w:pPr>
          </w:p>
        </w:tc>
        <w:tc>
          <w:tcPr>
            <w:tcW w:w="1190" w:type="dxa"/>
          </w:tcPr>
          <w:p w14:paraId="5817966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0610 003</w:t>
            </w:r>
          </w:p>
        </w:tc>
        <w:tc>
          <w:tcPr>
            <w:tcW w:w="4853" w:type="dxa"/>
            <w:vAlign w:val="bottom"/>
          </w:tcPr>
          <w:p w14:paraId="1BF309C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материальные затраты (сырье, материалы, оборудование, инвентарь и т.д.)</w:t>
            </w:r>
          </w:p>
        </w:tc>
      </w:tr>
      <w:tr w:rsidR="00AD41CC" w:rsidRPr="00DB2761" w14:paraId="6BCE28DB" w14:textId="77777777" w:rsidTr="00DB2761">
        <w:tc>
          <w:tcPr>
            <w:tcW w:w="514" w:type="dxa"/>
          </w:tcPr>
          <w:p w14:paraId="3AD8031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w:t>
            </w:r>
          </w:p>
        </w:tc>
        <w:tc>
          <w:tcPr>
            <w:tcW w:w="2246" w:type="dxa"/>
            <w:vAlign w:val="center"/>
          </w:tcPr>
          <w:p w14:paraId="0BFC189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Выбытие со счетов средств обособленным (структурным) подразделениям</w:t>
            </w:r>
          </w:p>
        </w:tc>
        <w:tc>
          <w:tcPr>
            <w:tcW w:w="960" w:type="dxa"/>
          </w:tcPr>
          <w:p w14:paraId="61486DB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0620</w:t>
            </w:r>
          </w:p>
        </w:tc>
        <w:tc>
          <w:tcPr>
            <w:tcW w:w="1190" w:type="dxa"/>
          </w:tcPr>
          <w:p w14:paraId="32A6C26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0620 001</w:t>
            </w:r>
          </w:p>
        </w:tc>
        <w:tc>
          <w:tcPr>
            <w:tcW w:w="4853" w:type="dxa"/>
          </w:tcPr>
          <w:p w14:paraId="427DB67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средств обособленным (структурным) подразделениям</w:t>
            </w:r>
          </w:p>
        </w:tc>
      </w:tr>
      <w:tr w:rsidR="00AD41CC" w:rsidRPr="00DB2761" w14:paraId="255DD784" w14:textId="77777777" w:rsidTr="00DB2761">
        <w:tc>
          <w:tcPr>
            <w:tcW w:w="514" w:type="dxa"/>
          </w:tcPr>
          <w:p w14:paraId="5F023EC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8</w:t>
            </w:r>
          </w:p>
        </w:tc>
        <w:tc>
          <w:tcPr>
            <w:tcW w:w="2246" w:type="dxa"/>
          </w:tcPr>
          <w:p w14:paraId="742F8E2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средств в целях их размещения на депозиты, в иные финансовые инструменты (по договорам займа)</w:t>
            </w:r>
          </w:p>
        </w:tc>
        <w:tc>
          <w:tcPr>
            <w:tcW w:w="960" w:type="dxa"/>
          </w:tcPr>
          <w:p w14:paraId="5F6CF53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0630</w:t>
            </w:r>
          </w:p>
        </w:tc>
        <w:tc>
          <w:tcPr>
            <w:tcW w:w="1190" w:type="dxa"/>
          </w:tcPr>
          <w:p w14:paraId="7207F57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0630 001</w:t>
            </w:r>
          </w:p>
        </w:tc>
        <w:tc>
          <w:tcPr>
            <w:tcW w:w="4853" w:type="dxa"/>
          </w:tcPr>
          <w:p w14:paraId="36603F0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средств в целях их размещения на депозиты, в иные финансовые инструменты (по договорам займа)</w:t>
            </w:r>
          </w:p>
        </w:tc>
      </w:tr>
      <w:tr w:rsidR="00AD41CC" w:rsidRPr="00DB2761" w14:paraId="13F7603B" w14:textId="77777777" w:rsidTr="00DB2761">
        <w:tc>
          <w:tcPr>
            <w:tcW w:w="514" w:type="dxa"/>
            <w:vMerge w:val="restart"/>
          </w:tcPr>
          <w:p w14:paraId="1C21A7B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9</w:t>
            </w:r>
          </w:p>
        </w:tc>
        <w:tc>
          <w:tcPr>
            <w:tcW w:w="2246" w:type="dxa"/>
            <w:vMerge w:val="restart"/>
          </w:tcPr>
          <w:p w14:paraId="522CCDC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за счет процентов</w:t>
            </w:r>
          </w:p>
        </w:tc>
        <w:tc>
          <w:tcPr>
            <w:tcW w:w="960" w:type="dxa"/>
            <w:vMerge w:val="restart"/>
          </w:tcPr>
          <w:p w14:paraId="1BDE6BF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0631</w:t>
            </w:r>
          </w:p>
        </w:tc>
        <w:tc>
          <w:tcPr>
            <w:tcW w:w="1190" w:type="dxa"/>
          </w:tcPr>
          <w:p w14:paraId="3EE17A97"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6B28B6B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AD41CC" w:rsidRPr="00DB2761" w14:paraId="75EEFE2F" w14:textId="77777777" w:rsidTr="00DB2761">
        <w:tc>
          <w:tcPr>
            <w:tcW w:w="514" w:type="dxa"/>
            <w:vMerge/>
          </w:tcPr>
          <w:p w14:paraId="14337CB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6455F8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E6EF4CA"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01B1EA6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0631 002</w:t>
            </w:r>
          </w:p>
        </w:tc>
        <w:tc>
          <w:tcPr>
            <w:tcW w:w="4853" w:type="dxa"/>
            <w:vAlign w:val="center"/>
          </w:tcPr>
          <w:p w14:paraId="217A8FE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оплата труда персонала</w:t>
            </w:r>
          </w:p>
        </w:tc>
      </w:tr>
      <w:tr w:rsidR="00AD41CC" w:rsidRPr="00DB2761" w14:paraId="617D6BC0" w14:textId="77777777" w:rsidTr="00DB2761">
        <w:tc>
          <w:tcPr>
            <w:tcW w:w="514" w:type="dxa"/>
            <w:vMerge/>
          </w:tcPr>
          <w:p w14:paraId="6C9A588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843B5E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8A6E817"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16228D9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0631 003</w:t>
            </w:r>
          </w:p>
        </w:tc>
        <w:tc>
          <w:tcPr>
            <w:tcW w:w="4853" w:type="dxa"/>
            <w:vAlign w:val="center"/>
          </w:tcPr>
          <w:p w14:paraId="469F1F3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налога на доходы физических лиц;</w:t>
            </w:r>
          </w:p>
        </w:tc>
      </w:tr>
      <w:tr w:rsidR="00AD41CC" w:rsidRPr="00DB2761" w14:paraId="3A4729A9" w14:textId="77777777" w:rsidTr="00DB2761">
        <w:tc>
          <w:tcPr>
            <w:tcW w:w="514" w:type="dxa"/>
            <w:vMerge/>
          </w:tcPr>
          <w:p w14:paraId="239B9EB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425610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908DF87" w14:textId="77777777" w:rsidR="00AD41CC" w:rsidRPr="00DB2761" w:rsidRDefault="00AD41CC" w:rsidP="00DB2761">
            <w:pPr>
              <w:pStyle w:val="aa"/>
              <w:rPr>
                <w:rFonts w:ascii="Times New Roman" w:hAnsi="Times New Roman" w:cs="Times New Roman"/>
                <w:sz w:val="20"/>
                <w:szCs w:val="20"/>
              </w:rPr>
            </w:pPr>
          </w:p>
        </w:tc>
        <w:tc>
          <w:tcPr>
            <w:tcW w:w="1190" w:type="dxa"/>
          </w:tcPr>
          <w:p w14:paraId="7474138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0631 004</w:t>
            </w:r>
          </w:p>
        </w:tc>
        <w:tc>
          <w:tcPr>
            <w:tcW w:w="4853" w:type="dxa"/>
            <w:vAlign w:val="bottom"/>
          </w:tcPr>
          <w:p w14:paraId="241E524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страховые взносы на обязательное социальное страхование;</w:t>
            </w:r>
          </w:p>
        </w:tc>
      </w:tr>
      <w:tr w:rsidR="00AD41CC" w:rsidRPr="00DB2761" w14:paraId="45BA696F" w14:textId="77777777" w:rsidTr="00DB2761">
        <w:tc>
          <w:tcPr>
            <w:tcW w:w="514" w:type="dxa"/>
            <w:vMerge/>
          </w:tcPr>
          <w:p w14:paraId="5716174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586F0CF"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4D0E0A9" w14:textId="77777777" w:rsidR="00AD41CC" w:rsidRPr="00DB2761" w:rsidRDefault="00AD41CC" w:rsidP="00DB2761">
            <w:pPr>
              <w:pStyle w:val="aa"/>
              <w:rPr>
                <w:rFonts w:ascii="Times New Roman" w:hAnsi="Times New Roman" w:cs="Times New Roman"/>
                <w:sz w:val="20"/>
                <w:szCs w:val="20"/>
              </w:rPr>
            </w:pPr>
          </w:p>
        </w:tc>
        <w:tc>
          <w:tcPr>
            <w:tcW w:w="1190" w:type="dxa"/>
          </w:tcPr>
          <w:p w14:paraId="7C47745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0631 005</w:t>
            </w:r>
          </w:p>
        </w:tc>
        <w:tc>
          <w:tcPr>
            <w:tcW w:w="4853" w:type="dxa"/>
            <w:vAlign w:val="center"/>
          </w:tcPr>
          <w:p w14:paraId="5C47B36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иные выплаты, осуществляемые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AD41CC" w:rsidRPr="00DB2761" w14:paraId="31C0B297" w14:textId="77777777" w:rsidTr="00DB2761">
        <w:tc>
          <w:tcPr>
            <w:tcW w:w="514" w:type="dxa"/>
          </w:tcPr>
          <w:p w14:paraId="1B6B9A3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9.1</w:t>
            </w:r>
          </w:p>
        </w:tc>
        <w:tc>
          <w:tcPr>
            <w:tcW w:w="2246" w:type="dxa"/>
            <w:vAlign w:val="center"/>
          </w:tcPr>
          <w:p w14:paraId="0A0745F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средств по договорам финансирования под уступку денежного требования (договорам факторинга)</w:t>
            </w:r>
          </w:p>
        </w:tc>
        <w:tc>
          <w:tcPr>
            <w:tcW w:w="960" w:type="dxa"/>
          </w:tcPr>
          <w:p w14:paraId="5413A10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0632</w:t>
            </w:r>
          </w:p>
        </w:tc>
        <w:tc>
          <w:tcPr>
            <w:tcW w:w="1190" w:type="dxa"/>
          </w:tcPr>
          <w:p w14:paraId="10150E9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0632 001</w:t>
            </w:r>
          </w:p>
        </w:tc>
        <w:tc>
          <w:tcPr>
            <w:tcW w:w="4853" w:type="dxa"/>
          </w:tcPr>
          <w:p w14:paraId="12DC8AA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средств по договорам финансирования под уступку денежного требования (договорам факторинга)</w:t>
            </w:r>
          </w:p>
        </w:tc>
      </w:tr>
      <w:tr w:rsidR="00AD41CC" w:rsidRPr="00DB2761" w14:paraId="47A2D1EA" w14:textId="77777777" w:rsidTr="00DB2761">
        <w:tc>
          <w:tcPr>
            <w:tcW w:w="514" w:type="dxa"/>
          </w:tcPr>
          <w:p w14:paraId="489016F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9.2</w:t>
            </w:r>
          </w:p>
        </w:tc>
        <w:tc>
          <w:tcPr>
            <w:tcW w:w="2246" w:type="dxa"/>
            <w:vAlign w:val="center"/>
          </w:tcPr>
          <w:p w14:paraId="5ACE8A0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c>
          <w:tcPr>
            <w:tcW w:w="960" w:type="dxa"/>
          </w:tcPr>
          <w:p w14:paraId="409114A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0633</w:t>
            </w:r>
          </w:p>
        </w:tc>
        <w:tc>
          <w:tcPr>
            <w:tcW w:w="1190" w:type="dxa"/>
          </w:tcPr>
          <w:p w14:paraId="18D1ADF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0633 001</w:t>
            </w:r>
          </w:p>
        </w:tc>
        <w:tc>
          <w:tcPr>
            <w:tcW w:w="4853" w:type="dxa"/>
          </w:tcPr>
          <w:p w14:paraId="3F0BED7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за счет доходов, поступивших за счет вознаграждения по договорам финансирования под уступку денежного требования (договорам факторинга)</w:t>
            </w:r>
          </w:p>
        </w:tc>
      </w:tr>
      <w:tr w:rsidR="00AD41CC" w:rsidRPr="00DB2761" w14:paraId="3A1F5605" w14:textId="77777777" w:rsidTr="00DB2761">
        <w:tc>
          <w:tcPr>
            <w:tcW w:w="514" w:type="dxa"/>
            <w:vMerge w:val="restart"/>
          </w:tcPr>
          <w:p w14:paraId="4C5BE15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10</w:t>
            </w:r>
          </w:p>
        </w:tc>
        <w:tc>
          <w:tcPr>
            <w:tcW w:w="2246" w:type="dxa"/>
            <w:vMerge w:val="restart"/>
          </w:tcPr>
          <w:p w14:paraId="7BE1811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Уплата налогов, сборов </w:t>
            </w:r>
            <w:r w:rsidRPr="00DB2761">
              <w:rPr>
                <w:rFonts w:ascii="Times New Roman" w:hAnsi="Times New Roman" w:cs="Times New Roman"/>
                <w:sz w:val="20"/>
                <w:szCs w:val="20"/>
              </w:rPr>
              <w:lastRenderedPageBreak/>
              <w:t>и иных платежей в бюджеты бюджетной системы Российской Федерации</w:t>
            </w:r>
          </w:p>
        </w:tc>
        <w:tc>
          <w:tcPr>
            <w:tcW w:w="960" w:type="dxa"/>
            <w:vMerge w:val="restart"/>
          </w:tcPr>
          <w:p w14:paraId="1521C35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0810</w:t>
            </w:r>
          </w:p>
        </w:tc>
        <w:tc>
          <w:tcPr>
            <w:tcW w:w="1190" w:type="dxa"/>
          </w:tcPr>
          <w:p w14:paraId="4B50C497"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7492ADB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Уплата налогов, сборов и иных платежей в бюджеты </w:t>
            </w:r>
            <w:r w:rsidRPr="00DB2761">
              <w:rPr>
                <w:rFonts w:ascii="Times New Roman" w:hAnsi="Times New Roman" w:cs="Times New Roman"/>
                <w:sz w:val="20"/>
                <w:szCs w:val="20"/>
              </w:rPr>
              <w:lastRenderedPageBreak/>
              <w:t>бюджетной системы Российской Федерации:</w:t>
            </w:r>
          </w:p>
        </w:tc>
      </w:tr>
      <w:tr w:rsidR="00AD41CC" w:rsidRPr="00DB2761" w14:paraId="017BEAEB" w14:textId="77777777" w:rsidTr="00DB2761">
        <w:tc>
          <w:tcPr>
            <w:tcW w:w="514" w:type="dxa"/>
            <w:vMerge/>
          </w:tcPr>
          <w:p w14:paraId="5F33C020"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F5E824F"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7BA061D"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4689523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0810 001</w:t>
            </w:r>
          </w:p>
        </w:tc>
        <w:tc>
          <w:tcPr>
            <w:tcW w:w="4853" w:type="dxa"/>
            <w:vAlign w:val="center"/>
          </w:tcPr>
          <w:p w14:paraId="1D23CCF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налог на прибыль;</w:t>
            </w:r>
          </w:p>
        </w:tc>
      </w:tr>
      <w:tr w:rsidR="00AD41CC" w:rsidRPr="00DB2761" w14:paraId="49F10514" w14:textId="77777777" w:rsidTr="00DB2761">
        <w:tc>
          <w:tcPr>
            <w:tcW w:w="514" w:type="dxa"/>
            <w:vMerge/>
          </w:tcPr>
          <w:p w14:paraId="09EFE728"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3839C55"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B115410" w14:textId="77777777" w:rsidR="00AD41CC" w:rsidRPr="00DB2761" w:rsidRDefault="00AD41CC" w:rsidP="00DB2761">
            <w:pPr>
              <w:pStyle w:val="aa"/>
              <w:rPr>
                <w:rFonts w:ascii="Times New Roman" w:hAnsi="Times New Roman" w:cs="Times New Roman"/>
                <w:sz w:val="20"/>
                <w:szCs w:val="20"/>
              </w:rPr>
            </w:pPr>
          </w:p>
        </w:tc>
        <w:tc>
          <w:tcPr>
            <w:tcW w:w="1190" w:type="dxa"/>
          </w:tcPr>
          <w:p w14:paraId="62D2D09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0810 002</w:t>
            </w:r>
          </w:p>
        </w:tc>
        <w:tc>
          <w:tcPr>
            <w:tcW w:w="4853" w:type="dxa"/>
            <w:vAlign w:val="bottom"/>
          </w:tcPr>
          <w:p w14:paraId="4C99F8F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государственная пошлина и сборы, включая государственную пошлину за совершение действий, связанных с лицензированием;</w:t>
            </w:r>
          </w:p>
        </w:tc>
      </w:tr>
      <w:tr w:rsidR="00AD41CC" w:rsidRPr="00DB2761" w14:paraId="1E88C34B" w14:textId="77777777" w:rsidTr="00DB2761">
        <w:tc>
          <w:tcPr>
            <w:tcW w:w="514" w:type="dxa"/>
            <w:vMerge/>
          </w:tcPr>
          <w:p w14:paraId="3E5CB8F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62FC5E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1C6F16C"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7828AE4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0810 003</w:t>
            </w:r>
          </w:p>
        </w:tc>
        <w:tc>
          <w:tcPr>
            <w:tcW w:w="4853" w:type="dxa"/>
            <w:vAlign w:val="center"/>
          </w:tcPr>
          <w:p w14:paraId="4BB29EF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земельный налог;</w:t>
            </w:r>
          </w:p>
        </w:tc>
      </w:tr>
      <w:tr w:rsidR="00AD41CC" w:rsidRPr="00DB2761" w14:paraId="77C8F32A" w14:textId="77777777" w:rsidTr="00DB2761">
        <w:tc>
          <w:tcPr>
            <w:tcW w:w="514" w:type="dxa"/>
            <w:vMerge/>
          </w:tcPr>
          <w:p w14:paraId="7FB8E71D"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3873FB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6A34264" w14:textId="77777777" w:rsidR="00AD41CC" w:rsidRPr="00DB2761" w:rsidRDefault="00AD41CC" w:rsidP="00DB2761">
            <w:pPr>
              <w:pStyle w:val="aa"/>
              <w:rPr>
                <w:rFonts w:ascii="Times New Roman" w:hAnsi="Times New Roman" w:cs="Times New Roman"/>
                <w:sz w:val="20"/>
                <w:szCs w:val="20"/>
              </w:rPr>
            </w:pPr>
          </w:p>
        </w:tc>
        <w:tc>
          <w:tcPr>
            <w:tcW w:w="1190" w:type="dxa"/>
          </w:tcPr>
          <w:p w14:paraId="6036CF1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0810 004</w:t>
            </w:r>
          </w:p>
        </w:tc>
        <w:tc>
          <w:tcPr>
            <w:tcW w:w="4853" w:type="dxa"/>
            <w:vAlign w:val="bottom"/>
          </w:tcPr>
          <w:p w14:paraId="31B4951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иных платежей в бюджеты бюджетной системы Российской Федерации (в том числе в случае уплаты единого налогового платежа)</w:t>
            </w:r>
          </w:p>
        </w:tc>
      </w:tr>
      <w:tr w:rsidR="00AD41CC" w:rsidRPr="00DB2761" w14:paraId="014DA164" w14:textId="77777777" w:rsidTr="00DB2761">
        <w:tc>
          <w:tcPr>
            <w:tcW w:w="514" w:type="dxa"/>
          </w:tcPr>
          <w:p w14:paraId="7325819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11</w:t>
            </w:r>
          </w:p>
        </w:tc>
        <w:tc>
          <w:tcPr>
            <w:tcW w:w="2246" w:type="dxa"/>
            <w:vAlign w:val="center"/>
          </w:tcPr>
          <w:p w14:paraId="00E9C7C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Налог на добавленную стоимость</w:t>
            </w:r>
          </w:p>
        </w:tc>
        <w:tc>
          <w:tcPr>
            <w:tcW w:w="960" w:type="dxa"/>
          </w:tcPr>
          <w:p w14:paraId="23A257F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0811</w:t>
            </w:r>
          </w:p>
        </w:tc>
        <w:tc>
          <w:tcPr>
            <w:tcW w:w="1190" w:type="dxa"/>
          </w:tcPr>
          <w:p w14:paraId="26147DF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0811 001</w:t>
            </w:r>
          </w:p>
        </w:tc>
        <w:tc>
          <w:tcPr>
            <w:tcW w:w="4853" w:type="dxa"/>
          </w:tcPr>
          <w:p w14:paraId="7B3026C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налога на добавленную стоимость</w:t>
            </w:r>
          </w:p>
        </w:tc>
      </w:tr>
      <w:tr w:rsidR="00AD41CC" w:rsidRPr="00DB2761" w14:paraId="628D8ED1" w14:textId="77777777" w:rsidTr="00DB2761">
        <w:tc>
          <w:tcPr>
            <w:tcW w:w="514" w:type="dxa"/>
            <w:vMerge w:val="restart"/>
          </w:tcPr>
          <w:p w14:paraId="1A352E7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12</w:t>
            </w:r>
          </w:p>
        </w:tc>
        <w:tc>
          <w:tcPr>
            <w:tcW w:w="2246" w:type="dxa"/>
            <w:vMerge w:val="restart"/>
          </w:tcPr>
          <w:p w14:paraId="0543E9A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Страховые взносы на обязательное социальное страхование</w:t>
            </w:r>
          </w:p>
        </w:tc>
        <w:tc>
          <w:tcPr>
            <w:tcW w:w="960" w:type="dxa"/>
            <w:vMerge w:val="restart"/>
          </w:tcPr>
          <w:p w14:paraId="1967F5B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0813</w:t>
            </w:r>
          </w:p>
        </w:tc>
        <w:tc>
          <w:tcPr>
            <w:tcW w:w="1190" w:type="dxa"/>
          </w:tcPr>
          <w:p w14:paraId="444A2C3C"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6C8FC53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страховых взносов:</w:t>
            </w:r>
          </w:p>
        </w:tc>
      </w:tr>
      <w:tr w:rsidR="00AD41CC" w:rsidRPr="00DB2761" w14:paraId="236B0F4E" w14:textId="77777777" w:rsidTr="00DB2761">
        <w:tc>
          <w:tcPr>
            <w:tcW w:w="514" w:type="dxa"/>
            <w:vMerge/>
          </w:tcPr>
          <w:p w14:paraId="6BACDED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1ED9BB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37AE17D" w14:textId="77777777" w:rsidR="00AD41CC" w:rsidRPr="00DB2761" w:rsidRDefault="00AD41CC" w:rsidP="00DB2761">
            <w:pPr>
              <w:pStyle w:val="aa"/>
              <w:rPr>
                <w:rFonts w:ascii="Times New Roman" w:hAnsi="Times New Roman" w:cs="Times New Roman"/>
                <w:sz w:val="20"/>
                <w:szCs w:val="20"/>
              </w:rPr>
            </w:pPr>
          </w:p>
        </w:tc>
        <w:tc>
          <w:tcPr>
            <w:tcW w:w="1190" w:type="dxa"/>
          </w:tcPr>
          <w:p w14:paraId="4C2972D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0813 001</w:t>
            </w:r>
          </w:p>
        </w:tc>
        <w:tc>
          <w:tcPr>
            <w:tcW w:w="4853" w:type="dxa"/>
            <w:vAlign w:val="center"/>
          </w:tcPr>
          <w:p w14:paraId="6D279AD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страховые взносы на обязательное социальное страхование относящиеся к оплате труда персонала, участвующего в процессе поставки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AD41CC" w:rsidRPr="00DB2761" w14:paraId="1673D864" w14:textId="77777777" w:rsidTr="00DB2761">
        <w:tc>
          <w:tcPr>
            <w:tcW w:w="514" w:type="dxa"/>
            <w:vMerge/>
          </w:tcPr>
          <w:p w14:paraId="5D36F2F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0148A9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F164D13" w14:textId="77777777" w:rsidR="00AD41CC" w:rsidRPr="00DB2761" w:rsidRDefault="00AD41CC" w:rsidP="00DB2761">
            <w:pPr>
              <w:pStyle w:val="aa"/>
              <w:rPr>
                <w:rFonts w:ascii="Times New Roman" w:hAnsi="Times New Roman" w:cs="Times New Roman"/>
                <w:sz w:val="20"/>
                <w:szCs w:val="20"/>
              </w:rPr>
            </w:pPr>
          </w:p>
        </w:tc>
        <w:tc>
          <w:tcPr>
            <w:tcW w:w="1190" w:type="dxa"/>
          </w:tcPr>
          <w:p w14:paraId="2597B9E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0813 002</w:t>
            </w:r>
          </w:p>
        </w:tc>
        <w:tc>
          <w:tcPr>
            <w:tcW w:w="4853" w:type="dxa"/>
            <w:vAlign w:val="bottom"/>
          </w:tcPr>
          <w:p w14:paraId="48C3B14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иных взносов на страхование, предусмотренных законодательством Российской Федерации</w:t>
            </w:r>
          </w:p>
        </w:tc>
      </w:tr>
      <w:tr w:rsidR="00AD41CC" w:rsidRPr="00DB2761" w14:paraId="3EFF7E73" w14:textId="77777777" w:rsidTr="00DB2761">
        <w:tc>
          <w:tcPr>
            <w:tcW w:w="514" w:type="dxa"/>
            <w:vMerge w:val="restart"/>
          </w:tcPr>
          <w:p w14:paraId="75413CA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13</w:t>
            </w:r>
          </w:p>
        </w:tc>
        <w:tc>
          <w:tcPr>
            <w:tcW w:w="2246" w:type="dxa"/>
            <w:vMerge w:val="restart"/>
          </w:tcPr>
          <w:p w14:paraId="62BFF78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Иные выплаты</w:t>
            </w:r>
          </w:p>
        </w:tc>
        <w:tc>
          <w:tcPr>
            <w:tcW w:w="960" w:type="dxa"/>
            <w:vMerge w:val="restart"/>
          </w:tcPr>
          <w:p w14:paraId="7988E13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w:t>
            </w:r>
          </w:p>
        </w:tc>
        <w:tc>
          <w:tcPr>
            <w:tcW w:w="1190" w:type="dxa"/>
          </w:tcPr>
          <w:p w14:paraId="13350AFF"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74F3909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не связанные с оплатой авансовых платежей по контрактам (договорам), в том числе:</w:t>
            </w:r>
          </w:p>
        </w:tc>
      </w:tr>
      <w:tr w:rsidR="00AD41CC" w:rsidRPr="00DB2761" w14:paraId="79932447" w14:textId="77777777" w:rsidTr="00DB2761">
        <w:tc>
          <w:tcPr>
            <w:tcW w:w="514" w:type="dxa"/>
            <w:vMerge/>
          </w:tcPr>
          <w:p w14:paraId="6AA2CA3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2352C1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CE8AB4B"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150046A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0820 001</w:t>
            </w:r>
          </w:p>
        </w:tc>
        <w:tc>
          <w:tcPr>
            <w:tcW w:w="4853" w:type="dxa"/>
            <w:vAlign w:val="center"/>
          </w:tcPr>
          <w:p w14:paraId="46A3161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грантов;</w:t>
            </w:r>
          </w:p>
        </w:tc>
      </w:tr>
      <w:tr w:rsidR="00AD41CC" w:rsidRPr="00DB2761" w14:paraId="547418F9" w14:textId="77777777" w:rsidTr="00DB2761">
        <w:tc>
          <w:tcPr>
            <w:tcW w:w="514" w:type="dxa"/>
            <w:vMerge/>
          </w:tcPr>
          <w:p w14:paraId="1CE3B347"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6616B7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426437FA" w14:textId="77777777" w:rsidR="00AD41CC" w:rsidRPr="00DB2761" w:rsidRDefault="00AD41CC" w:rsidP="00DB2761">
            <w:pPr>
              <w:pStyle w:val="aa"/>
              <w:rPr>
                <w:rFonts w:ascii="Times New Roman" w:hAnsi="Times New Roman" w:cs="Times New Roman"/>
                <w:sz w:val="20"/>
                <w:szCs w:val="20"/>
              </w:rPr>
            </w:pPr>
          </w:p>
        </w:tc>
        <w:tc>
          <w:tcPr>
            <w:tcW w:w="1190" w:type="dxa"/>
          </w:tcPr>
          <w:p w14:paraId="19C44EC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0820 002</w:t>
            </w:r>
          </w:p>
        </w:tc>
        <w:tc>
          <w:tcPr>
            <w:tcW w:w="4853" w:type="dxa"/>
            <w:vAlign w:val="center"/>
          </w:tcPr>
          <w:p w14:paraId="1B101EA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таможенному представителю на возмещение затрат по уплате ввозной таможенной пошлины и налога на добавленную стоимость;</w:t>
            </w:r>
          </w:p>
        </w:tc>
      </w:tr>
      <w:tr w:rsidR="00AD41CC" w:rsidRPr="00DB2761" w14:paraId="0653A539" w14:textId="77777777" w:rsidTr="00DB2761">
        <w:tc>
          <w:tcPr>
            <w:tcW w:w="514" w:type="dxa"/>
            <w:vMerge/>
          </w:tcPr>
          <w:p w14:paraId="04EEE66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C0A682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64B1689" w14:textId="77777777" w:rsidR="00AD41CC" w:rsidRPr="00DB2761" w:rsidRDefault="00AD41CC" w:rsidP="00DB2761">
            <w:pPr>
              <w:pStyle w:val="aa"/>
              <w:rPr>
                <w:rFonts w:ascii="Times New Roman" w:hAnsi="Times New Roman" w:cs="Times New Roman"/>
                <w:sz w:val="20"/>
                <w:szCs w:val="20"/>
              </w:rPr>
            </w:pPr>
          </w:p>
        </w:tc>
        <w:tc>
          <w:tcPr>
            <w:tcW w:w="1190" w:type="dxa"/>
          </w:tcPr>
          <w:p w14:paraId="59AC423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0820 003</w:t>
            </w:r>
          </w:p>
        </w:tc>
        <w:tc>
          <w:tcPr>
            <w:tcW w:w="4853" w:type="dxa"/>
            <w:vAlign w:val="bottom"/>
          </w:tcPr>
          <w:p w14:paraId="4075E80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связанные с командированием работников (сотрудников)</w:t>
            </w:r>
          </w:p>
        </w:tc>
      </w:tr>
      <w:tr w:rsidR="00AD41CC" w:rsidRPr="00DB2761" w14:paraId="73A778B7" w14:textId="77777777" w:rsidTr="00DB2761">
        <w:tc>
          <w:tcPr>
            <w:tcW w:w="514" w:type="dxa"/>
            <w:vMerge/>
          </w:tcPr>
          <w:p w14:paraId="51F62A2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BBC5869"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398951A" w14:textId="77777777" w:rsidR="00AD41CC" w:rsidRPr="00DB2761" w:rsidRDefault="00AD41CC" w:rsidP="00DB2761">
            <w:pPr>
              <w:pStyle w:val="aa"/>
              <w:rPr>
                <w:rFonts w:ascii="Times New Roman" w:hAnsi="Times New Roman" w:cs="Times New Roman"/>
                <w:sz w:val="20"/>
                <w:szCs w:val="20"/>
              </w:rPr>
            </w:pPr>
          </w:p>
        </w:tc>
        <w:tc>
          <w:tcPr>
            <w:tcW w:w="1190" w:type="dxa"/>
          </w:tcPr>
          <w:p w14:paraId="7F9CE214"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409A1F1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Возмещение убытков и вреда:</w:t>
            </w:r>
          </w:p>
        </w:tc>
      </w:tr>
      <w:tr w:rsidR="00AD41CC" w:rsidRPr="00DB2761" w14:paraId="1B05EA17" w14:textId="77777777" w:rsidTr="00DB2761">
        <w:tc>
          <w:tcPr>
            <w:tcW w:w="514" w:type="dxa"/>
            <w:vMerge/>
          </w:tcPr>
          <w:p w14:paraId="7ACEE9A1"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EE5CE1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11FDA91" w14:textId="77777777" w:rsidR="00AD41CC" w:rsidRPr="00DB2761" w:rsidRDefault="00AD41CC" w:rsidP="00DB2761">
            <w:pPr>
              <w:pStyle w:val="aa"/>
              <w:rPr>
                <w:rFonts w:ascii="Times New Roman" w:hAnsi="Times New Roman" w:cs="Times New Roman"/>
                <w:sz w:val="20"/>
                <w:szCs w:val="20"/>
              </w:rPr>
            </w:pPr>
          </w:p>
        </w:tc>
        <w:tc>
          <w:tcPr>
            <w:tcW w:w="1190" w:type="dxa"/>
          </w:tcPr>
          <w:p w14:paraId="3E10A58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0820 004</w:t>
            </w:r>
          </w:p>
        </w:tc>
        <w:tc>
          <w:tcPr>
            <w:tcW w:w="4853" w:type="dxa"/>
            <w:vAlign w:val="bottom"/>
          </w:tcPr>
          <w:p w14:paraId="1FABC08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Возмещение морального вреда по решению судебных органов;</w:t>
            </w:r>
          </w:p>
        </w:tc>
      </w:tr>
      <w:tr w:rsidR="00AD41CC" w:rsidRPr="00DB2761" w14:paraId="51295653" w14:textId="77777777" w:rsidTr="00DB2761">
        <w:tc>
          <w:tcPr>
            <w:tcW w:w="514" w:type="dxa"/>
            <w:vMerge/>
          </w:tcPr>
          <w:p w14:paraId="4CF22F2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2089B6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F3D9D66" w14:textId="77777777" w:rsidR="00AD41CC" w:rsidRPr="00DB2761" w:rsidRDefault="00AD41CC" w:rsidP="00DB2761">
            <w:pPr>
              <w:pStyle w:val="aa"/>
              <w:rPr>
                <w:rFonts w:ascii="Times New Roman" w:hAnsi="Times New Roman" w:cs="Times New Roman"/>
                <w:sz w:val="20"/>
                <w:szCs w:val="20"/>
              </w:rPr>
            </w:pPr>
          </w:p>
        </w:tc>
        <w:tc>
          <w:tcPr>
            <w:tcW w:w="1190" w:type="dxa"/>
          </w:tcPr>
          <w:p w14:paraId="19CC1EA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0820 005</w:t>
            </w:r>
          </w:p>
        </w:tc>
        <w:tc>
          <w:tcPr>
            <w:tcW w:w="4853" w:type="dxa"/>
            <w:vAlign w:val="bottom"/>
          </w:tcPr>
          <w:p w14:paraId="46C00FC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решениям судебных органов, включая штрафы, пени, иные платежи, в том числе по трудовым спорам;</w:t>
            </w:r>
          </w:p>
        </w:tc>
      </w:tr>
      <w:tr w:rsidR="00AD41CC" w:rsidRPr="00DB2761" w14:paraId="15AA14A0" w14:textId="77777777" w:rsidTr="00DB2761">
        <w:tc>
          <w:tcPr>
            <w:tcW w:w="514" w:type="dxa"/>
            <w:vMerge/>
          </w:tcPr>
          <w:p w14:paraId="39E1879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C1C8D98"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E70C7DB" w14:textId="77777777" w:rsidR="00AD41CC" w:rsidRPr="00DB2761" w:rsidRDefault="00AD41CC" w:rsidP="00DB2761">
            <w:pPr>
              <w:pStyle w:val="aa"/>
              <w:rPr>
                <w:rFonts w:ascii="Times New Roman" w:hAnsi="Times New Roman" w:cs="Times New Roman"/>
                <w:sz w:val="20"/>
                <w:szCs w:val="20"/>
              </w:rPr>
            </w:pPr>
          </w:p>
        </w:tc>
        <w:tc>
          <w:tcPr>
            <w:tcW w:w="1190" w:type="dxa"/>
          </w:tcPr>
          <w:p w14:paraId="17AFC28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0820 006</w:t>
            </w:r>
          </w:p>
        </w:tc>
        <w:tc>
          <w:tcPr>
            <w:tcW w:w="4853" w:type="dxa"/>
          </w:tcPr>
          <w:p w14:paraId="4CC7523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компенсационные выплаты за невыполнение условий квотирования;</w:t>
            </w:r>
          </w:p>
        </w:tc>
      </w:tr>
      <w:tr w:rsidR="00AD41CC" w:rsidRPr="00DB2761" w14:paraId="73F39E79" w14:textId="77777777" w:rsidTr="00DB2761">
        <w:tc>
          <w:tcPr>
            <w:tcW w:w="514" w:type="dxa"/>
            <w:vMerge/>
          </w:tcPr>
          <w:p w14:paraId="38E5EF47"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81956A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F1D1E2E"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0B1B8D5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0820 007</w:t>
            </w:r>
          </w:p>
        </w:tc>
        <w:tc>
          <w:tcPr>
            <w:tcW w:w="4853" w:type="dxa"/>
            <w:vAlign w:val="center"/>
          </w:tcPr>
          <w:p w14:paraId="3B096EF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оплата судебных издержек;</w:t>
            </w:r>
          </w:p>
        </w:tc>
      </w:tr>
      <w:tr w:rsidR="00AD41CC" w:rsidRPr="00DB2761" w14:paraId="120F8263" w14:textId="77777777" w:rsidTr="00DB2761">
        <w:tc>
          <w:tcPr>
            <w:tcW w:w="514" w:type="dxa"/>
            <w:vMerge/>
          </w:tcPr>
          <w:p w14:paraId="64137B7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A75949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BD19248" w14:textId="77777777" w:rsidR="00AD41CC" w:rsidRPr="00DB2761" w:rsidRDefault="00AD41CC" w:rsidP="00DB2761">
            <w:pPr>
              <w:pStyle w:val="aa"/>
              <w:rPr>
                <w:rFonts w:ascii="Times New Roman" w:hAnsi="Times New Roman" w:cs="Times New Roman"/>
                <w:sz w:val="20"/>
                <w:szCs w:val="20"/>
              </w:rPr>
            </w:pPr>
          </w:p>
        </w:tc>
        <w:tc>
          <w:tcPr>
            <w:tcW w:w="1190" w:type="dxa"/>
          </w:tcPr>
          <w:p w14:paraId="61E5CDE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0820 008</w:t>
            </w:r>
          </w:p>
        </w:tc>
        <w:tc>
          <w:tcPr>
            <w:tcW w:w="4853" w:type="dxa"/>
            <w:vAlign w:val="center"/>
          </w:tcPr>
          <w:p w14:paraId="48196A4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иные выплаты, не отнесенные к направлениям расходования целевых средств по кодам 0100 - 0820</w:t>
            </w:r>
          </w:p>
        </w:tc>
      </w:tr>
      <w:tr w:rsidR="00AD41CC" w:rsidRPr="00DB2761" w14:paraId="05320D01" w14:textId="77777777" w:rsidTr="00DB2761">
        <w:tc>
          <w:tcPr>
            <w:tcW w:w="514" w:type="dxa"/>
            <w:vMerge w:val="restart"/>
          </w:tcPr>
          <w:p w14:paraId="7809B9D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14</w:t>
            </w:r>
          </w:p>
        </w:tc>
        <w:tc>
          <w:tcPr>
            <w:tcW w:w="2246" w:type="dxa"/>
            <w:vMerge w:val="restart"/>
          </w:tcPr>
          <w:p w14:paraId="282BA84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Накладные расходы</w:t>
            </w:r>
          </w:p>
        </w:tc>
        <w:tc>
          <w:tcPr>
            <w:tcW w:w="960" w:type="dxa"/>
            <w:vMerge w:val="restart"/>
          </w:tcPr>
          <w:p w14:paraId="2DE37BB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w:t>
            </w:r>
          </w:p>
        </w:tc>
        <w:tc>
          <w:tcPr>
            <w:tcW w:w="1190" w:type="dxa"/>
          </w:tcPr>
          <w:p w14:paraId="0B0EFA99" w14:textId="77777777" w:rsidR="00AD41CC" w:rsidRPr="00DB2761" w:rsidRDefault="00AD41CC" w:rsidP="00DB2761">
            <w:pPr>
              <w:pStyle w:val="aa"/>
              <w:rPr>
                <w:rFonts w:ascii="Times New Roman" w:hAnsi="Times New Roman" w:cs="Times New Roman"/>
                <w:sz w:val="20"/>
                <w:szCs w:val="20"/>
              </w:rPr>
            </w:pPr>
          </w:p>
        </w:tc>
        <w:tc>
          <w:tcPr>
            <w:tcW w:w="4853" w:type="dxa"/>
            <w:vAlign w:val="bottom"/>
          </w:tcPr>
          <w:p w14:paraId="58B0798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Общепроизводственные затраты:</w:t>
            </w:r>
          </w:p>
        </w:tc>
      </w:tr>
      <w:tr w:rsidR="00AD41CC" w:rsidRPr="00DB2761" w14:paraId="4047F66E" w14:textId="77777777" w:rsidTr="00DB2761">
        <w:tc>
          <w:tcPr>
            <w:tcW w:w="514" w:type="dxa"/>
            <w:vMerge/>
          </w:tcPr>
          <w:p w14:paraId="6C29893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0832456"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215A0D5" w14:textId="77777777" w:rsidR="00AD41CC" w:rsidRPr="00DB2761" w:rsidRDefault="00AD41CC" w:rsidP="00DB2761">
            <w:pPr>
              <w:pStyle w:val="aa"/>
              <w:rPr>
                <w:rFonts w:ascii="Times New Roman" w:hAnsi="Times New Roman" w:cs="Times New Roman"/>
                <w:sz w:val="20"/>
                <w:szCs w:val="20"/>
              </w:rPr>
            </w:pPr>
          </w:p>
        </w:tc>
        <w:tc>
          <w:tcPr>
            <w:tcW w:w="1190" w:type="dxa"/>
          </w:tcPr>
          <w:p w14:paraId="62C7B79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0888 001</w:t>
            </w:r>
          </w:p>
        </w:tc>
        <w:tc>
          <w:tcPr>
            <w:tcW w:w="4853" w:type="dxa"/>
            <w:vAlign w:val="bottom"/>
          </w:tcPr>
          <w:p w14:paraId="22DAD5C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оплата труда персонала, связанного с управлением и </w:t>
            </w:r>
            <w:r w:rsidRPr="00DB2761">
              <w:rPr>
                <w:rFonts w:ascii="Times New Roman" w:hAnsi="Times New Roman" w:cs="Times New Roman"/>
                <w:sz w:val="20"/>
                <w:szCs w:val="20"/>
              </w:rPr>
              <w:lastRenderedPageBreak/>
              <w:t>обслуживанием производства;</w:t>
            </w:r>
          </w:p>
        </w:tc>
      </w:tr>
      <w:tr w:rsidR="00AD41CC" w:rsidRPr="00DB2761" w14:paraId="28E8EBA8" w14:textId="77777777" w:rsidTr="00DB2761">
        <w:tc>
          <w:tcPr>
            <w:tcW w:w="514" w:type="dxa"/>
            <w:vMerge/>
          </w:tcPr>
          <w:p w14:paraId="23C5AA3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11FA1B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58B1FD3" w14:textId="77777777" w:rsidR="00AD41CC" w:rsidRPr="00DB2761" w:rsidRDefault="00AD41CC" w:rsidP="00DB2761">
            <w:pPr>
              <w:pStyle w:val="aa"/>
              <w:rPr>
                <w:rFonts w:ascii="Times New Roman" w:hAnsi="Times New Roman" w:cs="Times New Roman"/>
                <w:sz w:val="20"/>
                <w:szCs w:val="20"/>
              </w:rPr>
            </w:pPr>
          </w:p>
        </w:tc>
        <w:tc>
          <w:tcPr>
            <w:tcW w:w="1190" w:type="dxa"/>
          </w:tcPr>
          <w:p w14:paraId="2550CCB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0888 017</w:t>
            </w:r>
          </w:p>
        </w:tc>
        <w:tc>
          <w:tcPr>
            <w:tcW w:w="4853" w:type="dxa"/>
            <w:vAlign w:val="bottom"/>
          </w:tcPr>
          <w:p w14:paraId="27CAC4B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AD41CC" w:rsidRPr="00DB2761" w14:paraId="5847742A" w14:textId="77777777" w:rsidTr="00DB2761">
        <w:tc>
          <w:tcPr>
            <w:tcW w:w="514" w:type="dxa"/>
            <w:vMerge/>
          </w:tcPr>
          <w:p w14:paraId="0AA563B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5EE917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C4E2D23"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4E265B1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0888 018</w:t>
            </w:r>
          </w:p>
        </w:tc>
        <w:tc>
          <w:tcPr>
            <w:tcW w:w="4853" w:type="dxa"/>
            <w:vAlign w:val="center"/>
          </w:tcPr>
          <w:p w14:paraId="3080CD0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налога на доходы физических лиц;</w:t>
            </w:r>
          </w:p>
        </w:tc>
      </w:tr>
      <w:tr w:rsidR="00AD41CC" w:rsidRPr="00DB2761" w14:paraId="2388B362" w14:textId="77777777" w:rsidTr="00DB2761">
        <w:tc>
          <w:tcPr>
            <w:tcW w:w="514" w:type="dxa"/>
            <w:vMerge/>
          </w:tcPr>
          <w:p w14:paraId="4840668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9AAC2ED"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704F588" w14:textId="77777777" w:rsidR="00AD41CC" w:rsidRPr="00DB2761" w:rsidRDefault="00AD41CC" w:rsidP="00DB2761">
            <w:pPr>
              <w:pStyle w:val="aa"/>
              <w:rPr>
                <w:rFonts w:ascii="Times New Roman" w:hAnsi="Times New Roman" w:cs="Times New Roman"/>
                <w:sz w:val="20"/>
                <w:szCs w:val="20"/>
              </w:rPr>
            </w:pPr>
          </w:p>
        </w:tc>
        <w:tc>
          <w:tcPr>
            <w:tcW w:w="1190" w:type="dxa"/>
          </w:tcPr>
          <w:p w14:paraId="744C50C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0888 002</w:t>
            </w:r>
          </w:p>
        </w:tc>
        <w:tc>
          <w:tcPr>
            <w:tcW w:w="4853" w:type="dxa"/>
            <w:vAlign w:val="bottom"/>
          </w:tcPr>
          <w:p w14:paraId="2EC3AB2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страховые взносы на обязательное социальное страхование;</w:t>
            </w:r>
          </w:p>
        </w:tc>
      </w:tr>
      <w:tr w:rsidR="00AD41CC" w:rsidRPr="00DB2761" w14:paraId="0B29A486" w14:textId="77777777" w:rsidTr="00DB2761">
        <w:tc>
          <w:tcPr>
            <w:tcW w:w="514" w:type="dxa"/>
            <w:vMerge/>
          </w:tcPr>
          <w:p w14:paraId="4E567863"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6555A3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3739BB1" w14:textId="77777777" w:rsidR="00AD41CC" w:rsidRPr="00DB2761" w:rsidRDefault="00AD41CC" w:rsidP="00DB2761">
            <w:pPr>
              <w:pStyle w:val="aa"/>
              <w:rPr>
                <w:rFonts w:ascii="Times New Roman" w:hAnsi="Times New Roman" w:cs="Times New Roman"/>
                <w:sz w:val="20"/>
                <w:szCs w:val="20"/>
              </w:rPr>
            </w:pPr>
          </w:p>
        </w:tc>
        <w:tc>
          <w:tcPr>
            <w:tcW w:w="1190" w:type="dxa"/>
          </w:tcPr>
          <w:p w14:paraId="3528C4B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0888 003</w:t>
            </w:r>
          </w:p>
        </w:tc>
        <w:tc>
          <w:tcPr>
            <w:tcW w:w="4853" w:type="dxa"/>
            <w:vAlign w:val="center"/>
          </w:tcPr>
          <w:p w14:paraId="780FA49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прочие затраты общепроизводственного назначения</w:t>
            </w:r>
          </w:p>
        </w:tc>
      </w:tr>
      <w:tr w:rsidR="00AD41CC" w:rsidRPr="00DB2761" w14:paraId="344A0294" w14:textId="77777777" w:rsidTr="00DB2761">
        <w:tc>
          <w:tcPr>
            <w:tcW w:w="514" w:type="dxa"/>
            <w:vMerge/>
          </w:tcPr>
          <w:p w14:paraId="57996BBD"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3C7214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9557989" w14:textId="77777777" w:rsidR="00AD41CC" w:rsidRPr="00DB2761" w:rsidRDefault="00AD41CC" w:rsidP="00DB2761">
            <w:pPr>
              <w:pStyle w:val="aa"/>
              <w:rPr>
                <w:rFonts w:ascii="Times New Roman" w:hAnsi="Times New Roman" w:cs="Times New Roman"/>
                <w:sz w:val="20"/>
                <w:szCs w:val="20"/>
              </w:rPr>
            </w:pPr>
          </w:p>
        </w:tc>
        <w:tc>
          <w:tcPr>
            <w:tcW w:w="1190" w:type="dxa"/>
          </w:tcPr>
          <w:p w14:paraId="5F24728E"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144BA01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Общехозяйственные затраты:</w:t>
            </w:r>
          </w:p>
        </w:tc>
      </w:tr>
      <w:tr w:rsidR="00AD41CC" w:rsidRPr="00DB2761" w14:paraId="6C8FAF1F" w14:textId="77777777" w:rsidTr="00DB2761">
        <w:tc>
          <w:tcPr>
            <w:tcW w:w="514" w:type="dxa"/>
            <w:vMerge/>
          </w:tcPr>
          <w:p w14:paraId="1651A848"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5B194B1"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8A22F88" w14:textId="77777777" w:rsidR="00AD41CC" w:rsidRPr="00DB2761" w:rsidRDefault="00AD41CC" w:rsidP="00DB2761">
            <w:pPr>
              <w:pStyle w:val="aa"/>
              <w:rPr>
                <w:rFonts w:ascii="Times New Roman" w:hAnsi="Times New Roman" w:cs="Times New Roman"/>
                <w:sz w:val="20"/>
                <w:szCs w:val="20"/>
              </w:rPr>
            </w:pPr>
          </w:p>
        </w:tc>
        <w:tc>
          <w:tcPr>
            <w:tcW w:w="1190" w:type="dxa"/>
          </w:tcPr>
          <w:p w14:paraId="2106371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0888 019</w:t>
            </w:r>
          </w:p>
        </w:tc>
        <w:tc>
          <w:tcPr>
            <w:tcW w:w="4853" w:type="dxa"/>
            <w:vAlign w:val="bottom"/>
          </w:tcPr>
          <w:p w14:paraId="067C608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AD41CC" w:rsidRPr="00DB2761" w14:paraId="54FA6DAA" w14:textId="77777777" w:rsidTr="00DB2761">
        <w:tc>
          <w:tcPr>
            <w:tcW w:w="514" w:type="dxa"/>
            <w:vMerge/>
          </w:tcPr>
          <w:p w14:paraId="5F3E2C2D"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F31942F"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C0EC71C"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3DF956B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0888 020</w:t>
            </w:r>
          </w:p>
        </w:tc>
        <w:tc>
          <w:tcPr>
            <w:tcW w:w="4853" w:type="dxa"/>
            <w:vAlign w:val="center"/>
          </w:tcPr>
          <w:p w14:paraId="2180604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налога на доходы физических лиц;</w:t>
            </w:r>
          </w:p>
        </w:tc>
      </w:tr>
      <w:tr w:rsidR="00AD41CC" w:rsidRPr="00DB2761" w14:paraId="04DC6E20" w14:textId="77777777" w:rsidTr="00DB2761">
        <w:tc>
          <w:tcPr>
            <w:tcW w:w="514" w:type="dxa"/>
            <w:vMerge/>
          </w:tcPr>
          <w:p w14:paraId="264E05D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1A432FA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E88AB29" w14:textId="77777777" w:rsidR="00AD41CC" w:rsidRPr="00DB2761" w:rsidRDefault="00AD41CC" w:rsidP="00DB2761">
            <w:pPr>
              <w:pStyle w:val="aa"/>
              <w:rPr>
                <w:rFonts w:ascii="Times New Roman" w:hAnsi="Times New Roman" w:cs="Times New Roman"/>
                <w:sz w:val="20"/>
                <w:szCs w:val="20"/>
              </w:rPr>
            </w:pPr>
          </w:p>
        </w:tc>
        <w:tc>
          <w:tcPr>
            <w:tcW w:w="1190" w:type="dxa"/>
          </w:tcPr>
          <w:p w14:paraId="7C1AF6E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0888 021</w:t>
            </w:r>
          </w:p>
        </w:tc>
        <w:tc>
          <w:tcPr>
            <w:tcW w:w="4853" w:type="dxa"/>
            <w:vAlign w:val="bottom"/>
          </w:tcPr>
          <w:p w14:paraId="317F89F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страховые взносы на обязательное социальное страхование;</w:t>
            </w:r>
          </w:p>
        </w:tc>
      </w:tr>
      <w:tr w:rsidR="00AD41CC" w:rsidRPr="00DB2761" w14:paraId="2A921C63" w14:textId="77777777" w:rsidTr="00DB2761">
        <w:tc>
          <w:tcPr>
            <w:tcW w:w="514" w:type="dxa"/>
            <w:vMerge/>
          </w:tcPr>
          <w:p w14:paraId="1779673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77A700B"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F292A84"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0950DF9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0888 005</w:t>
            </w:r>
          </w:p>
        </w:tc>
        <w:tc>
          <w:tcPr>
            <w:tcW w:w="4853" w:type="dxa"/>
            <w:vAlign w:val="center"/>
          </w:tcPr>
          <w:p w14:paraId="7E9EBBA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затраты на консультационные услуги:</w:t>
            </w:r>
          </w:p>
        </w:tc>
      </w:tr>
      <w:tr w:rsidR="00AD41CC" w:rsidRPr="00DB2761" w14:paraId="44C44D52" w14:textId="77777777" w:rsidTr="00DB2761">
        <w:tc>
          <w:tcPr>
            <w:tcW w:w="514" w:type="dxa"/>
            <w:vMerge/>
          </w:tcPr>
          <w:p w14:paraId="4257BB49"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3AB8B7A3"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B69B311" w14:textId="77777777" w:rsidR="00AD41CC" w:rsidRPr="00DB2761" w:rsidRDefault="00AD41CC" w:rsidP="00DB2761">
            <w:pPr>
              <w:pStyle w:val="aa"/>
              <w:rPr>
                <w:rFonts w:ascii="Times New Roman" w:hAnsi="Times New Roman" w:cs="Times New Roman"/>
                <w:sz w:val="20"/>
                <w:szCs w:val="20"/>
              </w:rPr>
            </w:pPr>
          </w:p>
        </w:tc>
        <w:tc>
          <w:tcPr>
            <w:tcW w:w="1190" w:type="dxa"/>
          </w:tcPr>
          <w:p w14:paraId="01077EA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0888 006</w:t>
            </w:r>
          </w:p>
        </w:tc>
        <w:tc>
          <w:tcPr>
            <w:tcW w:w="4853" w:type="dxa"/>
            <w:vAlign w:val="center"/>
          </w:tcPr>
          <w:p w14:paraId="179185B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затраты на содержание и ремонт зданий, сооружений, инвентаря и иного имущества общехозяйственного назначения;</w:t>
            </w:r>
          </w:p>
        </w:tc>
      </w:tr>
      <w:tr w:rsidR="00AD41CC" w:rsidRPr="00DB2761" w14:paraId="03FE3042" w14:textId="77777777" w:rsidTr="00DB2761">
        <w:tc>
          <w:tcPr>
            <w:tcW w:w="514" w:type="dxa"/>
            <w:vMerge/>
          </w:tcPr>
          <w:p w14:paraId="39D727D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E1FDAD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771C2ADF" w14:textId="77777777" w:rsidR="00AD41CC" w:rsidRPr="00DB2761" w:rsidRDefault="00AD41CC" w:rsidP="00DB2761">
            <w:pPr>
              <w:pStyle w:val="aa"/>
              <w:rPr>
                <w:rFonts w:ascii="Times New Roman" w:hAnsi="Times New Roman" w:cs="Times New Roman"/>
                <w:sz w:val="20"/>
                <w:szCs w:val="20"/>
              </w:rPr>
            </w:pPr>
          </w:p>
        </w:tc>
        <w:tc>
          <w:tcPr>
            <w:tcW w:w="1190" w:type="dxa"/>
          </w:tcPr>
          <w:p w14:paraId="0EA59E0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0888 007</w:t>
            </w:r>
          </w:p>
        </w:tc>
        <w:tc>
          <w:tcPr>
            <w:tcW w:w="4853" w:type="dxa"/>
            <w:vAlign w:val="center"/>
          </w:tcPr>
          <w:p w14:paraId="02AB62E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арендная плата за помещения общехозяйственного назначения;</w:t>
            </w:r>
          </w:p>
        </w:tc>
      </w:tr>
      <w:tr w:rsidR="00AD41CC" w:rsidRPr="00DB2761" w14:paraId="1EA97057" w14:textId="77777777" w:rsidTr="00DB2761">
        <w:tc>
          <w:tcPr>
            <w:tcW w:w="514" w:type="dxa"/>
            <w:vMerge/>
          </w:tcPr>
          <w:p w14:paraId="498DFC8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71D28B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4AEC333" w14:textId="77777777" w:rsidR="00AD41CC" w:rsidRPr="00DB2761" w:rsidRDefault="00AD41CC" w:rsidP="00DB2761">
            <w:pPr>
              <w:pStyle w:val="aa"/>
              <w:rPr>
                <w:rFonts w:ascii="Times New Roman" w:hAnsi="Times New Roman" w:cs="Times New Roman"/>
                <w:sz w:val="20"/>
                <w:szCs w:val="20"/>
              </w:rPr>
            </w:pPr>
          </w:p>
        </w:tc>
        <w:tc>
          <w:tcPr>
            <w:tcW w:w="1190" w:type="dxa"/>
          </w:tcPr>
          <w:p w14:paraId="1F835E8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0888 008</w:t>
            </w:r>
          </w:p>
        </w:tc>
        <w:tc>
          <w:tcPr>
            <w:tcW w:w="4853" w:type="dxa"/>
            <w:vAlign w:val="bottom"/>
          </w:tcPr>
          <w:p w14:paraId="0DCD790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расходы по обслуживанию транспортных средств;</w:t>
            </w:r>
          </w:p>
        </w:tc>
      </w:tr>
      <w:tr w:rsidR="00AD41CC" w:rsidRPr="00DB2761" w14:paraId="3B9E47E1" w14:textId="77777777" w:rsidTr="00DB2761">
        <w:tc>
          <w:tcPr>
            <w:tcW w:w="514" w:type="dxa"/>
            <w:vMerge/>
          </w:tcPr>
          <w:p w14:paraId="65478F2C"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54C7576"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142E79D"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5EBC514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0888 009</w:t>
            </w:r>
          </w:p>
        </w:tc>
        <w:tc>
          <w:tcPr>
            <w:tcW w:w="4853" w:type="dxa"/>
            <w:vAlign w:val="center"/>
          </w:tcPr>
          <w:p w14:paraId="798698B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расходы на услуги связи;</w:t>
            </w:r>
          </w:p>
        </w:tc>
      </w:tr>
      <w:tr w:rsidR="00AD41CC" w:rsidRPr="00DB2761" w14:paraId="05E260BA" w14:textId="77777777" w:rsidTr="00DB2761">
        <w:tc>
          <w:tcPr>
            <w:tcW w:w="514" w:type="dxa"/>
            <w:vMerge/>
          </w:tcPr>
          <w:p w14:paraId="423845A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03D4D30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6AFEE89" w14:textId="77777777" w:rsidR="00AD41CC" w:rsidRPr="00DB2761" w:rsidRDefault="00AD41CC" w:rsidP="00DB2761">
            <w:pPr>
              <w:pStyle w:val="aa"/>
              <w:rPr>
                <w:rFonts w:ascii="Times New Roman" w:hAnsi="Times New Roman" w:cs="Times New Roman"/>
                <w:sz w:val="20"/>
                <w:szCs w:val="20"/>
              </w:rPr>
            </w:pPr>
          </w:p>
        </w:tc>
        <w:tc>
          <w:tcPr>
            <w:tcW w:w="1190" w:type="dxa"/>
          </w:tcPr>
          <w:p w14:paraId="765ECC7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0888 010</w:t>
            </w:r>
          </w:p>
        </w:tc>
        <w:tc>
          <w:tcPr>
            <w:tcW w:w="4853" w:type="dxa"/>
          </w:tcPr>
          <w:p w14:paraId="2DD6009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коммунальные услуги, получение которых связано с выполнением государственного контракта, контракта учреждения, договора о капитальных вложениях, договора о проведении капитального ремонта, соглашения, контракта (договора);</w:t>
            </w:r>
          </w:p>
        </w:tc>
      </w:tr>
      <w:tr w:rsidR="00AD41CC" w:rsidRPr="00DB2761" w14:paraId="0BDAFDD1" w14:textId="77777777" w:rsidTr="00DB2761">
        <w:tc>
          <w:tcPr>
            <w:tcW w:w="514" w:type="dxa"/>
            <w:vMerge/>
          </w:tcPr>
          <w:p w14:paraId="58A5834E"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60AB28F7"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14F7F92" w14:textId="77777777" w:rsidR="00AD41CC" w:rsidRPr="00DB2761" w:rsidRDefault="00AD41CC" w:rsidP="00DB2761">
            <w:pPr>
              <w:pStyle w:val="aa"/>
              <w:rPr>
                <w:rFonts w:ascii="Times New Roman" w:hAnsi="Times New Roman" w:cs="Times New Roman"/>
                <w:sz w:val="20"/>
                <w:szCs w:val="20"/>
              </w:rPr>
            </w:pPr>
          </w:p>
        </w:tc>
        <w:tc>
          <w:tcPr>
            <w:tcW w:w="1190" w:type="dxa"/>
          </w:tcPr>
          <w:p w14:paraId="01DDD6D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0888 011</w:t>
            </w:r>
          </w:p>
        </w:tc>
        <w:tc>
          <w:tcPr>
            <w:tcW w:w="4853" w:type="dxa"/>
            <w:vAlign w:val="center"/>
          </w:tcPr>
          <w:p w14:paraId="36879E9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прочие затраты общехозяйственного назначения</w:t>
            </w:r>
          </w:p>
        </w:tc>
      </w:tr>
      <w:tr w:rsidR="00AD41CC" w:rsidRPr="00DB2761" w14:paraId="1088024A" w14:textId="77777777" w:rsidTr="00DB2761">
        <w:tc>
          <w:tcPr>
            <w:tcW w:w="514" w:type="dxa"/>
            <w:vMerge/>
          </w:tcPr>
          <w:p w14:paraId="6B47FCEF"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3BF5E00"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F860589" w14:textId="77777777" w:rsidR="00AD41CC" w:rsidRPr="00DB2761" w:rsidRDefault="00AD41CC" w:rsidP="00DB2761">
            <w:pPr>
              <w:pStyle w:val="aa"/>
              <w:rPr>
                <w:rFonts w:ascii="Times New Roman" w:hAnsi="Times New Roman" w:cs="Times New Roman"/>
                <w:sz w:val="20"/>
                <w:szCs w:val="20"/>
              </w:rPr>
            </w:pPr>
          </w:p>
        </w:tc>
        <w:tc>
          <w:tcPr>
            <w:tcW w:w="1190" w:type="dxa"/>
          </w:tcPr>
          <w:p w14:paraId="738F22F2" w14:textId="77777777" w:rsidR="00AD41CC" w:rsidRPr="00DB2761" w:rsidRDefault="00AD41CC" w:rsidP="00DB2761">
            <w:pPr>
              <w:pStyle w:val="aa"/>
              <w:rPr>
                <w:rFonts w:ascii="Times New Roman" w:hAnsi="Times New Roman" w:cs="Times New Roman"/>
                <w:sz w:val="20"/>
                <w:szCs w:val="20"/>
              </w:rPr>
            </w:pPr>
          </w:p>
        </w:tc>
        <w:tc>
          <w:tcPr>
            <w:tcW w:w="4853" w:type="dxa"/>
            <w:vAlign w:val="center"/>
          </w:tcPr>
          <w:p w14:paraId="553C975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Административно-управленческие расходы:</w:t>
            </w:r>
          </w:p>
        </w:tc>
      </w:tr>
      <w:tr w:rsidR="00AD41CC" w:rsidRPr="00DB2761" w14:paraId="01493CE4" w14:textId="77777777" w:rsidTr="00DB2761">
        <w:tc>
          <w:tcPr>
            <w:tcW w:w="514" w:type="dxa"/>
            <w:vMerge/>
          </w:tcPr>
          <w:p w14:paraId="4CCC7E2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C0FF9D4"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6BF0102E" w14:textId="77777777" w:rsidR="00AD41CC" w:rsidRPr="00DB2761" w:rsidRDefault="00AD41CC" w:rsidP="00DB2761">
            <w:pPr>
              <w:pStyle w:val="aa"/>
              <w:rPr>
                <w:rFonts w:ascii="Times New Roman" w:hAnsi="Times New Roman" w:cs="Times New Roman"/>
                <w:sz w:val="20"/>
                <w:szCs w:val="20"/>
              </w:rPr>
            </w:pPr>
          </w:p>
        </w:tc>
        <w:tc>
          <w:tcPr>
            <w:tcW w:w="1190" w:type="dxa"/>
          </w:tcPr>
          <w:p w14:paraId="73A9B09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0888 012</w:t>
            </w:r>
          </w:p>
        </w:tc>
        <w:tc>
          <w:tcPr>
            <w:tcW w:w="4853" w:type="dxa"/>
            <w:vAlign w:val="bottom"/>
          </w:tcPr>
          <w:p w14:paraId="4FE78E4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AD41CC" w:rsidRPr="00DB2761" w14:paraId="5811E7D2" w14:textId="77777777" w:rsidTr="00DB2761">
        <w:tc>
          <w:tcPr>
            <w:tcW w:w="514" w:type="dxa"/>
            <w:vMerge/>
          </w:tcPr>
          <w:p w14:paraId="71B1B22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90D166E"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16225441" w14:textId="77777777" w:rsidR="00AD41CC" w:rsidRPr="00DB2761" w:rsidRDefault="00AD41CC" w:rsidP="00DB2761">
            <w:pPr>
              <w:pStyle w:val="aa"/>
              <w:rPr>
                <w:rFonts w:ascii="Times New Roman" w:hAnsi="Times New Roman" w:cs="Times New Roman"/>
                <w:sz w:val="20"/>
                <w:szCs w:val="20"/>
              </w:rPr>
            </w:pPr>
          </w:p>
        </w:tc>
        <w:tc>
          <w:tcPr>
            <w:tcW w:w="1190" w:type="dxa"/>
          </w:tcPr>
          <w:p w14:paraId="3E06F05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0888 013</w:t>
            </w:r>
          </w:p>
        </w:tc>
        <w:tc>
          <w:tcPr>
            <w:tcW w:w="4853" w:type="dxa"/>
            <w:vAlign w:val="bottom"/>
          </w:tcPr>
          <w:p w14:paraId="2B402D2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оплата труда административно управленческого персонала;</w:t>
            </w:r>
          </w:p>
        </w:tc>
      </w:tr>
      <w:tr w:rsidR="00AD41CC" w:rsidRPr="00DB2761" w14:paraId="4E58CE17" w14:textId="77777777" w:rsidTr="00DB2761">
        <w:tc>
          <w:tcPr>
            <w:tcW w:w="514" w:type="dxa"/>
            <w:vMerge/>
          </w:tcPr>
          <w:p w14:paraId="41F74046"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4569A73A"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01414832"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407B5DC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0888 022</w:t>
            </w:r>
          </w:p>
        </w:tc>
        <w:tc>
          <w:tcPr>
            <w:tcW w:w="4853" w:type="dxa"/>
            <w:vAlign w:val="center"/>
          </w:tcPr>
          <w:p w14:paraId="57C8D32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уплата налога на доходы физических лиц;</w:t>
            </w:r>
          </w:p>
        </w:tc>
      </w:tr>
      <w:tr w:rsidR="00AD41CC" w:rsidRPr="00DB2761" w14:paraId="60A0BB13" w14:textId="77777777" w:rsidTr="00DB2761">
        <w:tc>
          <w:tcPr>
            <w:tcW w:w="514" w:type="dxa"/>
            <w:vMerge/>
          </w:tcPr>
          <w:p w14:paraId="3FE7232B"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213D0828"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3D6EB0B6" w14:textId="77777777" w:rsidR="00AD41CC" w:rsidRPr="00DB2761" w:rsidRDefault="00AD41CC" w:rsidP="00DB2761">
            <w:pPr>
              <w:pStyle w:val="aa"/>
              <w:rPr>
                <w:rFonts w:ascii="Times New Roman" w:hAnsi="Times New Roman" w:cs="Times New Roman"/>
                <w:sz w:val="20"/>
                <w:szCs w:val="20"/>
              </w:rPr>
            </w:pPr>
          </w:p>
        </w:tc>
        <w:tc>
          <w:tcPr>
            <w:tcW w:w="1190" w:type="dxa"/>
          </w:tcPr>
          <w:p w14:paraId="5A7E093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0888 014</w:t>
            </w:r>
          </w:p>
        </w:tc>
        <w:tc>
          <w:tcPr>
            <w:tcW w:w="4853" w:type="dxa"/>
            <w:vAlign w:val="bottom"/>
          </w:tcPr>
          <w:p w14:paraId="3034475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страховые взносы на обязательное социальное страхование;</w:t>
            </w:r>
          </w:p>
        </w:tc>
      </w:tr>
      <w:tr w:rsidR="00AD41CC" w:rsidRPr="00DB2761" w14:paraId="5B4DBBB3" w14:textId="77777777" w:rsidTr="00DB2761">
        <w:tc>
          <w:tcPr>
            <w:tcW w:w="514" w:type="dxa"/>
            <w:vMerge/>
          </w:tcPr>
          <w:p w14:paraId="1135C124"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563F3182"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515B213E" w14:textId="77777777" w:rsidR="00AD41CC" w:rsidRPr="00DB2761" w:rsidRDefault="00AD41CC" w:rsidP="00DB2761">
            <w:pPr>
              <w:pStyle w:val="aa"/>
              <w:rPr>
                <w:rFonts w:ascii="Times New Roman" w:hAnsi="Times New Roman" w:cs="Times New Roman"/>
                <w:sz w:val="20"/>
                <w:szCs w:val="20"/>
              </w:rPr>
            </w:pPr>
          </w:p>
        </w:tc>
        <w:tc>
          <w:tcPr>
            <w:tcW w:w="1190" w:type="dxa"/>
          </w:tcPr>
          <w:p w14:paraId="3017194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0888 015</w:t>
            </w:r>
          </w:p>
        </w:tc>
        <w:tc>
          <w:tcPr>
            <w:tcW w:w="4853" w:type="dxa"/>
            <w:vAlign w:val="bottom"/>
          </w:tcPr>
          <w:p w14:paraId="01314C6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обучение административно-управленческого </w:t>
            </w:r>
            <w:r w:rsidRPr="00DB2761">
              <w:rPr>
                <w:rFonts w:ascii="Times New Roman" w:hAnsi="Times New Roman" w:cs="Times New Roman"/>
                <w:sz w:val="20"/>
                <w:szCs w:val="20"/>
              </w:rPr>
              <w:lastRenderedPageBreak/>
              <w:t>персонала;</w:t>
            </w:r>
          </w:p>
        </w:tc>
      </w:tr>
      <w:tr w:rsidR="00AD41CC" w:rsidRPr="00DB2761" w14:paraId="2A486719" w14:textId="77777777" w:rsidTr="00DB2761">
        <w:tc>
          <w:tcPr>
            <w:tcW w:w="514" w:type="dxa"/>
            <w:vMerge/>
          </w:tcPr>
          <w:p w14:paraId="5026B485" w14:textId="77777777" w:rsidR="00AD41CC" w:rsidRPr="00DB2761" w:rsidRDefault="00AD41CC" w:rsidP="00DB2761">
            <w:pPr>
              <w:pStyle w:val="aa"/>
              <w:rPr>
                <w:rFonts w:ascii="Times New Roman" w:hAnsi="Times New Roman" w:cs="Times New Roman"/>
                <w:sz w:val="20"/>
                <w:szCs w:val="20"/>
              </w:rPr>
            </w:pPr>
          </w:p>
        </w:tc>
        <w:tc>
          <w:tcPr>
            <w:tcW w:w="2246" w:type="dxa"/>
            <w:vMerge/>
          </w:tcPr>
          <w:p w14:paraId="77E8263C" w14:textId="77777777" w:rsidR="00AD41CC" w:rsidRPr="00DB2761" w:rsidRDefault="00AD41CC" w:rsidP="00DB2761">
            <w:pPr>
              <w:pStyle w:val="aa"/>
              <w:rPr>
                <w:rFonts w:ascii="Times New Roman" w:hAnsi="Times New Roman" w:cs="Times New Roman"/>
                <w:sz w:val="20"/>
                <w:szCs w:val="20"/>
              </w:rPr>
            </w:pPr>
          </w:p>
        </w:tc>
        <w:tc>
          <w:tcPr>
            <w:tcW w:w="960" w:type="dxa"/>
            <w:vMerge/>
          </w:tcPr>
          <w:p w14:paraId="200FB66C" w14:textId="77777777" w:rsidR="00AD41CC" w:rsidRPr="00DB2761" w:rsidRDefault="00AD41CC" w:rsidP="00DB2761">
            <w:pPr>
              <w:pStyle w:val="aa"/>
              <w:rPr>
                <w:rFonts w:ascii="Times New Roman" w:hAnsi="Times New Roman" w:cs="Times New Roman"/>
                <w:sz w:val="20"/>
                <w:szCs w:val="20"/>
              </w:rPr>
            </w:pPr>
          </w:p>
        </w:tc>
        <w:tc>
          <w:tcPr>
            <w:tcW w:w="1190" w:type="dxa"/>
            <w:vAlign w:val="center"/>
          </w:tcPr>
          <w:p w14:paraId="15D612F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0888 016</w:t>
            </w:r>
          </w:p>
        </w:tc>
        <w:tc>
          <w:tcPr>
            <w:tcW w:w="4853" w:type="dxa"/>
            <w:vAlign w:val="center"/>
          </w:tcPr>
          <w:p w14:paraId="50A3783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прочие непроизводственные расходы</w:t>
            </w:r>
          </w:p>
        </w:tc>
      </w:tr>
      <w:tr w:rsidR="00AD41CC" w:rsidRPr="00DB2761" w14:paraId="3C0EAD6D" w14:textId="77777777" w:rsidTr="00DB2761">
        <w:tc>
          <w:tcPr>
            <w:tcW w:w="514" w:type="dxa"/>
          </w:tcPr>
          <w:p w14:paraId="36A7E0A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15</w:t>
            </w:r>
          </w:p>
        </w:tc>
        <w:tc>
          <w:tcPr>
            <w:tcW w:w="2246" w:type="dxa"/>
          </w:tcPr>
          <w:p w14:paraId="6161635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Выплата прибыли</w:t>
            </w:r>
          </w:p>
        </w:tc>
        <w:tc>
          <w:tcPr>
            <w:tcW w:w="960" w:type="dxa"/>
          </w:tcPr>
          <w:p w14:paraId="702C0AA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0999</w:t>
            </w:r>
          </w:p>
        </w:tc>
        <w:tc>
          <w:tcPr>
            <w:tcW w:w="1190" w:type="dxa"/>
          </w:tcPr>
          <w:p w14:paraId="64A21FB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0999 001</w:t>
            </w:r>
          </w:p>
        </w:tc>
        <w:tc>
          <w:tcPr>
            <w:tcW w:w="4853" w:type="dxa"/>
            <w:vAlign w:val="center"/>
          </w:tcPr>
          <w:p w14:paraId="3AA737A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Выплата прибыли, осуществляемая после исполнения юридическим лицом всех обязательств (части обязательств) по муниципальному контракту (контракту), договору (этапу государственного контракта (контракта), договора (в случае если это предусмотрено условиями муниципального контракта (контракта), договора и при предоставлении участником казначейского сопровождения документов, подтверждающих возникновение денежных обязательств)</w:t>
            </w:r>
          </w:p>
        </w:tc>
      </w:tr>
      <w:tr w:rsidR="00AD41CC" w:rsidRPr="00DB2761" w14:paraId="0F5078F4" w14:textId="77777777" w:rsidTr="00DB2761">
        <w:tc>
          <w:tcPr>
            <w:tcW w:w="514" w:type="dxa"/>
          </w:tcPr>
          <w:p w14:paraId="1A200B7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16</w:t>
            </w:r>
          </w:p>
        </w:tc>
        <w:tc>
          <w:tcPr>
            <w:tcW w:w="2246" w:type="dxa"/>
          </w:tcPr>
          <w:p w14:paraId="5A637D2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окончательным расчетам</w:t>
            </w:r>
          </w:p>
        </w:tc>
        <w:tc>
          <w:tcPr>
            <w:tcW w:w="960" w:type="dxa"/>
          </w:tcPr>
          <w:p w14:paraId="35C6687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0991</w:t>
            </w:r>
          </w:p>
        </w:tc>
        <w:tc>
          <w:tcPr>
            <w:tcW w:w="1190" w:type="dxa"/>
          </w:tcPr>
          <w:p w14:paraId="17A16DE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0991 001</w:t>
            </w:r>
          </w:p>
        </w:tc>
        <w:tc>
          <w:tcPr>
            <w:tcW w:w="4853" w:type="dxa"/>
            <w:vAlign w:val="center"/>
          </w:tcPr>
          <w:p w14:paraId="2701E8E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Выплаты по окончательным расчетам, осуществляемые после исполнения участником казначейского сопровождения всех обязательств по муниципальному контракту (контракту), договору </w:t>
            </w:r>
            <w:hyperlink w:anchor="P1119">
              <w:r w:rsidRPr="00DB2761">
                <w:rPr>
                  <w:rFonts w:ascii="Times New Roman" w:hAnsi="Times New Roman" w:cs="Times New Roman"/>
                  <w:color w:val="0000FF"/>
                  <w:sz w:val="20"/>
                  <w:szCs w:val="20"/>
                </w:rPr>
                <w:t>&lt;3&gt;</w:t>
              </w:r>
            </w:hyperlink>
          </w:p>
        </w:tc>
      </w:tr>
      <w:tr w:rsidR="00AD41CC" w:rsidRPr="00DB2761" w14:paraId="26B4103B" w14:textId="77777777" w:rsidTr="00DB2761">
        <w:tc>
          <w:tcPr>
            <w:tcW w:w="514" w:type="dxa"/>
          </w:tcPr>
          <w:p w14:paraId="1D3CE15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17</w:t>
            </w:r>
          </w:p>
        </w:tc>
        <w:tc>
          <w:tcPr>
            <w:tcW w:w="2246" w:type="dxa"/>
          </w:tcPr>
          <w:p w14:paraId="439E738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остатков целевых средств в доход бюджета</w:t>
            </w:r>
          </w:p>
        </w:tc>
        <w:tc>
          <w:tcPr>
            <w:tcW w:w="960" w:type="dxa"/>
          </w:tcPr>
          <w:p w14:paraId="30C27AC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1000</w:t>
            </w:r>
          </w:p>
        </w:tc>
        <w:tc>
          <w:tcPr>
            <w:tcW w:w="1190" w:type="dxa"/>
          </w:tcPr>
          <w:p w14:paraId="2FECE66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1000 001</w:t>
            </w:r>
          </w:p>
        </w:tc>
        <w:tc>
          <w:tcPr>
            <w:tcW w:w="4853" w:type="dxa"/>
          </w:tcPr>
          <w:p w14:paraId="2E4EF90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Выплаты по перечислению в доход бюджета Республики Башкортостан не использованных по состоянию на 1 </w:t>
            </w:r>
            <w:proofErr w:type="gramStart"/>
            <w:r w:rsidRPr="00DB2761">
              <w:rPr>
                <w:rFonts w:ascii="Times New Roman" w:hAnsi="Times New Roman" w:cs="Times New Roman"/>
                <w:sz w:val="20"/>
                <w:szCs w:val="20"/>
              </w:rPr>
              <w:t>января</w:t>
            </w:r>
            <w:proofErr w:type="gramEnd"/>
            <w:r w:rsidRPr="00DB2761">
              <w:rPr>
                <w:rFonts w:ascii="Times New Roman" w:hAnsi="Times New Roman" w:cs="Times New Roman"/>
                <w:sz w:val="20"/>
                <w:szCs w:val="20"/>
              </w:rPr>
              <w:t xml:space="preserve"> текущего года остатков целевых средств, потребность в использовании которых не подтверждена</w:t>
            </w:r>
          </w:p>
        </w:tc>
      </w:tr>
      <w:tr w:rsidR="00AD41CC" w:rsidRPr="00DB2761" w14:paraId="439603A8" w14:textId="77777777" w:rsidTr="00DB2761">
        <w:tc>
          <w:tcPr>
            <w:tcW w:w="514" w:type="dxa"/>
          </w:tcPr>
          <w:p w14:paraId="64DF71F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18</w:t>
            </w:r>
          </w:p>
        </w:tc>
        <w:tc>
          <w:tcPr>
            <w:tcW w:w="2246" w:type="dxa"/>
            <w:vAlign w:val="center"/>
          </w:tcPr>
          <w:p w14:paraId="6B24C67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Выплаты по перечислению дебиторской задолженности в доход бюджета</w:t>
            </w:r>
          </w:p>
        </w:tc>
        <w:tc>
          <w:tcPr>
            <w:tcW w:w="960" w:type="dxa"/>
          </w:tcPr>
          <w:p w14:paraId="7CDF592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2000</w:t>
            </w:r>
          </w:p>
        </w:tc>
        <w:tc>
          <w:tcPr>
            <w:tcW w:w="1190" w:type="dxa"/>
          </w:tcPr>
          <w:p w14:paraId="1F6B88A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2000 001</w:t>
            </w:r>
          </w:p>
        </w:tc>
        <w:tc>
          <w:tcPr>
            <w:tcW w:w="4853" w:type="dxa"/>
            <w:vAlign w:val="center"/>
          </w:tcPr>
          <w:p w14:paraId="7B674383" w14:textId="40F3788D"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Выплаты по перечислению в доход   бюджета сельского поселения </w:t>
            </w:r>
            <w:proofErr w:type="spellStart"/>
            <w:r w:rsidRPr="00DB2761">
              <w:rPr>
                <w:rFonts w:ascii="Times New Roman" w:hAnsi="Times New Roman" w:cs="Times New Roman"/>
                <w:sz w:val="20"/>
                <w:szCs w:val="20"/>
              </w:rPr>
              <w:t>Ибраевский</w:t>
            </w:r>
            <w:proofErr w:type="spellEnd"/>
            <w:r w:rsidRPr="00DB2761">
              <w:rPr>
                <w:rFonts w:ascii="Times New Roman" w:hAnsi="Times New Roman" w:cs="Times New Roman"/>
                <w:sz w:val="20"/>
                <w:szCs w:val="20"/>
              </w:rPr>
              <w:t xml:space="preserve"> сельсовет муниципального района </w:t>
            </w:r>
            <w:proofErr w:type="spellStart"/>
            <w:r w:rsidRPr="00DB2761">
              <w:rPr>
                <w:rFonts w:ascii="Times New Roman" w:hAnsi="Times New Roman" w:cs="Times New Roman"/>
                <w:sz w:val="20"/>
                <w:szCs w:val="20"/>
              </w:rPr>
              <w:t>Кигинский</w:t>
            </w:r>
            <w:proofErr w:type="spellEnd"/>
            <w:r w:rsidRPr="00DB2761">
              <w:rPr>
                <w:rFonts w:ascii="Times New Roman" w:hAnsi="Times New Roman" w:cs="Times New Roman"/>
                <w:sz w:val="20"/>
                <w:szCs w:val="20"/>
              </w:rPr>
              <w:t xml:space="preserve"> район Республики Башкортостан сумм от возврата дебиторской задолженности, не разрешенных к использованию</w:t>
            </w:r>
          </w:p>
        </w:tc>
      </w:tr>
    </w:tbl>
    <w:p w14:paraId="6D1722AA" w14:textId="36A8FCF7" w:rsidR="00DB2761" w:rsidRDefault="00DB2761" w:rsidP="00AD41CC">
      <w:pPr>
        <w:widowControl w:val="0"/>
        <w:autoSpaceDE w:val="0"/>
        <w:autoSpaceDN w:val="0"/>
        <w:rPr>
          <w:rFonts w:ascii="Calibri" w:eastAsiaTheme="minorEastAsia" w:hAnsi="Calibri" w:cs="Calibri"/>
          <w:sz w:val="22"/>
          <w:szCs w:val="22"/>
        </w:rPr>
      </w:pPr>
    </w:p>
    <w:p w14:paraId="0BFD61C8" w14:textId="129CE52A" w:rsidR="00DB2761" w:rsidRDefault="00DB2761" w:rsidP="00DB2761">
      <w:pPr>
        <w:rPr>
          <w:rFonts w:ascii="Calibri" w:eastAsiaTheme="minorEastAsia" w:hAnsi="Calibri" w:cs="Calibri"/>
          <w:sz w:val="22"/>
          <w:szCs w:val="22"/>
        </w:rPr>
      </w:pPr>
    </w:p>
    <w:p w14:paraId="2B99BD69"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44041D1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w:t>
      </w:r>
    </w:p>
    <w:p w14:paraId="6CDDD5AC" w14:textId="77777777" w:rsidR="00AD41CC" w:rsidRPr="00DB2761" w:rsidRDefault="00AD41CC" w:rsidP="00DB2761">
      <w:pPr>
        <w:pStyle w:val="aa"/>
        <w:rPr>
          <w:rFonts w:ascii="Times New Roman" w:hAnsi="Times New Roman" w:cs="Times New Roman"/>
          <w:sz w:val="20"/>
          <w:szCs w:val="20"/>
        </w:rPr>
      </w:pPr>
      <w:bookmarkStart w:id="48" w:name="P1117"/>
      <w:bookmarkEnd w:id="48"/>
      <w:r w:rsidRPr="00DB2761">
        <w:rPr>
          <w:rFonts w:ascii="Times New Roman" w:hAnsi="Times New Roman" w:cs="Times New Roman"/>
          <w:sz w:val="20"/>
          <w:szCs w:val="20"/>
        </w:rPr>
        <w:t>&lt;1&gt; Включая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155B1628" w14:textId="77777777" w:rsidR="00AD41CC" w:rsidRPr="00DB2761" w:rsidRDefault="00AD41CC" w:rsidP="00DB2761">
      <w:pPr>
        <w:pStyle w:val="aa"/>
        <w:rPr>
          <w:rFonts w:ascii="Times New Roman" w:hAnsi="Times New Roman" w:cs="Times New Roman"/>
          <w:sz w:val="20"/>
          <w:szCs w:val="20"/>
        </w:rPr>
      </w:pPr>
      <w:bookmarkStart w:id="49" w:name="P1118"/>
      <w:bookmarkEnd w:id="49"/>
      <w:r w:rsidRPr="00DB2761">
        <w:rPr>
          <w:rFonts w:ascii="Times New Roman" w:hAnsi="Times New Roman" w:cs="Times New Roman"/>
          <w:sz w:val="20"/>
          <w:szCs w:val="20"/>
        </w:rPr>
        <w:t>&lt;2&gt; За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власти или подведомственным ему муниципальным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626DBAF2" w14:textId="77777777" w:rsidR="00AD41CC" w:rsidRPr="00DB2761" w:rsidRDefault="00AD41CC" w:rsidP="00DB2761">
      <w:pPr>
        <w:pStyle w:val="aa"/>
        <w:rPr>
          <w:rFonts w:ascii="Times New Roman" w:hAnsi="Times New Roman" w:cs="Times New Roman"/>
          <w:sz w:val="20"/>
          <w:szCs w:val="20"/>
        </w:rPr>
      </w:pPr>
      <w:bookmarkStart w:id="50" w:name="P1119"/>
      <w:bookmarkEnd w:id="50"/>
      <w:r w:rsidRPr="00DB2761">
        <w:rPr>
          <w:rFonts w:ascii="Times New Roman" w:hAnsi="Times New Roman" w:cs="Times New Roman"/>
          <w:sz w:val="20"/>
          <w:szCs w:val="20"/>
        </w:rP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контракта (контракта), договора.</w:t>
      </w:r>
    </w:p>
    <w:p w14:paraId="226D4EDD" w14:textId="77777777" w:rsidR="00AD41CC" w:rsidRPr="00DB2761" w:rsidRDefault="00AD41CC" w:rsidP="00AD41CC">
      <w:pPr>
        <w:widowControl w:val="0"/>
        <w:autoSpaceDE w:val="0"/>
        <w:autoSpaceDN w:val="0"/>
        <w:jc w:val="right"/>
        <w:outlineLvl w:val="1"/>
        <w:rPr>
          <w:rFonts w:eastAsiaTheme="minorEastAsia"/>
          <w:sz w:val="20"/>
          <w:szCs w:val="20"/>
        </w:rPr>
      </w:pPr>
      <w:r w:rsidRPr="00DB2761">
        <w:rPr>
          <w:rFonts w:eastAsiaTheme="minorEastAsia"/>
          <w:sz w:val="20"/>
          <w:szCs w:val="20"/>
        </w:rPr>
        <w:lastRenderedPageBreak/>
        <w:t>Приложение N 4</w:t>
      </w:r>
    </w:p>
    <w:p w14:paraId="5677443C"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к Порядку санкционирования операций</w:t>
      </w:r>
    </w:p>
    <w:p w14:paraId="3881845E"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со средствами участников казначейского</w:t>
      </w:r>
    </w:p>
    <w:p w14:paraId="5BBFEA6E"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сопровождения, источником финансового</w:t>
      </w:r>
    </w:p>
    <w:p w14:paraId="6C916775" w14:textId="77777777" w:rsidR="00AD41CC" w:rsidRPr="00DB2761" w:rsidRDefault="00AD41CC" w:rsidP="00AD41CC">
      <w:pPr>
        <w:widowControl w:val="0"/>
        <w:autoSpaceDE w:val="0"/>
        <w:autoSpaceDN w:val="0"/>
        <w:jc w:val="right"/>
        <w:rPr>
          <w:rFonts w:eastAsiaTheme="minorEastAsia"/>
          <w:sz w:val="20"/>
          <w:szCs w:val="20"/>
        </w:rPr>
      </w:pPr>
      <w:proofErr w:type="gramStart"/>
      <w:r w:rsidRPr="00DB2761">
        <w:rPr>
          <w:rFonts w:eastAsiaTheme="minorEastAsia"/>
          <w:sz w:val="20"/>
          <w:szCs w:val="20"/>
        </w:rPr>
        <w:t>обеспечения</w:t>
      </w:r>
      <w:proofErr w:type="gramEnd"/>
      <w:r w:rsidRPr="00DB2761">
        <w:rPr>
          <w:rFonts w:eastAsiaTheme="minorEastAsia"/>
          <w:sz w:val="20"/>
          <w:szCs w:val="20"/>
        </w:rPr>
        <w:t xml:space="preserve"> которых являются средства</w:t>
      </w:r>
    </w:p>
    <w:p w14:paraId="213AEA1E" w14:textId="77777777"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бюджета сельского поселения</w:t>
      </w:r>
    </w:p>
    <w:p w14:paraId="6C34490D" w14:textId="4A72E713" w:rsidR="00AD41CC" w:rsidRPr="00DB2761" w:rsidRDefault="00AD41CC" w:rsidP="00AD41CC">
      <w:pPr>
        <w:widowControl w:val="0"/>
        <w:autoSpaceDE w:val="0"/>
        <w:autoSpaceDN w:val="0"/>
        <w:jc w:val="right"/>
        <w:rPr>
          <w:rFonts w:eastAsiaTheme="minorEastAsia"/>
          <w:sz w:val="20"/>
          <w:szCs w:val="20"/>
        </w:rPr>
      </w:pPr>
      <w:r w:rsidRPr="00DB2761">
        <w:rPr>
          <w:rFonts w:eastAsiaTheme="minorEastAsia"/>
          <w:sz w:val="20"/>
          <w:szCs w:val="20"/>
        </w:rPr>
        <w:t xml:space="preserve"> </w:t>
      </w:r>
      <w:proofErr w:type="spellStart"/>
      <w:r w:rsidRPr="00DB2761">
        <w:rPr>
          <w:rFonts w:eastAsiaTheme="minorEastAsia"/>
          <w:sz w:val="20"/>
          <w:szCs w:val="20"/>
        </w:rPr>
        <w:t>Ибраевский</w:t>
      </w:r>
      <w:proofErr w:type="spellEnd"/>
      <w:r w:rsidRPr="00DB2761">
        <w:rPr>
          <w:rFonts w:eastAsiaTheme="minorEastAsia"/>
          <w:sz w:val="20"/>
          <w:szCs w:val="20"/>
        </w:rPr>
        <w:t xml:space="preserve"> сельсовет муниципального района </w:t>
      </w:r>
    </w:p>
    <w:p w14:paraId="2CE374DB" w14:textId="77777777" w:rsidR="00AD41CC" w:rsidRPr="00DB2761" w:rsidRDefault="00AD41CC" w:rsidP="00AD41CC">
      <w:pPr>
        <w:widowControl w:val="0"/>
        <w:autoSpaceDE w:val="0"/>
        <w:autoSpaceDN w:val="0"/>
        <w:jc w:val="right"/>
        <w:rPr>
          <w:rFonts w:eastAsiaTheme="minorEastAsia"/>
          <w:sz w:val="20"/>
          <w:szCs w:val="20"/>
        </w:rPr>
      </w:pPr>
      <w:proofErr w:type="spellStart"/>
      <w:r w:rsidRPr="00DB2761">
        <w:rPr>
          <w:rFonts w:eastAsiaTheme="minorEastAsia"/>
          <w:sz w:val="20"/>
          <w:szCs w:val="20"/>
        </w:rPr>
        <w:t>Кигинский</w:t>
      </w:r>
      <w:proofErr w:type="spellEnd"/>
      <w:r w:rsidRPr="00DB2761">
        <w:rPr>
          <w:rFonts w:eastAsiaTheme="minorEastAsia"/>
          <w:sz w:val="20"/>
          <w:szCs w:val="20"/>
        </w:rPr>
        <w:t xml:space="preserve"> район Республики Башкортостан</w:t>
      </w:r>
    </w:p>
    <w:p w14:paraId="35FAB6B3"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(рекомендуемый образец)</w:t>
      </w:r>
    </w:p>
    <w:p w14:paraId="6E3FB489" w14:textId="77777777" w:rsidR="00AD41CC" w:rsidRPr="00DB2761" w:rsidRDefault="00AD41CC" w:rsidP="00DB2761">
      <w:pPr>
        <w:pStyle w:val="aa"/>
        <w:jc w:val="center"/>
        <w:rPr>
          <w:rFonts w:ascii="Times New Roman" w:hAnsi="Times New Roman" w:cs="Times New Roman"/>
          <w:sz w:val="20"/>
          <w:szCs w:val="20"/>
        </w:rPr>
      </w:pPr>
    </w:p>
    <w:p w14:paraId="1CFDDEDD" w14:textId="4D319CB1" w:rsidR="00AD41CC" w:rsidRPr="00DB2761" w:rsidRDefault="00AD41CC" w:rsidP="00DB2761">
      <w:pPr>
        <w:pStyle w:val="aa"/>
        <w:jc w:val="center"/>
        <w:rPr>
          <w:rFonts w:ascii="Times New Roman" w:hAnsi="Times New Roman" w:cs="Times New Roman"/>
          <w:sz w:val="20"/>
          <w:szCs w:val="20"/>
        </w:rPr>
      </w:pPr>
      <w:bookmarkStart w:id="51" w:name="P1136"/>
      <w:bookmarkEnd w:id="51"/>
      <w:r w:rsidRPr="00DB2761">
        <w:rPr>
          <w:rFonts w:ascii="Times New Roman" w:hAnsi="Times New Roman" w:cs="Times New Roman"/>
          <w:sz w:val="20"/>
          <w:szCs w:val="20"/>
        </w:rPr>
        <w:t>ВЫПИСКА</w:t>
      </w:r>
    </w:p>
    <w:p w14:paraId="525B77C3" w14:textId="035519EE"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из государственного контракта (контракта), договора</w:t>
      </w:r>
    </w:p>
    <w:p w14:paraId="1A0E4584" w14:textId="72D07AF4"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(соглашения) от "__" __________ 20__ г. N _____,</w:t>
      </w:r>
    </w:p>
    <w:p w14:paraId="308D8BFB" w14:textId="4309C506"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содержащего сведения, составляющие государственную тайну</w:t>
      </w:r>
    </w:p>
    <w:p w14:paraId="413FEA69" w14:textId="68D8549D"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(сведения ограниченного доступа)</w:t>
      </w:r>
    </w:p>
    <w:p w14:paraId="4C1089E6" w14:textId="77777777" w:rsidR="00AD41CC" w:rsidRPr="00DB2761" w:rsidRDefault="00AD41CC" w:rsidP="00DB2761">
      <w:pPr>
        <w:pStyle w:val="aa"/>
        <w:jc w:val="center"/>
        <w:rPr>
          <w:rFonts w:ascii="Times New Roman" w:hAnsi="Times New Roman" w:cs="Times New Roman"/>
          <w:sz w:val="20"/>
          <w:szCs w:val="20"/>
        </w:rPr>
      </w:pPr>
    </w:p>
    <w:p w14:paraId="3187088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от "__" __________ 20__ г. N _____</w:t>
      </w:r>
    </w:p>
    <w:p w14:paraId="245F2A4A" w14:textId="77777777" w:rsidR="00AD41CC" w:rsidRPr="00DB2761" w:rsidRDefault="00AD41CC" w:rsidP="00DB2761">
      <w:pPr>
        <w:pStyle w:val="aa"/>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AD41CC" w:rsidRPr="00DB2761" w14:paraId="168496F8" w14:textId="77777777" w:rsidTr="00AD41CC">
        <w:tc>
          <w:tcPr>
            <w:tcW w:w="7200" w:type="dxa"/>
          </w:tcPr>
          <w:p w14:paraId="71E62D6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показателя</w:t>
            </w:r>
          </w:p>
        </w:tc>
        <w:tc>
          <w:tcPr>
            <w:tcW w:w="1871" w:type="dxa"/>
            <w:vAlign w:val="center"/>
          </w:tcPr>
          <w:p w14:paraId="26689E1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Содержание (значение)</w:t>
            </w:r>
          </w:p>
        </w:tc>
      </w:tr>
      <w:tr w:rsidR="00AD41CC" w:rsidRPr="00DB2761" w14:paraId="3E668832" w14:textId="77777777" w:rsidTr="00AD41CC">
        <w:tc>
          <w:tcPr>
            <w:tcW w:w="7200" w:type="dxa"/>
            <w:vAlign w:val="center"/>
          </w:tcPr>
          <w:p w14:paraId="77A062A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1871" w:type="dxa"/>
            <w:vAlign w:val="center"/>
          </w:tcPr>
          <w:p w14:paraId="5EF6D56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r>
      <w:tr w:rsidR="00AD41CC" w:rsidRPr="00DB2761" w14:paraId="108B1790" w14:textId="77777777" w:rsidTr="00AD41CC">
        <w:tc>
          <w:tcPr>
            <w:tcW w:w="7200" w:type="dxa"/>
            <w:vAlign w:val="center"/>
          </w:tcPr>
          <w:p w14:paraId="7E83B89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 Сведения о сторонах муниципального контракта (контракта), договора (соглашения)</w:t>
            </w:r>
          </w:p>
        </w:tc>
        <w:tc>
          <w:tcPr>
            <w:tcW w:w="1871" w:type="dxa"/>
          </w:tcPr>
          <w:p w14:paraId="1E4D24D7" w14:textId="77777777" w:rsidR="00AD41CC" w:rsidRPr="00DB2761" w:rsidRDefault="00AD41CC" w:rsidP="00DB2761">
            <w:pPr>
              <w:pStyle w:val="aa"/>
              <w:rPr>
                <w:rFonts w:ascii="Times New Roman" w:hAnsi="Times New Roman" w:cs="Times New Roman"/>
                <w:sz w:val="20"/>
                <w:szCs w:val="20"/>
              </w:rPr>
            </w:pPr>
          </w:p>
        </w:tc>
      </w:tr>
      <w:tr w:rsidR="00AD41CC" w:rsidRPr="00DB2761" w14:paraId="03C3E266" w14:textId="77777777" w:rsidTr="00AD41CC">
        <w:tc>
          <w:tcPr>
            <w:tcW w:w="7200" w:type="dxa"/>
            <w:vAlign w:val="center"/>
          </w:tcPr>
          <w:p w14:paraId="43139F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1.1. Идентификатор муниципального контракта (контракта), договора (соглашения)</w:t>
            </w:r>
          </w:p>
        </w:tc>
        <w:tc>
          <w:tcPr>
            <w:tcW w:w="1871" w:type="dxa"/>
          </w:tcPr>
          <w:p w14:paraId="62D796DF" w14:textId="77777777" w:rsidR="00AD41CC" w:rsidRPr="00DB2761" w:rsidRDefault="00AD41CC" w:rsidP="00DB2761">
            <w:pPr>
              <w:pStyle w:val="aa"/>
              <w:rPr>
                <w:rFonts w:ascii="Times New Roman" w:hAnsi="Times New Roman" w:cs="Times New Roman"/>
                <w:sz w:val="20"/>
                <w:szCs w:val="20"/>
              </w:rPr>
            </w:pPr>
          </w:p>
        </w:tc>
      </w:tr>
      <w:tr w:rsidR="00AD41CC" w:rsidRPr="00DB2761" w14:paraId="17683F3A" w14:textId="77777777" w:rsidTr="00AD41CC">
        <w:tc>
          <w:tcPr>
            <w:tcW w:w="7200" w:type="dxa"/>
            <w:vAlign w:val="bottom"/>
          </w:tcPr>
          <w:p w14:paraId="0CD1206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1.2. Период действия муниципального контракта (контракта), договора </w:t>
            </w:r>
            <w:hyperlink w:anchor="P1303">
              <w:r w:rsidRPr="00DB2761">
                <w:rPr>
                  <w:rFonts w:ascii="Times New Roman" w:hAnsi="Times New Roman" w:cs="Times New Roman"/>
                  <w:color w:val="0000FF"/>
                  <w:sz w:val="20"/>
                  <w:szCs w:val="20"/>
                </w:rPr>
                <w:t>&lt;1&gt;</w:t>
              </w:r>
            </w:hyperlink>
          </w:p>
        </w:tc>
        <w:tc>
          <w:tcPr>
            <w:tcW w:w="1871" w:type="dxa"/>
          </w:tcPr>
          <w:p w14:paraId="4DD5A002" w14:textId="77777777" w:rsidR="00AD41CC" w:rsidRPr="00DB2761" w:rsidRDefault="00AD41CC" w:rsidP="00DB2761">
            <w:pPr>
              <w:pStyle w:val="aa"/>
              <w:rPr>
                <w:rFonts w:ascii="Times New Roman" w:hAnsi="Times New Roman" w:cs="Times New Roman"/>
                <w:sz w:val="20"/>
                <w:szCs w:val="20"/>
              </w:rPr>
            </w:pPr>
          </w:p>
        </w:tc>
      </w:tr>
      <w:tr w:rsidR="00AD41CC" w:rsidRPr="00DB2761" w14:paraId="74A4308F" w14:textId="77777777" w:rsidTr="00AD41CC">
        <w:tc>
          <w:tcPr>
            <w:tcW w:w="7200" w:type="dxa"/>
            <w:vAlign w:val="center"/>
          </w:tcPr>
          <w:p w14:paraId="154E470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1.3. Предмет государственного (муниципального) контракта, договора (соглашения), контракта (договора) </w:t>
            </w:r>
            <w:hyperlink w:anchor="P1304">
              <w:r w:rsidRPr="00DB2761">
                <w:rPr>
                  <w:rFonts w:ascii="Times New Roman" w:hAnsi="Times New Roman" w:cs="Times New Roman"/>
                  <w:color w:val="0000FF"/>
                  <w:sz w:val="20"/>
                  <w:szCs w:val="20"/>
                </w:rPr>
                <w:t>&lt;1.1&gt;</w:t>
              </w:r>
            </w:hyperlink>
          </w:p>
        </w:tc>
        <w:tc>
          <w:tcPr>
            <w:tcW w:w="1871" w:type="dxa"/>
          </w:tcPr>
          <w:p w14:paraId="7707786F" w14:textId="77777777" w:rsidR="00AD41CC" w:rsidRPr="00DB2761" w:rsidRDefault="00AD41CC" w:rsidP="00DB2761">
            <w:pPr>
              <w:pStyle w:val="aa"/>
              <w:rPr>
                <w:rFonts w:ascii="Times New Roman" w:hAnsi="Times New Roman" w:cs="Times New Roman"/>
                <w:sz w:val="20"/>
                <w:szCs w:val="20"/>
              </w:rPr>
            </w:pPr>
          </w:p>
        </w:tc>
      </w:tr>
      <w:tr w:rsidR="00AD41CC" w:rsidRPr="00DB2761" w14:paraId="224AE0EC" w14:textId="77777777" w:rsidTr="00AD41CC">
        <w:tc>
          <w:tcPr>
            <w:tcW w:w="7200" w:type="dxa"/>
            <w:vAlign w:val="center"/>
          </w:tcPr>
          <w:p w14:paraId="59E7D01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 Сведения о муниципальном заказчике (заказчике), получателе бюджетных средств</w:t>
            </w:r>
          </w:p>
        </w:tc>
        <w:tc>
          <w:tcPr>
            <w:tcW w:w="1871" w:type="dxa"/>
          </w:tcPr>
          <w:p w14:paraId="2D25E83B" w14:textId="77777777" w:rsidR="00AD41CC" w:rsidRPr="00DB2761" w:rsidRDefault="00AD41CC" w:rsidP="00DB2761">
            <w:pPr>
              <w:pStyle w:val="aa"/>
              <w:rPr>
                <w:rFonts w:ascii="Times New Roman" w:hAnsi="Times New Roman" w:cs="Times New Roman"/>
                <w:sz w:val="20"/>
                <w:szCs w:val="20"/>
              </w:rPr>
            </w:pPr>
          </w:p>
        </w:tc>
      </w:tr>
      <w:tr w:rsidR="00AD41CC" w:rsidRPr="00DB2761" w14:paraId="2132F812" w14:textId="77777777" w:rsidTr="00AD41CC">
        <w:tc>
          <w:tcPr>
            <w:tcW w:w="7200" w:type="dxa"/>
            <w:vAlign w:val="bottom"/>
          </w:tcPr>
          <w:p w14:paraId="2DA38E2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2.1. Код муниципального заказчика (заказчика), получателя бюджетных средств в соответствии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1871" w:type="dxa"/>
          </w:tcPr>
          <w:p w14:paraId="7690845E" w14:textId="77777777" w:rsidR="00AD41CC" w:rsidRPr="00DB2761" w:rsidRDefault="00AD41CC" w:rsidP="00DB2761">
            <w:pPr>
              <w:pStyle w:val="aa"/>
              <w:rPr>
                <w:rFonts w:ascii="Times New Roman" w:hAnsi="Times New Roman" w:cs="Times New Roman"/>
                <w:sz w:val="20"/>
                <w:szCs w:val="20"/>
              </w:rPr>
            </w:pPr>
          </w:p>
        </w:tc>
      </w:tr>
      <w:tr w:rsidR="00AD41CC" w:rsidRPr="00DB2761" w14:paraId="65FAB7C6" w14:textId="77777777" w:rsidTr="00AD41CC">
        <w:tc>
          <w:tcPr>
            <w:tcW w:w="7200" w:type="dxa"/>
            <w:vAlign w:val="center"/>
          </w:tcPr>
          <w:p w14:paraId="3B63900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2.2. Полное наименование</w:t>
            </w:r>
          </w:p>
        </w:tc>
        <w:tc>
          <w:tcPr>
            <w:tcW w:w="1871" w:type="dxa"/>
          </w:tcPr>
          <w:p w14:paraId="75981215" w14:textId="77777777" w:rsidR="00AD41CC" w:rsidRPr="00DB2761" w:rsidRDefault="00AD41CC" w:rsidP="00DB2761">
            <w:pPr>
              <w:pStyle w:val="aa"/>
              <w:rPr>
                <w:rFonts w:ascii="Times New Roman" w:hAnsi="Times New Roman" w:cs="Times New Roman"/>
                <w:sz w:val="20"/>
                <w:szCs w:val="20"/>
              </w:rPr>
            </w:pPr>
          </w:p>
        </w:tc>
      </w:tr>
      <w:tr w:rsidR="00AD41CC" w:rsidRPr="00DB2761" w14:paraId="61DFB224" w14:textId="77777777" w:rsidTr="00AD41CC">
        <w:tc>
          <w:tcPr>
            <w:tcW w:w="7200" w:type="dxa"/>
          </w:tcPr>
          <w:p w14:paraId="5E69026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2.3. Сокращенное наименование </w:t>
            </w:r>
            <w:hyperlink w:anchor="P1307">
              <w:r w:rsidRPr="00DB2761">
                <w:rPr>
                  <w:rFonts w:ascii="Times New Roman" w:hAnsi="Times New Roman" w:cs="Times New Roman"/>
                  <w:color w:val="0000FF"/>
                  <w:sz w:val="20"/>
                  <w:szCs w:val="20"/>
                </w:rPr>
                <w:t>&lt;2&gt;</w:t>
              </w:r>
            </w:hyperlink>
          </w:p>
        </w:tc>
        <w:tc>
          <w:tcPr>
            <w:tcW w:w="1871" w:type="dxa"/>
          </w:tcPr>
          <w:p w14:paraId="7D8E9464" w14:textId="77777777" w:rsidR="00AD41CC" w:rsidRPr="00DB2761" w:rsidRDefault="00AD41CC" w:rsidP="00DB2761">
            <w:pPr>
              <w:pStyle w:val="aa"/>
              <w:rPr>
                <w:rFonts w:ascii="Times New Roman" w:hAnsi="Times New Roman" w:cs="Times New Roman"/>
                <w:sz w:val="20"/>
                <w:szCs w:val="20"/>
              </w:rPr>
            </w:pPr>
          </w:p>
        </w:tc>
      </w:tr>
      <w:tr w:rsidR="00AD41CC" w:rsidRPr="00DB2761" w14:paraId="13188138" w14:textId="77777777" w:rsidTr="00AD41CC">
        <w:tc>
          <w:tcPr>
            <w:tcW w:w="7200" w:type="dxa"/>
            <w:vAlign w:val="center"/>
          </w:tcPr>
          <w:p w14:paraId="5DC20BF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2.4. Идентификационный номер налогоплательщика (ИНН)</w:t>
            </w:r>
          </w:p>
        </w:tc>
        <w:tc>
          <w:tcPr>
            <w:tcW w:w="1871" w:type="dxa"/>
          </w:tcPr>
          <w:p w14:paraId="78529484" w14:textId="77777777" w:rsidR="00AD41CC" w:rsidRPr="00DB2761" w:rsidRDefault="00AD41CC" w:rsidP="00DB2761">
            <w:pPr>
              <w:pStyle w:val="aa"/>
              <w:rPr>
                <w:rFonts w:ascii="Times New Roman" w:hAnsi="Times New Roman" w:cs="Times New Roman"/>
                <w:sz w:val="20"/>
                <w:szCs w:val="20"/>
              </w:rPr>
            </w:pPr>
          </w:p>
        </w:tc>
      </w:tr>
      <w:tr w:rsidR="00AD41CC" w:rsidRPr="00DB2761" w14:paraId="54DFE4AB" w14:textId="77777777" w:rsidTr="00AD41CC">
        <w:tc>
          <w:tcPr>
            <w:tcW w:w="7200" w:type="dxa"/>
            <w:vAlign w:val="bottom"/>
          </w:tcPr>
          <w:p w14:paraId="2E21FF2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2.5. Код причины постановки на учет в налоговом органе (КПП)</w:t>
            </w:r>
          </w:p>
        </w:tc>
        <w:tc>
          <w:tcPr>
            <w:tcW w:w="1871" w:type="dxa"/>
          </w:tcPr>
          <w:p w14:paraId="69469C1D" w14:textId="77777777" w:rsidR="00AD41CC" w:rsidRPr="00DB2761" w:rsidRDefault="00AD41CC" w:rsidP="00DB2761">
            <w:pPr>
              <w:pStyle w:val="aa"/>
              <w:rPr>
                <w:rFonts w:ascii="Times New Roman" w:hAnsi="Times New Roman" w:cs="Times New Roman"/>
                <w:sz w:val="20"/>
                <w:szCs w:val="20"/>
              </w:rPr>
            </w:pPr>
          </w:p>
        </w:tc>
      </w:tr>
      <w:tr w:rsidR="00AD41CC" w:rsidRPr="00DB2761" w14:paraId="4271E482" w14:textId="77777777" w:rsidTr="00AD41CC">
        <w:tc>
          <w:tcPr>
            <w:tcW w:w="7200" w:type="dxa"/>
            <w:vAlign w:val="center"/>
          </w:tcPr>
          <w:p w14:paraId="2C544FA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2.6. Почтовый адрес</w:t>
            </w:r>
          </w:p>
        </w:tc>
        <w:tc>
          <w:tcPr>
            <w:tcW w:w="1871" w:type="dxa"/>
          </w:tcPr>
          <w:p w14:paraId="3981C511" w14:textId="77777777" w:rsidR="00AD41CC" w:rsidRPr="00DB2761" w:rsidRDefault="00AD41CC" w:rsidP="00DB2761">
            <w:pPr>
              <w:pStyle w:val="aa"/>
              <w:rPr>
                <w:rFonts w:ascii="Times New Roman" w:hAnsi="Times New Roman" w:cs="Times New Roman"/>
                <w:sz w:val="20"/>
                <w:szCs w:val="20"/>
              </w:rPr>
            </w:pPr>
          </w:p>
        </w:tc>
      </w:tr>
      <w:tr w:rsidR="00AD41CC" w:rsidRPr="00DB2761" w14:paraId="450CCC98" w14:textId="77777777" w:rsidTr="00AD41CC">
        <w:tc>
          <w:tcPr>
            <w:tcW w:w="7200" w:type="dxa"/>
            <w:vAlign w:val="bottom"/>
          </w:tcPr>
          <w:p w14:paraId="2658261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2.7. Контактный номер телефона уполномоченного представителя</w:t>
            </w:r>
          </w:p>
        </w:tc>
        <w:tc>
          <w:tcPr>
            <w:tcW w:w="1871" w:type="dxa"/>
          </w:tcPr>
          <w:p w14:paraId="1EB94806" w14:textId="77777777" w:rsidR="00AD41CC" w:rsidRPr="00DB2761" w:rsidRDefault="00AD41CC" w:rsidP="00DB2761">
            <w:pPr>
              <w:pStyle w:val="aa"/>
              <w:rPr>
                <w:rFonts w:ascii="Times New Roman" w:hAnsi="Times New Roman" w:cs="Times New Roman"/>
                <w:sz w:val="20"/>
                <w:szCs w:val="20"/>
              </w:rPr>
            </w:pPr>
          </w:p>
        </w:tc>
      </w:tr>
      <w:tr w:rsidR="00AD41CC" w:rsidRPr="00DB2761" w14:paraId="05B6017D" w14:textId="77777777" w:rsidTr="00AD41CC">
        <w:tc>
          <w:tcPr>
            <w:tcW w:w="7200" w:type="dxa"/>
            <w:vAlign w:val="bottom"/>
          </w:tcPr>
          <w:p w14:paraId="1711C8D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 Сведения об исполнителе (соисполнителе)</w:t>
            </w:r>
          </w:p>
        </w:tc>
        <w:tc>
          <w:tcPr>
            <w:tcW w:w="1871" w:type="dxa"/>
          </w:tcPr>
          <w:p w14:paraId="205205D2" w14:textId="77777777" w:rsidR="00AD41CC" w:rsidRPr="00DB2761" w:rsidRDefault="00AD41CC" w:rsidP="00DB2761">
            <w:pPr>
              <w:pStyle w:val="aa"/>
              <w:rPr>
                <w:rFonts w:ascii="Times New Roman" w:hAnsi="Times New Roman" w:cs="Times New Roman"/>
                <w:sz w:val="20"/>
                <w:szCs w:val="20"/>
              </w:rPr>
            </w:pPr>
          </w:p>
        </w:tc>
      </w:tr>
      <w:tr w:rsidR="00AD41CC" w:rsidRPr="00DB2761" w14:paraId="75880833" w14:textId="77777777" w:rsidTr="00AD41CC">
        <w:tc>
          <w:tcPr>
            <w:tcW w:w="7200" w:type="dxa"/>
            <w:vAlign w:val="center"/>
          </w:tcPr>
          <w:p w14:paraId="3263D4B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3.1. Код по Сводному реестру</w:t>
            </w:r>
          </w:p>
        </w:tc>
        <w:tc>
          <w:tcPr>
            <w:tcW w:w="1871" w:type="dxa"/>
          </w:tcPr>
          <w:p w14:paraId="3AE4C5E0" w14:textId="77777777" w:rsidR="00AD41CC" w:rsidRPr="00DB2761" w:rsidRDefault="00AD41CC" w:rsidP="00DB2761">
            <w:pPr>
              <w:pStyle w:val="aa"/>
              <w:rPr>
                <w:rFonts w:ascii="Times New Roman" w:hAnsi="Times New Roman" w:cs="Times New Roman"/>
                <w:sz w:val="20"/>
                <w:szCs w:val="20"/>
              </w:rPr>
            </w:pPr>
          </w:p>
        </w:tc>
      </w:tr>
      <w:tr w:rsidR="00AD41CC" w:rsidRPr="00DB2761" w14:paraId="63ED00EE" w14:textId="77777777" w:rsidTr="00AD41CC">
        <w:tc>
          <w:tcPr>
            <w:tcW w:w="7200" w:type="dxa"/>
            <w:vAlign w:val="center"/>
          </w:tcPr>
          <w:p w14:paraId="7EAF86F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3.2. Полное наименование</w:t>
            </w:r>
          </w:p>
        </w:tc>
        <w:tc>
          <w:tcPr>
            <w:tcW w:w="1871" w:type="dxa"/>
          </w:tcPr>
          <w:p w14:paraId="2ED95DB7" w14:textId="77777777" w:rsidR="00AD41CC" w:rsidRPr="00DB2761" w:rsidRDefault="00AD41CC" w:rsidP="00DB2761">
            <w:pPr>
              <w:pStyle w:val="aa"/>
              <w:rPr>
                <w:rFonts w:ascii="Times New Roman" w:hAnsi="Times New Roman" w:cs="Times New Roman"/>
                <w:sz w:val="20"/>
                <w:szCs w:val="20"/>
              </w:rPr>
            </w:pPr>
          </w:p>
        </w:tc>
      </w:tr>
      <w:tr w:rsidR="00AD41CC" w:rsidRPr="00DB2761" w14:paraId="7D207144" w14:textId="77777777" w:rsidTr="00AD41CC">
        <w:tc>
          <w:tcPr>
            <w:tcW w:w="7200" w:type="dxa"/>
          </w:tcPr>
          <w:p w14:paraId="1649A74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3.3. Сокращенное наименование </w:t>
            </w:r>
            <w:hyperlink w:anchor="P1307">
              <w:r w:rsidRPr="00DB2761">
                <w:rPr>
                  <w:rFonts w:ascii="Times New Roman" w:hAnsi="Times New Roman" w:cs="Times New Roman"/>
                  <w:color w:val="0000FF"/>
                  <w:sz w:val="20"/>
                  <w:szCs w:val="20"/>
                </w:rPr>
                <w:t>&lt;2&gt;</w:t>
              </w:r>
            </w:hyperlink>
          </w:p>
        </w:tc>
        <w:tc>
          <w:tcPr>
            <w:tcW w:w="1871" w:type="dxa"/>
          </w:tcPr>
          <w:p w14:paraId="22A3B340" w14:textId="77777777" w:rsidR="00AD41CC" w:rsidRPr="00DB2761" w:rsidRDefault="00AD41CC" w:rsidP="00DB2761">
            <w:pPr>
              <w:pStyle w:val="aa"/>
              <w:rPr>
                <w:rFonts w:ascii="Times New Roman" w:hAnsi="Times New Roman" w:cs="Times New Roman"/>
                <w:sz w:val="20"/>
                <w:szCs w:val="20"/>
              </w:rPr>
            </w:pPr>
          </w:p>
        </w:tc>
      </w:tr>
      <w:tr w:rsidR="00AD41CC" w:rsidRPr="00DB2761" w14:paraId="0878E979" w14:textId="77777777" w:rsidTr="00AD41CC">
        <w:tc>
          <w:tcPr>
            <w:tcW w:w="7200" w:type="dxa"/>
            <w:vAlign w:val="bottom"/>
          </w:tcPr>
          <w:p w14:paraId="60A647C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3.4. Идентификационный номер налогоплательщика (ИНН)</w:t>
            </w:r>
          </w:p>
        </w:tc>
        <w:tc>
          <w:tcPr>
            <w:tcW w:w="1871" w:type="dxa"/>
          </w:tcPr>
          <w:p w14:paraId="661D2DF4" w14:textId="77777777" w:rsidR="00AD41CC" w:rsidRPr="00DB2761" w:rsidRDefault="00AD41CC" w:rsidP="00DB2761">
            <w:pPr>
              <w:pStyle w:val="aa"/>
              <w:rPr>
                <w:rFonts w:ascii="Times New Roman" w:hAnsi="Times New Roman" w:cs="Times New Roman"/>
                <w:sz w:val="20"/>
                <w:szCs w:val="20"/>
              </w:rPr>
            </w:pPr>
          </w:p>
        </w:tc>
      </w:tr>
      <w:tr w:rsidR="00AD41CC" w:rsidRPr="00DB2761" w14:paraId="43C4FBCE" w14:textId="77777777" w:rsidTr="00AD41CC">
        <w:tc>
          <w:tcPr>
            <w:tcW w:w="7200" w:type="dxa"/>
            <w:vAlign w:val="bottom"/>
          </w:tcPr>
          <w:p w14:paraId="21A175C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3.5. Код причины постановки на учет в налоговом органе (КПП)</w:t>
            </w:r>
          </w:p>
        </w:tc>
        <w:tc>
          <w:tcPr>
            <w:tcW w:w="1871" w:type="dxa"/>
          </w:tcPr>
          <w:p w14:paraId="4A308E04" w14:textId="77777777" w:rsidR="00AD41CC" w:rsidRPr="00DB2761" w:rsidRDefault="00AD41CC" w:rsidP="00DB2761">
            <w:pPr>
              <w:pStyle w:val="aa"/>
              <w:rPr>
                <w:rFonts w:ascii="Times New Roman" w:hAnsi="Times New Roman" w:cs="Times New Roman"/>
                <w:sz w:val="20"/>
                <w:szCs w:val="20"/>
              </w:rPr>
            </w:pPr>
          </w:p>
        </w:tc>
      </w:tr>
      <w:tr w:rsidR="00AD41CC" w:rsidRPr="00DB2761" w14:paraId="73719DA4" w14:textId="77777777" w:rsidTr="00AD41CC">
        <w:tc>
          <w:tcPr>
            <w:tcW w:w="7200" w:type="dxa"/>
            <w:vAlign w:val="center"/>
          </w:tcPr>
          <w:p w14:paraId="76FCEB3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3.4. Почтовый адрес</w:t>
            </w:r>
          </w:p>
        </w:tc>
        <w:tc>
          <w:tcPr>
            <w:tcW w:w="1871" w:type="dxa"/>
          </w:tcPr>
          <w:p w14:paraId="5FD7C371" w14:textId="77777777" w:rsidR="00AD41CC" w:rsidRPr="00DB2761" w:rsidRDefault="00AD41CC" w:rsidP="00DB2761">
            <w:pPr>
              <w:pStyle w:val="aa"/>
              <w:rPr>
                <w:rFonts w:ascii="Times New Roman" w:hAnsi="Times New Roman" w:cs="Times New Roman"/>
                <w:sz w:val="20"/>
                <w:szCs w:val="20"/>
              </w:rPr>
            </w:pPr>
          </w:p>
        </w:tc>
      </w:tr>
      <w:tr w:rsidR="00AD41CC" w:rsidRPr="00DB2761" w14:paraId="724A14F8" w14:textId="77777777" w:rsidTr="00AD41CC">
        <w:tc>
          <w:tcPr>
            <w:tcW w:w="7200" w:type="dxa"/>
          </w:tcPr>
          <w:p w14:paraId="68B9836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4. Сведения о грузополучателе </w:t>
            </w:r>
            <w:hyperlink w:anchor="P1307">
              <w:r w:rsidRPr="00DB2761">
                <w:rPr>
                  <w:rFonts w:ascii="Times New Roman" w:hAnsi="Times New Roman" w:cs="Times New Roman"/>
                  <w:color w:val="0000FF"/>
                  <w:sz w:val="20"/>
                  <w:szCs w:val="20"/>
                </w:rPr>
                <w:t>&lt;2&gt;</w:t>
              </w:r>
            </w:hyperlink>
          </w:p>
        </w:tc>
        <w:tc>
          <w:tcPr>
            <w:tcW w:w="1871" w:type="dxa"/>
          </w:tcPr>
          <w:p w14:paraId="2FF2022C" w14:textId="77777777" w:rsidR="00AD41CC" w:rsidRPr="00DB2761" w:rsidRDefault="00AD41CC" w:rsidP="00DB2761">
            <w:pPr>
              <w:pStyle w:val="aa"/>
              <w:rPr>
                <w:rFonts w:ascii="Times New Roman" w:hAnsi="Times New Roman" w:cs="Times New Roman"/>
                <w:sz w:val="20"/>
                <w:szCs w:val="20"/>
              </w:rPr>
            </w:pPr>
          </w:p>
        </w:tc>
      </w:tr>
      <w:tr w:rsidR="00AD41CC" w:rsidRPr="00DB2761" w14:paraId="18DD40C0" w14:textId="77777777" w:rsidTr="00AD41CC">
        <w:tc>
          <w:tcPr>
            <w:tcW w:w="7200" w:type="dxa"/>
            <w:vAlign w:val="center"/>
          </w:tcPr>
          <w:p w14:paraId="1F1356C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4.1. Полное наименование</w:t>
            </w:r>
          </w:p>
        </w:tc>
        <w:tc>
          <w:tcPr>
            <w:tcW w:w="1871" w:type="dxa"/>
          </w:tcPr>
          <w:p w14:paraId="43F493F7" w14:textId="77777777" w:rsidR="00AD41CC" w:rsidRPr="00DB2761" w:rsidRDefault="00AD41CC" w:rsidP="00DB2761">
            <w:pPr>
              <w:pStyle w:val="aa"/>
              <w:rPr>
                <w:rFonts w:ascii="Times New Roman" w:hAnsi="Times New Roman" w:cs="Times New Roman"/>
                <w:sz w:val="20"/>
                <w:szCs w:val="20"/>
              </w:rPr>
            </w:pPr>
          </w:p>
        </w:tc>
      </w:tr>
      <w:tr w:rsidR="00AD41CC" w:rsidRPr="00DB2761" w14:paraId="6433A842" w14:textId="77777777" w:rsidTr="00AD41CC">
        <w:tc>
          <w:tcPr>
            <w:tcW w:w="7200" w:type="dxa"/>
          </w:tcPr>
          <w:p w14:paraId="7B09CD4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4.2. Сокращенное наименование </w:t>
            </w:r>
            <w:hyperlink w:anchor="P1307">
              <w:r w:rsidRPr="00DB2761">
                <w:rPr>
                  <w:rFonts w:ascii="Times New Roman" w:hAnsi="Times New Roman" w:cs="Times New Roman"/>
                  <w:color w:val="0000FF"/>
                  <w:sz w:val="20"/>
                  <w:szCs w:val="20"/>
                </w:rPr>
                <w:t>&lt;2&gt;</w:t>
              </w:r>
            </w:hyperlink>
          </w:p>
        </w:tc>
        <w:tc>
          <w:tcPr>
            <w:tcW w:w="1871" w:type="dxa"/>
          </w:tcPr>
          <w:p w14:paraId="42161515" w14:textId="77777777" w:rsidR="00AD41CC" w:rsidRPr="00DB2761" w:rsidRDefault="00AD41CC" w:rsidP="00DB2761">
            <w:pPr>
              <w:pStyle w:val="aa"/>
              <w:rPr>
                <w:rFonts w:ascii="Times New Roman" w:hAnsi="Times New Roman" w:cs="Times New Roman"/>
                <w:sz w:val="20"/>
                <w:szCs w:val="20"/>
              </w:rPr>
            </w:pPr>
          </w:p>
        </w:tc>
      </w:tr>
      <w:tr w:rsidR="00AD41CC" w:rsidRPr="00DB2761" w14:paraId="5A75B308" w14:textId="77777777" w:rsidTr="00AD41CC">
        <w:tc>
          <w:tcPr>
            <w:tcW w:w="7200" w:type="dxa"/>
            <w:vAlign w:val="bottom"/>
          </w:tcPr>
          <w:p w14:paraId="2CCADFD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4.3. Идентификационный номер налогоплательщика (ИНН)</w:t>
            </w:r>
          </w:p>
        </w:tc>
        <w:tc>
          <w:tcPr>
            <w:tcW w:w="1871" w:type="dxa"/>
          </w:tcPr>
          <w:p w14:paraId="7DF927B8" w14:textId="77777777" w:rsidR="00AD41CC" w:rsidRPr="00DB2761" w:rsidRDefault="00AD41CC" w:rsidP="00DB2761">
            <w:pPr>
              <w:pStyle w:val="aa"/>
              <w:rPr>
                <w:rFonts w:ascii="Times New Roman" w:hAnsi="Times New Roman" w:cs="Times New Roman"/>
                <w:sz w:val="20"/>
                <w:szCs w:val="20"/>
              </w:rPr>
            </w:pPr>
          </w:p>
        </w:tc>
      </w:tr>
      <w:tr w:rsidR="00AD41CC" w:rsidRPr="00DB2761" w14:paraId="6605442D" w14:textId="77777777" w:rsidTr="00AD41CC">
        <w:tc>
          <w:tcPr>
            <w:tcW w:w="7200" w:type="dxa"/>
            <w:vAlign w:val="bottom"/>
          </w:tcPr>
          <w:p w14:paraId="7062170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4.4. Код причины постановки на учет в налоговом органе (КПП)</w:t>
            </w:r>
          </w:p>
        </w:tc>
        <w:tc>
          <w:tcPr>
            <w:tcW w:w="1871" w:type="dxa"/>
          </w:tcPr>
          <w:p w14:paraId="7E1AD25D" w14:textId="77777777" w:rsidR="00AD41CC" w:rsidRPr="00DB2761" w:rsidRDefault="00AD41CC" w:rsidP="00DB2761">
            <w:pPr>
              <w:pStyle w:val="aa"/>
              <w:rPr>
                <w:rFonts w:ascii="Times New Roman" w:hAnsi="Times New Roman" w:cs="Times New Roman"/>
                <w:sz w:val="20"/>
                <w:szCs w:val="20"/>
              </w:rPr>
            </w:pPr>
          </w:p>
        </w:tc>
      </w:tr>
      <w:tr w:rsidR="00AD41CC" w:rsidRPr="00DB2761" w14:paraId="3FED0B29" w14:textId="77777777" w:rsidTr="00AD41CC">
        <w:tc>
          <w:tcPr>
            <w:tcW w:w="7200" w:type="dxa"/>
            <w:vAlign w:val="center"/>
          </w:tcPr>
          <w:p w14:paraId="73155F1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4.5. Почтовый адрес</w:t>
            </w:r>
          </w:p>
        </w:tc>
        <w:tc>
          <w:tcPr>
            <w:tcW w:w="1871" w:type="dxa"/>
          </w:tcPr>
          <w:p w14:paraId="15ECFE86" w14:textId="77777777" w:rsidR="00AD41CC" w:rsidRPr="00DB2761" w:rsidRDefault="00AD41CC" w:rsidP="00DB2761">
            <w:pPr>
              <w:pStyle w:val="aa"/>
              <w:rPr>
                <w:rFonts w:ascii="Times New Roman" w:hAnsi="Times New Roman" w:cs="Times New Roman"/>
                <w:sz w:val="20"/>
                <w:szCs w:val="20"/>
              </w:rPr>
            </w:pPr>
          </w:p>
        </w:tc>
      </w:tr>
      <w:tr w:rsidR="00AD41CC" w:rsidRPr="00DB2761" w14:paraId="4FE93A45" w14:textId="77777777" w:rsidTr="00AD41CC">
        <w:tc>
          <w:tcPr>
            <w:tcW w:w="7200" w:type="dxa"/>
            <w:vAlign w:val="center"/>
          </w:tcPr>
          <w:p w14:paraId="03D1EB6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 Информация из муниципального контракта (контракта) договора (соглашения) о цене, платежах и авансе</w:t>
            </w:r>
          </w:p>
        </w:tc>
        <w:tc>
          <w:tcPr>
            <w:tcW w:w="1871" w:type="dxa"/>
          </w:tcPr>
          <w:p w14:paraId="273FA6A8" w14:textId="77777777" w:rsidR="00AD41CC" w:rsidRPr="00DB2761" w:rsidRDefault="00AD41CC" w:rsidP="00DB2761">
            <w:pPr>
              <w:pStyle w:val="aa"/>
              <w:rPr>
                <w:rFonts w:ascii="Times New Roman" w:hAnsi="Times New Roman" w:cs="Times New Roman"/>
                <w:sz w:val="20"/>
                <w:szCs w:val="20"/>
              </w:rPr>
            </w:pPr>
          </w:p>
        </w:tc>
      </w:tr>
      <w:tr w:rsidR="00AD41CC" w:rsidRPr="00DB2761" w14:paraId="0503E3FA" w14:textId="77777777" w:rsidTr="00AD41CC">
        <w:tc>
          <w:tcPr>
            <w:tcW w:w="7200" w:type="dxa"/>
            <w:vAlign w:val="bottom"/>
          </w:tcPr>
          <w:p w14:paraId="416D4E9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5.1. Цена муниципального контракта (контракта), договора (соглашения) (руб.)</w:t>
            </w:r>
          </w:p>
        </w:tc>
        <w:tc>
          <w:tcPr>
            <w:tcW w:w="1871" w:type="dxa"/>
          </w:tcPr>
          <w:p w14:paraId="196CFBC8" w14:textId="77777777" w:rsidR="00AD41CC" w:rsidRPr="00DB2761" w:rsidRDefault="00AD41CC" w:rsidP="00DB2761">
            <w:pPr>
              <w:pStyle w:val="aa"/>
              <w:rPr>
                <w:rFonts w:ascii="Times New Roman" w:hAnsi="Times New Roman" w:cs="Times New Roman"/>
                <w:sz w:val="20"/>
                <w:szCs w:val="20"/>
              </w:rPr>
            </w:pPr>
          </w:p>
        </w:tc>
      </w:tr>
      <w:tr w:rsidR="00AD41CC" w:rsidRPr="00DB2761" w14:paraId="2CA60B31" w14:textId="77777777" w:rsidTr="00AD41CC">
        <w:tc>
          <w:tcPr>
            <w:tcW w:w="7200" w:type="dxa"/>
            <w:vAlign w:val="bottom"/>
          </w:tcPr>
          <w:p w14:paraId="014DA9C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5.2. Сумма платежей по муниципальному контракту (контракту) договору (соглашению) (руб.):</w:t>
            </w:r>
          </w:p>
        </w:tc>
        <w:tc>
          <w:tcPr>
            <w:tcW w:w="1871" w:type="dxa"/>
          </w:tcPr>
          <w:p w14:paraId="1B7683AC" w14:textId="77777777" w:rsidR="00AD41CC" w:rsidRPr="00DB2761" w:rsidRDefault="00AD41CC" w:rsidP="00DB2761">
            <w:pPr>
              <w:pStyle w:val="aa"/>
              <w:rPr>
                <w:rFonts w:ascii="Times New Roman" w:hAnsi="Times New Roman" w:cs="Times New Roman"/>
                <w:sz w:val="20"/>
                <w:szCs w:val="20"/>
              </w:rPr>
            </w:pPr>
          </w:p>
        </w:tc>
      </w:tr>
      <w:tr w:rsidR="00AD41CC" w:rsidRPr="00DB2761" w14:paraId="16B21F0D" w14:textId="77777777" w:rsidTr="00AD41CC">
        <w:tc>
          <w:tcPr>
            <w:tcW w:w="7200" w:type="dxa"/>
            <w:vAlign w:val="bottom"/>
          </w:tcPr>
          <w:p w14:paraId="7908347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в 20__ году</w:t>
            </w:r>
          </w:p>
        </w:tc>
        <w:tc>
          <w:tcPr>
            <w:tcW w:w="1871" w:type="dxa"/>
          </w:tcPr>
          <w:p w14:paraId="4AD2DE97" w14:textId="77777777" w:rsidR="00AD41CC" w:rsidRPr="00DB2761" w:rsidRDefault="00AD41CC" w:rsidP="00DB2761">
            <w:pPr>
              <w:pStyle w:val="aa"/>
              <w:rPr>
                <w:rFonts w:ascii="Times New Roman" w:hAnsi="Times New Roman" w:cs="Times New Roman"/>
                <w:sz w:val="20"/>
                <w:szCs w:val="20"/>
              </w:rPr>
            </w:pPr>
          </w:p>
        </w:tc>
      </w:tr>
      <w:tr w:rsidR="00AD41CC" w:rsidRPr="00DB2761" w14:paraId="735A0A9D" w14:textId="77777777" w:rsidTr="00AD41CC">
        <w:tc>
          <w:tcPr>
            <w:tcW w:w="7200" w:type="dxa"/>
            <w:vAlign w:val="bottom"/>
          </w:tcPr>
          <w:p w14:paraId="4A5DE12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в 20__ году</w:t>
            </w:r>
          </w:p>
        </w:tc>
        <w:tc>
          <w:tcPr>
            <w:tcW w:w="1871" w:type="dxa"/>
          </w:tcPr>
          <w:p w14:paraId="0E94890A" w14:textId="77777777" w:rsidR="00AD41CC" w:rsidRPr="00DB2761" w:rsidRDefault="00AD41CC" w:rsidP="00DB2761">
            <w:pPr>
              <w:pStyle w:val="aa"/>
              <w:rPr>
                <w:rFonts w:ascii="Times New Roman" w:hAnsi="Times New Roman" w:cs="Times New Roman"/>
                <w:sz w:val="20"/>
                <w:szCs w:val="20"/>
              </w:rPr>
            </w:pPr>
          </w:p>
        </w:tc>
      </w:tr>
      <w:tr w:rsidR="00AD41CC" w:rsidRPr="00DB2761" w14:paraId="5E7D3619" w14:textId="77777777" w:rsidTr="00AD41CC">
        <w:tc>
          <w:tcPr>
            <w:tcW w:w="7200" w:type="dxa"/>
            <w:vAlign w:val="bottom"/>
          </w:tcPr>
          <w:p w14:paraId="60561BE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в 20__ году</w:t>
            </w:r>
          </w:p>
        </w:tc>
        <w:tc>
          <w:tcPr>
            <w:tcW w:w="1871" w:type="dxa"/>
          </w:tcPr>
          <w:p w14:paraId="627931ED" w14:textId="77777777" w:rsidR="00AD41CC" w:rsidRPr="00DB2761" w:rsidRDefault="00AD41CC" w:rsidP="00DB2761">
            <w:pPr>
              <w:pStyle w:val="aa"/>
              <w:rPr>
                <w:rFonts w:ascii="Times New Roman" w:hAnsi="Times New Roman" w:cs="Times New Roman"/>
                <w:sz w:val="20"/>
                <w:szCs w:val="20"/>
              </w:rPr>
            </w:pPr>
          </w:p>
        </w:tc>
      </w:tr>
      <w:tr w:rsidR="00AD41CC" w:rsidRPr="00DB2761" w14:paraId="07654081" w14:textId="77777777" w:rsidTr="00AD41CC">
        <w:tc>
          <w:tcPr>
            <w:tcW w:w="7200" w:type="dxa"/>
            <w:vAlign w:val="center"/>
          </w:tcPr>
          <w:p w14:paraId="0491579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в последующих после планового периода годах </w:t>
            </w:r>
            <w:hyperlink w:anchor="P1308">
              <w:r w:rsidRPr="00DB2761">
                <w:rPr>
                  <w:rFonts w:ascii="Times New Roman" w:hAnsi="Times New Roman" w:cs="Times New Roman"/>
                  <w:color w:val="0000FF"/>
                  <w:sz w:val="20"/>
                  <w:szCs w:val="20"/>
                </w:rPr>
                <w:t>&lt;3&gt;</w:t>
              </w:r>
            </w:hyperlink>
          </w:p>
        </w:tc>
        <w:tc>
          <w:tcPr>
            <w:tcW w:w="1871" w:type="dxa"/>
          </w:tcPr>
          <w:p w14:paraId="56DA1505" w14:textId="77777777" w:rsidR="00AD41CC" w:rsidRPr="00DB2761" w:rsidRDefault="00AD41CC" w:rsidP="00DB2761">
            <w:pPr>
              <w:pStyle w:val="aa"/>
              <w:rPr>
                <w:rFonts w:ascii="Times New Roman" w:hAnsi="Times New Roman" w:cs="Times New Roman"/>
                <w:sz w:val="20"/>
                <w:szCs w:val="20"/>
              </w:rPr>
            </w:pPr>
          </w:p>
        </w:tc>
      </w:tr>
      <w:tr w:rsidR="00AD41CC" w:rsidRPr="00DB2761" w14:paraId="4AB310B2" w14:textId="77777777" w:rsidTr="00AD41CC">
        <w:tc>
          <w:tcPr>
            <w:tcW w:w="7200" w:type="dxa"/>
            <w:vAlign w:val="center"/>
          </w:tcPr>
          <w:p w14:paraId="5268469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5.3. Сумма аванса, предусмотренная условиями муниципального контракта (контракта), договора (соглашения):</w:t>
            </w:r>
          </w:p>
        </w:tc>
        <w:tc>
          <w:tcPr>
            <w:tcW w:w="1871" w:type="dxa"/>
          </w:tcPr>
          <w:p w14:paraId="0569E641" w14:textId="77777777" w:rsidR="00AD41CC" w:rsidRPr="00DB2761" w:rsidRDefault="00AD41CC" w:rsidP="00DB2761">
            <w:pPr>
              <w:pStyle w:val="aa"/>
              <w:rPr>
                <w:rFonts w:ascii="Times New Roman" w:hAnsi="Times New Roman" w:cs="Times New Roman"/>
                <w:sz w:val="20"/>
                <w:szCs w:val="20"/>
              </w:rPr>
            </w:pPr>
          </w:p>
        </w:tc>
      </w:tr>
      <w:tr w:rsidR="00AD41CC" w:rsidRPr="00DB2761" w14:paraId="7DF8CEB2" w14:textId="77777777" w:rsidTr="00AD41CC">
        <w:tc>
          <w:tcPr>
            <w:tcW w:w="7200" w:type="dxa"/>
            <w:vAlign w:val="center"/>
          </w:tcPr>
          <w:p w14:paraId="529468A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рублях;</w:t>
            </w:r>
          </w:p>
        </w:tc>
        <w:tc>
          <w:tcPr>
            <w:tcW w:w="1871" w:type="dxa"/>
          </w:tcPr>
          <w:p w14:paraId="227F053E" w14:textId="77777777" w:rsidR="00AD41CC" w:rsidRPr="00DB2761" w:rsidRDefault="00AD41CC" w:rsidP="00DB2761">
            <w:pPr>
              <w:pStyle w:val="aa"/>
              <w:rPr>
                <w:rFonts w:ascii="Times New Roman" w:hAnsi="Times New Roman" w:cs="Times New Roman"/>
                <w:sz w:val="20"/>
                <w:szCs w:val="20"/>
              </w:rPr>
            </w:pPr>
          </w:p>
        </w:tc>
      </w:tr>
      <w:tr w:rsidR="00AD41CC" w:rsidRPr="00DB2761" w14:paraId="3D95C588" w14:textId="77777777" w:rsidTr="00AD41CC">
        <w:tc>
          <w:tcPr>
            <w:tcW w:w="7200" w:type="dxa"/>
            <w:vAlign w:val="center"/>
          </w:tcPr>
          <w:p w14:paraId="4D1E853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w:t>
            </w:r>
          </w:p>
        </w:tc>
        <w:tc>
          <w:tcPr>
            <w:tcW w:w="1871" w:type="dxa"/>
          </w:tcPr>
          <w:p w14:paraId="26E86C76" w14:textId="77777777" w:rsidR="00AD41CC" w:rsidRPr="00DB2761" w:rsidRDefault="00AD41CC" w:rsidP="00DB2761">
            <w:pPr>
              <w:pStyle w:val="aa"/>
              <w:rPr>
                <w:rFonts w:ascii="Times New Roman" w:hAnsi="Times New Roman" w:cs="Times New Roman"/>
                <w:sz w:val="20"/>
                <w:szCs w:val="20"/>
              </w:rPr>
            </w:pPr>
          </w:p>
        </w:tc>
      </w:tr>
      <w:tr w:rsidR="00AD41CC" w:rsidRPr="00DB2761" w14:paraId="4D3DED5E" w14:textId="77777777" w:rsidTr="00AD41CC">
        <w:tc>
          <w:tcPr>
            <w:tcW w:w="7200" w:type="dxa"/>
            <w:vAlign w:val="center"/>
          </w:tcPr>
          <w:p w14:paraId="35C7C40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6. Информация об условиях муниципального контракта (контракта) договора (соглашения) </w:t>
            </w:r>
            <w:hyperlink w:anchor="P1310">
              <w:r w:rsidRPr="00DB2761">
                <w:rPr>
                  <w:rFonts w:ascii="Times New Roman" w:hAnsi="Times New Roman" w:cs="Times New Roman"/>
                  <w:color w:val="0000FF"/>
                  <w:sz w:val="20"/>
                  <w:szCs w:val="20"/>
                </w:rPr>
                <w:t>&lt;4&gt;</w:t>
              </w:r>
            </w:hyperlink>
          </w:p>
        </w:tc>
        <w:tc>
          <w:tcPr>
            <w:tcW w:w="1871" w:type="dxa"/>
          </w:tcPr>
          <w:p w14:paraId="4BB72CC9" w14:textId="77777777" w:rsidR="00AD41CC" w:rsidRPr="00DB2761" w:rsidRDefault="00AD41CC" w:rsidP="00DB2761">
            <w:pPr>
              <w:pStyle w:val="aa"/>
              <w:rPr>
                <w:rFonts w:ascii="Times New Roman" w:hAnsi="Times New Roman" w:cs="Times New Roman"/>
                <w:sz w:val="20"/>
                <w:szCs w:val="20"/>
              </w:rPr>
            </w:pPr>
          </w:p>
        </w:tc>
      </w:tr>
      <w:tr w:rsidR="00AD41CC" w:rsidRPr="00DB2761" w14:paraId="17338FA0" w14:textId="77777777" w:rsidTr="00AD41CC">
        <w:tc>
          <w:tcPr>
            <w:tcW w:w="7200" w:type="dxa"/>
            <w:vAlign w:val="center"/>
          </w:tcPr>
          <w:p w14:paraId="5BC7FA8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6.1. О применении казначейского сопровождения</w:t>
            </w:r>
          </w:p>
        </w:tc>
        <w:tc>
          <w:tcPr>
            <w:tcW w:w="1871" w:type="dxa"/>
          </w:tcPr>
          <w:p w14:paraId="21E2DC8B" w14:textId="77777777" w:rsidR="00AD41CC" w:rsidRPr="00DB2761" w:rsidRDefault="00AD41CC" w:rsidP="00DB2761">
            <w:pPr>
              <w:pStyle w:val="aa"/>
              <w:rPr>
                <w:rFonts w:ascii="Times New Roman" w:hAnsi="Times New Roman" w:cs="Times New Roman"/>
                <w:sz w:val="20"/>
                <w:szCs w:val="20"/>
              </w:rPr>
            </w:pPr>
          </w:p>
        </w:tc>
      </w:tr>
      <w:tr w:rsidR="00AD41CC" w:rsidRPr="00DB2761" w14:paraId="0003A24A" w14:textId="77777777" w:rsidTr="00AD41CC">
        <w:tc>
          <w:tcPr>
            <w:tcW w:w="7200" w:type="dxa"/>
            <w:vAlign w:val="bottom"/>
          </w:tcPr>
          <w:p w14:paraId="3019996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6.2. Об открытии исполнителю (соисполнителю) муниципального контракта (контракта), договора (соглашения) лицевого счета </w:t>
            </w:r>
            <w:hyperlink w:anchor="P1312">
              <w:r w:rsidRPr="00DB2761">
                <w:rPr>
                  <w:rFonts w:ascii="Times New Roman" w:hAnsi="Times New Roman" w:cs="Times New Roman"/>
                  <w:color w:val="0000FF"/>
                  <w:sz w:val="20"/>
                  <w:szCs w:val="20"/>
                </w:rPr>
                <w:t>&lt;5&gt;</w:t>
              </w:r>
            </w:hyperlink>
          </w:p>
        </w:tc>
        <w:tc>
          <w:tcPr>
            <w:tcW w:w="1871" w:type="dxa"/>
          </w:tcPr>
          <w:p w14:paraId="611F1208" w14:textId="77777777" w:rsidR="00AD41CC" w:rsidRPr="00DB2761" w:rsidRDefault="00AD41CC" w:rsidP="00DB2761">
            <w:pPr>
              <w:pStyle w:val="aa"/>
              <w:rPr>
                <w:rFonts w:ascii="Times New Roman" w:hAnsi="Times New Roman" w:cs="Times New Roman"/>
                <w:sz w:val="20"/>
                <w:szCs w:val="20"/>
              </w:rPr>
            </w:pPr>
          </w:p>
        </w:tc>
      </w:tr>
      <w:tr w:rsidR="00AD41CC" w:rsidRPr="00DB2761" w14:paraId="5359B261" w14:textId="77777777" w:rsidTr="00AD41CC">
        <w:tc>
          <w:tcPr>
            <w:tcW w:w="7200" w:type="dxa"/>
            <w:vAlign w:val="bottom"/>
          </w:tcPr>
          <w:p w14:paraId="26759B2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6.3. Об определении размера прибыли:</w:t>
            </w:r>
          </w:p>
        </w:tc>
        <w:tc>
          <w:tcPr>
            <w:tcW w:w="1871" w:type="dxa"/>
          </w:tcPr>
          <w:p w14:paraId="08CD9F02" w14:textId="77777777" w:rsidR="00AD41CC" w:rsidRPr="00DB2761" w:rsidRDefault="00AD41CC" w:rsidP="00DB2761">
            <w:pPr>
              <w:pStyle w:val="aa"/>
              <w:rPr>
                <w:rFonts w:ascii="Times New Roman" w:hAnsi="Times New Roman" w:cs="Times New Roman"/>
                <w:sz w:val="20"/>
                <w:szCs w:val="20"/>
              </w:rPr>
            </w:pPr>
          </w:p>
        </w:tc>
      </w:tr>
      <w:tr w:rsidR="00AD41CC" w:rsidRPr="00DB2761" w14:paraId="46DCE629" w14:textId="77777777" w:rsidTr="00AD41CC">
        <w:tc>
          <w:tcPr>
            <w:tcW w:w="7200" w:type="dxa"/>
            <w:vAlign w:val="center"/>
          </w:tcPr>
          <w:p w14:paraId="331D209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рублях</w:t>
            </w:r>
          </w:p>
        </w:tc>
        <w:tc>
          <w:tcPr>
            <w:tcW w:w="1871" w:type="dxa"/>
          </w:tcPr>
          <w:p w14:paraId="7F785835" w14:textId="77777777" w:rsidR="00AD41CC" w:rsidRPr="00DB2761" w:rsidRDefault="00AD41CC" w:rsidP="00DB2761">
            <w:pPr>
              <w:pStyle w:val="aa"/>
              <w:rPr>
                <w:rFonts w:ascii="Times New Roman" w:hAnsi="Times New Roman" w:cs="Times New Roman"/>
                <w:sz w:val="20"/>
                <w:szCs w:val="20"/>
              </w:rPr>
            </w:pPr>
          </w:p>
        </w:tc>
      </w:tr>
      <w:tr w:rsidR="00AD41CC" w:rsidRPr="00DB2761" w14:paraId="1378D3DB" w14:textId="77777777" w:rsidTr="00AD41CC">
        <w:tc>
          <w:tcPr>
            <w:tcW w:w="7200" w:type="dxa"/>
            <w:vAlign w:val="center"/>
          </w:tcPr>
          <w:p w14:paraId="237684F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w:t>
            </w:r>
          </w:p>
        </w:tc>
        <w:tc>
          <w:tcPr>
            <w:tcW w:w="1871" w:type="dxa"/>
          </w:tcPr>
          <w:p w14:paraId="14D6E76C" w14:textId="77777777" w:rsidR="00AD41CC" w:rsidRPr="00DB2761" w:rsidRDefault="00AD41CC" w:rsidP="00DB2761">
            <w:pPr>
              <w:pStyle w:val="aa"/>
              <w:rPr>
                <w:rFonts w:ascii="Times New Roman" w:hAnsi="Times New Roman" w:cs="Times New Roman"/>
                <w:sz w:val="20"/>
                <w:szCs w:val="20"/>
              </w:rPr>
            </w:pPr>
          </w:p>
        </w:tc>
      </w:tr>
      <w:tr w:rsidR="00AD41CC" w:rsidRPr="00DB2761" w14:paraId="3BB320C8" w14:textId="77777777" w:rsidTr="00AD41CC">
        <w:tc>
          <w:tcPr>
            <w:tcW w:w="7200" w:type="dxa"/>
            <w:vAlign w:val="bottom"/>
          </w:tcPr>
          <w:p w14:paraId="1D64463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6.4. О возмещении произведенных исполнителем (соисполнителем) расходов (части расходов)</w:t>
            </w:r>
          </w:p>
        </w:tc>
        <w:tc>
          <w:tcPr>
            <w:tcW w:w="1871" w:type="dxa"/>
          </w:tcPr>
          <w:p w14:paraId="2AE559CF" w14:textId="77777777" w:rsidR="00AD41CC" w:rsidRPr="00DB2761" w:rsidRDefault="00AD41CC" w:rsidP="00DB2761">
            <w:pPr>
              <w:pStyle w:val="aa"/>
              <w:rPr>
                <w:rFonts w:ascii="Times New Roman" w:hAnsi="Times New Roman" w:cs="Times New Roman"/>
                <w:sz w:val="20"/>
                <w:szCs w:val="20"/>
              </w:rPr>
            </w:pPr>
          </w:p>
        </w:tc>
      </w:tr>
      <w:tr w:rsidR="00AD41CC" w:rsidRPr="00DB2761" w14:paraId="0DF68BB0" w14:textId="77777777" w:rsidTr="00AD41CC">
        <w:tc>
          <w:tcPr>
            <w:tcW w:w="7200" w:type="dxa"/>
            <w:vAlign w:val="center"/>
          </w:tcPr>
          <w:p w14:paraId="61FD768A" w14:textId="692D4F9C"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6.5. О согласии исполнителя (соисполнителя) по муниципальному контракту (контракту), договору (соглашению) на осуществление  Администрацией сельского поселения </w:t>
            </w:r>
            <w:proofErr w:type="spellStart"/>
            <w:r w:rsidRPr="00DB2761">
              <w:rPr>
                <w:rFonts w:ascii="Times New Roman" w:hAnsi="Times New Roman" w:cs="Times New Roman"/>
                <w:sz w:val="20"/>
                <w:szCs w:val="20"/>
              </w:rPr>
              <w:t>Ибраевский</w:t>
            </w:r>
            <w:proofErr w:type="spellEnd"/>
            <w:r w:rsidRPr="00DB2761">
              <w:rPr>
                <w:rFonts w:ascii="Times New Roman" w:hAnsi="Times New Roman" w:cs="Times New Roman"/>
                <w:sz w:val="20"/>
                <w:szCs w:val="20"/>
              </w:rPr>
              <w:t xml:space="preserve"> сельсовет муниципального района </w:t>
            </w:r>
            <w:proofErr w:type="spellStart"/>
            <w:r w:rsidRPr="00DB2761">
              <w:rPr>
                <w:rFonts w:ascii="Times New Roman" w:hAnsi="Times New Roman" w:cs="Times New Roman"/>
                <w:sz w:val="20"/>
                <w:szCs w:val="20"/>
              </w:rPr>
              <w:t>Кигинский</w:t>
            </w:r>
            <w:proofErr w:type="spellEnd"/>
            <w:r w:rsidRPr="00DB2761">
              <w:rPr>
                <w:rFonts w:ascii="Times New Roman" w:hAnsi="Times New Roman" w:cs="Times New Roman"/>
                <w:sz w:val="20"/>
                <w:szCs w:val="20"/>
              </w:rPr>
              <w:t xml:space="preserve"> район Республики Башкортостан проверок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муниципальном контракте (контракте), договоре (соглашении), документах, подтверждающих возникновение денежных обязательств</w:t>
            </w:r>
          </w:p>
        </w:tc>
        <w:tc>
          <w:tcPr>
            <w:tcW w:w="1871" w:type="dxa"/>
          </w:tcPr>
          <w:p w14:paraId="53B97CD3" w14:textId="77777777" w:rsidR="00AD41CC" w:rsidRPr="00DB2761" w:rsidRDefault="00AD41CC" w:rsidP="00DB2761">
            <w:pPr>
              <w:pStyle w:val="aa"/>
              <w:rPr>
                <w:rFonts w:ascii="Times New Roman" w:hAnsi="Times New Roman" w:cs="Times New Roman"/>
                <w:sz w:val="20"/>
                <w:szCs w:val="20"/>
              </w:rPr>
            </w:pPr>
          </w:p>
        </w:tc>
      </w:tr>
      <w:tr w:rsidR="00AD41CC" w:rsidRPr="00DB2761" w14:paraId="0BF85588" w14:textId="77777777" w:rsidTr="00AD41CC">
        <w:tc>
          <w:tcPr>
            <w:tcW w:w="7200" w:type="dxa"/>
            <w:vAlign w:val="center"/>
          </w:tcPr>
          <w:p w14:paraId="46599B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 xml:space="preserve">6.6. О перечислении на счет исполнителя по муниципальному (контракту), договору в кредитной организации средств в согласованном государственным заказчиком (заказчиком) размере, не превышающем размера прибыли, подлежащего применению государственным заказчиком (заказчиком) в составе цены товаров, работ, услуг в случае частичного исполнения исполнителем муниципального контракта (контракта), если результатом такого частичного исполнения являются принятые муниципальным заказчиком (заказчиком) товары, работы, услуги </w:t>
            </w:r>
            <w:hyperlink w:anchor="P1313">
              <w:r w:rsidRPr="00DB2761">
                <w:rPr>
                  <w:rFonts w:ascii="Times New Roman" w:hAnsi="Times New Roman" w:cs="Times New Roman"/>
                  <w:color w:val="0000FF"/>
                  <w:sz w:val="20"/>
                  <w:szCs w:val="20"/>
                </w:rPr>
                <w:t>&lt;6&gt;</w:t>
              </w:r>
            </w:hyperlink>
          </w:p>
        </w:tc>
        <w:tc>
          <w:tcPr>
            <w:tcW w:w="1871" w:type="dxa"/>
          </w:tcPr>
          <w:p w14:paraId="769D4F4E" w14:textId="77777777" w:rsidR="00AD41CC" w:rsidRPr="00DB2761" w:rsidRDefault="00AD41CC" w:rsidP="00DB2761">
            <w:pPr>
              <w:pStyle w:val="aa"/>
              <w:rPr>
                <w:rFonts w:ascii="Times New Roman" w:hAnsi="Times New Roman" w:cs="Times New Roman"/>
                <w:sz w:val="20"/>
                <w:szCs w:val="20"/>
              </w:rPr>
            </w:pPr>
          </w:p>
        </w:tc>
      </w:tr>
      <w:tr w:rsidR="00AD41CC" w:rsidRPr="00DB2761" w14:paraId="39CA6761" w14:textId="77777777" w:rsidTr="00AD41CC">
        <w:tc>
          <w:tcPr>
            <w:tcW w:w="7200" w:type="dxa"/>
            <w:vAlign w:val="center"/>
          </w:tcPr>
          <w:p w14:paraId="50F5EEF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6.7. О перечислении на счет исполнителя по договору в кредитной организации прибыли в размере, согласованном сторонами при заключении договора и предусмотренном его условиями, после исполнения договора и представления </w:t>
            </w:r>
            <w:proofErr w:type="gramStart"/>
            <w:r w:rsidRPr="00DB2761">
              <w:rPr>
                <w:rFonts w:ascii="Times New Roman" w:hAnsi="Times New Roman" w:cs="Times New Roman"/>
                <w:sz w:val="20"/>
                <w:szCs w:val="20"/>
              </w:rPr>
              <w:t>в  Администрацию</w:t>
            </w:r>
            <w:proofErr w:type="gramEnd"/>
            <w:r w:rsidRPr="00DB2761">
              <w:rPr>
                <w:rFonts w:ascii="Times New Roman" w:hAnsi="Times New Roman" w:cs="Times New Roman"/>
                <w:sz w:val="20"/>
                <w:szCs w:val="20"/>
              </w:rPr>
              <w:t xml:space="preserve"> сельского поселения муниципального района </w:t>
            </w:r>
            <w:proofErr w:type="spellStart"/>
            <w:r w:rsidRPr="00DB2761">
              <w:rPr>
                <w:rFonts w:ascii="Times New Roman" w:hAnsi="Times New Roman" w:cs="Times New Roman"/>
                <w:sz w:val="20"/>
                <w:szCs w:val="20"/>
              </w:rPr>
              <w:t>Кигинский</w:t>
            </w:r>
            <w:proofErr w:type="spellEnd"/>
            <w:r w:rsidRPr="00DB2761">
              <w:rPr>
                <w:rFonts w:ascii="Times New Roman" w:hAnsi="Times New Roman" w:cs="Times New Roman"/>
                <w:sz w:val="20"/>
                <w:szCs w:val="20"/>
              </w:rPr>
              <w:t xml:space="preserve"> район Республики Башкортостан акта приема-передачи товара (выполненных работ, оказанных услуг) </w:t>
            </w:r>
            <w:hyperlink w:anchor="P1313">
              <w:r w:rsidRPr="00DB2761">
                <w:rPr>
                  <w:rFonts w:ascii="Times New Roman" w:hAnsi="Times New Roman" w:cs="Times New Roman"/>
                  <w:color w:val="0000FF"/>
                  <w:sz w:val="20"/>
                  <w:szCs w:val="20"/>
                </w:rPr>
                <w:t>&lt;6&gt;</w:t>
              </w:r>
            </w:hyperlink>
          </w:p>
        </w:tc>
        <w:tc>
          <w:tcPr>
            <w:tcW w:w="1871" w:type="dxa"/>
          </w:tcPr>
          <w:p w14:paraId="05DE3CAD" w14:textId="77777777" w:rsidR="00AD41CC" w:rsidRPr="00DB2761" w:rsidRDefault="00AD41CC" w:rsidP="00DB2761">
            <w:pPr>
              <w:pStyle w:val="aa"/>
              <w:rPr>
                <w:rFonts w:ascii="Times New Roman" w:hAnsi="Times New Roman" w:cs="Times New Roman"/>
                <w:sz w:val="20"/>
                <w:szCs w:val="20"/>
              </w:rPr>
            </w:pPr>
          </w:p>
        </w:tc>
      </w:tr>
      <w:tr w:rsidR="00AD41CC" w:rsidRPr="00DB2761" w14:paraId="6E7E83D6" w14:textId="77777777" w:rsidTr="00AD41CC">
        <w:tc>
          <w:tcPr>
            <w:tcW w:w="7200" w:type="dxa"/>
            <w:vAlign w:val="center"/>
          </w:tcPr>
          <w:p w14:paraId="24ECC65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6.8. Разрешение муниципального заказчика (заказчика) на утверждение Сведений</w:t>
            </w:r>
          </w:p>
        </w:tc>
        <w:tc>
          <w:tcPr>
            <w:tcW w:w="1871" w:type="dxa"/>
          </w:tcPr>
          <w:p w14:paraId="2A829442" w14:textId="77777777" w:rsidR="00AD41CC" w:rsidRPr="00DB2761" w:rsidRDefault="00AD41CC" w:rsidP="00DB2761">
            <w:pPr>
              <w:pStyle w:val="aa"/>
              <w:rPr>
                <w:rFonts w:ascii="Times New Roman" w:hAnsi="Times New Roman" w:cs="Times New Roman"/>
                <w:sz w:val="20"/>
                <w:szCs w:val="20"/>
              </w:rPr>
            </w:pPr>
          </w:p>
        </w:tc>
      </w:tr>
      <w:tr w:rsidR="00AD41CC" w:rsidRPr="00DB2761" w14:paraId="78636206" w14:textId="77777777" w:rsidTr="00AD41CC">
        <w:tc>
          <w:tcPr>
            <w:tcW w:w="7200" w:type="dxa"/>
            <w:vAlign w:val="center"/>
          </w:tcPr>
          <w:p w14:paraId="06949D1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6.9 Срок действия разрешения муниципального заказчика (заказника) на утверждение Сведений </w:t>
            </w:r>
            <w:hyperlink w:anchor="P1307">
              <w:r w:rsidRPr="00DB2761">
                <w:rPr>
                  <w:rFonts w:ascii="Times New Roman" w:hAnsi="Times New Roman" w:cs="Times New Roman"/>
                  <w:color w:val="0000FF"/>
                  <w:sz w:val="20"/>
                  <w:szCs w:val="20"/>
                </w:rPr>
                <w:t>&lt;2&gt;</w:t>
              </w:r>
            </w:hyperlink>
          </w:p>
        </w:tc>
        <w:tc>
          <w:tcPr>
            <w:tcW w:w="1871" w:type="dxa"/>
          </w:tcPr>
          <w:p w14:paraId="0E5BF219" w14:textId="77777777" w:rsidR="00AD41CC" w:rsidRPr="00DB2761" w:rsidRDefault="00AD41CC" w:rsidP="00DB2761">
            <w:pPr>
              <w:pStyle w:val="aa"/>
              <w:rPr>
                <w:rFonts w:ascii="Times New Roman" w:hAnsi="Times New Roman" w:cs="Times New Roman"/>
                <w:sz w:val="20"/>
                <w:szCs w:val="20"/>
              </w:rPr>
            </w:pPr>
          </w:p>
        </w:tc>
      </w:tr>
      <w:tr w:rsidR="00AD41CC" w:rsidRPr="00DB2761" w14:paraId="3F108111" w14:textId="77777777" w:rsidTr="00AD41CC">
        <w:tc>
          <w:tcPr>
            <w:tcW w:w="7200" w:type="dxa"/>
            <w:vAlign w:val="bottom"/>
          </w:tcPr>
          <w:p w14:paraId="17B4822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6.10. О заключении муниципального контракта в соответствии с </w:t>
            </w:r>
            <w:hyperlink r:id="rId37">
              <w:r w:rsidRPr="00DB2761">
                <w:rPr>
                  <w:rFonts w:ascii="Times New Roman" w:hAnsi="Times New Roman" w:cs="Times New Roman"/>
                  <w:color w:val="0000FF"/>
                  <w:sz w:val="20"/>
                  <w:szCs w:val="20"/>
                </w:rPr>
                <w:t>пунктом 2 части 1 статьи 93</w:t>
              </w:r>
            </w:hyperlink>
            <w:r w:rsidRPr="00DB2761">
              <w:rPr>
                <w:rFonts w:ascii="Times New Roman" w:hAnsi="Times New Roman" w:cs="Times New Roman"/>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1871" w:type="dxa"/>
          </w:tcPr>
          <w:p w14:paraId="02F2FE40" w14:textId="77777777" w:rsidR="00AD41CC" w:rsidRPr="00DB2761" w:rsidRDefault="00AD41CC" w:rsidP="00DB2761">
            <w:pPr>
              <w:pStyle w:val="aa"/>
              <w:rPr>
                <w:rFonts w:ascii="Times New Roman" w:hAnsi="Times New Roman" w:cs="Times New Roman"/>
                <w:sz w:val="20"/>
                <w:szCs w:val="20"/>
              </w:rPr>
            </w:pPr>
          </w:p>
        </w:tc>
      </w:tr>
      <w:tr w:rsidR="00AD41CC" w:rsidRPr="00DB2761" w14:paraId="56045D3A" w14:textId="77777777" w:rsidTr="00AD41CC">
        <w:tc>
          <w:tcPr>
            <w:tcW w:w="7200" w:type="dxa"/>
          </w:tcPr>
          <w:p w14:paraId="77343C4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6.11. Иные условия </w:t>
            </w:r>
            <w:hyperlink w:anchor="P1307">
              <w:r w:rsidRPr="00DB2761">
                <w:rPr>
                  <w:rFonts w:ascii="Times New Roman" w:hAnsi="Times New Roman" w:cs="Times New Roman"/>
                  <w:color w:val="0000FF"/>
                  <w:sz w:val="20"/>
                  <w:szCs w:val="20"/>
                </w:rPr>
                <w:t>&lt;2&gt;</w:t>
              </w:r>
            </w:hyperlink>
          </w:p>
        </w:tc>
        <w:tc>
          <w:tcPr>
            <w:tcW w:w="1871" w:type="dxa"/>
          </w:tcPr>
          <w:p w14:paraId="29F924C5" w14:textId="77777777" w:rsidR="00AD41CC" w:rsidRPr="00DB2761" w:rsidRDefault="00AD41CC" w:rsidP="00DB2761">
            <w:pPr>
              <w:pStyle w:val="aa"/>
              <w:rPr>
                <w:rFonts w:ascii="Times New Roman" w:hAnsi="Times New Roman" w:cs="Times New Roman"/>
                <w:sz w:val="20"/>
                <w:szCs w:val="20"/>
              </w:rPr>
            </w:pPr>
          </w:p>
        </w:tc>
      </w:tr>
      <w:tr w:rsidR="00AD41CC" w:rsidRPr="00DB2761" w14:paraId="2CE8009D" w14:textId="77777777" w:rsidTr="00AD41CC">
        <w:tc>
          <w:tcPr>
            <w:tcW w:w="7200" w:type="dxa"/>
            <w:vAlign w:val="center"/>
          </w:tcPr>
          <w:p w14:paraId="007954B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 Сведения о лицах, подписавших муниципальный контракт (контракт), договор (соглашение)</w:t>
            </w:r>
          </w:p>
        </w:tc>
        <w:tc>
          <w:tcPr>
            <w:tcW w:w="1871" w:type="dxa"/>
          </w:tcPr>
          <w:p w14:paraId="49B481E5" w14:textId="77777777" w:rsidR="00AD41CC" w:rsidRPr="00DB2761" w:rsidRDefault="00AD41CC" w:rsidP="00DB2761">
            <w:pPr>
              <w:pStyle w:val="aa"/>
              <w:rPr>
                <w:rFonts w:ascii="Times New Roman" w:hAnsi="Times New Roman" w:cs="Times New Roman"/>
                <w:sz w:val="20"/>
                <w:szCs w:val="20"/>
              </w:rPr>
            </w:pPr>
          </w:p>
        </w:tc>
      </w:tr>
      <w:tr w:rsidR="00AD41CC" w:rsidRPr="00DB2761" w14:paraId="1D25E8F5" w14:textId="77777777" w:rsidTr="00AD41CC">
        <w:tc>
          <w:tcPr>
            <w:tcW w:w="7200" w:type="dxa"/>
            <w:vAlign w:val="center"/>
          </w:tcPr>
          <w:p w14:paraId="5B6C64D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7.1. Со стороны муниципального заказчика (заказчика), получателя бюджетных средств</w:t>
            </w:r>
          </w:p>
        </w:tc>
        <w:tc>
          <w:tcPr>
            <w:tcW w:w="1871" w:type="dxa"/>
          </w:tcPr>
          <w:p w14:paraId="68659C31" w14:textId="77777777" w:rsidR="00AD41CC" w:rsidRPr="00DB2761" w:rsidRDefault="00AD41CC" w:rsidP="00DB2761">
            <w:pPr>
              <w:pStyle w:val="aa"/>
              <w:rPr>
                <w:rFonts w:ascii="Times New Roman" w:hAnsi="Times New Roman" w:cs="Times New Roman"/>
                <w:sz w:val="20"/>
                <w:szCs w:val="20"/>
              </w:rPr>
            </w:pPr>
          </w:p>
        </w:tc>
      </w:tr>
      <w:tr w:rsidR="00AD41CC" w:rsidRPr="00DB2761" w14:paraId="4D41FE6C" w14:textId="77777777" w:rsidTr="00AD41CC">
        <w:tc>
          <w:tcPr>
            <w:tcW w:w="7200" w:type="dxa"/>
            <w:vAlign w:val="center"/>
          </w:tcPr>
          <w:p w14:paraId="5266BAB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Должность</w:t>
            </w:r>
          </w:p>
        </w:tc>
        <w:tc>
          <w:tcPr>
            <w:tcW w:w="1871" w:type="dxa"/>
          </w:tcPr>
          <w:p w14:paraId="4A161C21" w14:textId="77777777" w:rsidR="00AD41CC" w:rsidRPr="00DB2761" w:rsidRDefault="00AD41CC" w:rsidP="00DB2761">
            <w:pPr>
              <w:pStyle w:val="aa"/>
              <w:rPr>
                <w:rFonts w:ascii="Times New Roman" w:hAnsi="Times New Roman" w:cs="Times New Roman"/>
                <w:sz w:val="20"/>
                <w:szCs w:val="20"/>
              </w:rPr>
            </w:pPr>
          </w:p>
        </w:tc>
      </w:tr>
      <w:tr w:rsidR="00AD41CC" w:rsidRPr="00DB2761" w14:paraId="380C44A9" w14:textId="77777777" w:rsidTr="00AD41CC">
        <w:tc>
          <w:tcPr>
            <w:tcW w:w="7200" w:type="dxa"/>
          </w:tcPr>
          <w:p w14:paraId="77CA464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Фамилия, имя, отчество </w:t>
            </w:r>
            <w:hyperlink w:anchor="P1320">
              <w:r w:rsidRPr="00DB2761">
                <w:rPr>
                  <w:rFonts w:ascii="Times New Roman" w:hAnsi="Times New Roman" w:cs="Times New Roman"/>
                  <w:color w:val="0000FF"/>
                  <w:sz w:val="20"/>
                  <w:szCs w:val="20"/>
                </w:rPr>
                <w:t>&lt;7&gt;</w:t>
              </w:r>
            </w:hyperlink>
          </w:p>
        </w:tc>
        <w:tc>
          <w:tcPr>
            <w:tcW w:w="1871" w:type="dxa"/>
          </w:tcPr>
          <w:p w14:paraId="25F80CB5" w14:textId="77777777" w:rsidR="00AD41CC" w:rsidRPr="00DB2761" w:rsidRDefault="00AD41CC" w:rsidP="00DB2761">
            <w:pPr>
              <w:pStyle w:val="aa"/>
              <w:rPr>
                <w:rFonts w:ascii="Times New Roman" w:hAnsi="Times New Roman" w:cs="Times New Roman"/>
                <w:sz w:val="20"/>
                <w:szCs w:val="20"/>
              </w:rPr>
            </w:pPr>
          </w:p>
        </w:tc>
      </w:tr>
      <w:tr w:rsidR="00AD41CC" w:rsidRPr="00DB2761" w14:paraId="5432D9BE" w14:textId="77777777" w:rsidTr="00AD41CC">
        <w:tc>
          <w:tcPr>
            <w:tcW w:w="7200" w:type="dxa"/>
            <w:vAlign w:val="center"/>
          </w:tcPr>
          <w:p w14:paraId="49B2D71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7.2. Со стороны исполнителя (соисполнителя)</w:t>
            </w:r>
          </w:p>
        </w:tc>
        <w:tc>
          <w:tcPr>
            <w:tcW w:w="1871" w:type="dxa"/>
          </w:tcPr>
          <w:p w14:paraId="6CF37DED" w14:textId="77777777" w:rsidR="00AD41CC" w:rsidRPr="00DB2761" w:rsidRDefault="00AD41CC" w:rsidP="00DB2761">
            <w:pPr>
              <w:pStyle w:val="aa"/>
              <w:rPr>
                <w:rFonts w:ascii="Times New Roman" w:hAnsi="Times New Roman" w:cs="Times New Roman"/>
                <w:sz w:val="20"/>
                <w:szCs w:val="20"/>
              </w:rPr>
            </w:pPr>
          </w:p>
        </w:tc>
      </w:tr>
      <w:tr w:rsidR="00AD41CC" w:rsidRPr="00DB2761" w14:paraId="76C614F6" w14:textId="77777777" w:rsidTr="00AD41CC">
        <w:tc>
          <w:tcPr>
            <w:tcW w:w="7200" w:type="dxa"/>
            <w:vAlign w:val="center"/>
          </w:tcPr>
          <w:p w14:paraId="3DD8368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Должность</w:t>
            </w:r>
          </w:p>
        </w:tc>
        <w:tc>
          <w:tcPr>
            <w:tcW w:w="1871" w:type="dxa"/>
          </w:tcPr>
          <w:p w14:paraId="2AB1819C" w14:textId="77777777" w:rsidR="00AD41CC" w:rsidRPr="00DB2761" w:rsidRDefault="00AD41CC" w:rsidP="00DB2761">
            <w:pPr>
              <w:pStyle w:val="aa"/>
              <w:rPr>
                <w:rFonts w:ascii="Times New Roman" w:hAnsi="Times New Roman" w:cs="Times New Roman"/>
                <w:sz w:val="20"/>
                <w:szCs w:val="20"/>
              </w:rPr>
            </w:pPr>
          </w:p>
        </w:tc>
      </w:tr>
      <w:tr w:rsidR="00AD41CC" w:rsidRPr="00DB2761" w14:paraId="7F406243" w14:textId="77777777" w:rsidTr="00AD41CC">
        <w:tc>
          <w:tcPr>
            <w:tcW w:w="7200" w:type="dxa"/>
          </w:tcPr>
          <w:p w14:paraId="281F12A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Фамилия, имя, отчество </w:t>
            </w:r>
            <w:hyperlink w:anchor="P1320">
              <w:r w:rsidRPr="00DB2761">
                <w:rPr>
                  <w:rFonts w:ascii="Times New Roman" w:hAnsi="Times New Roman" w:cs="Times New Roman"/>
                  <w:color w:val="0000FF"/>
                  <w:sz w:val="20"/>
                  <w:szCs w:val="20"/>
                </w:rPr>
                <w:t>&lt;7&gt;</w:t>
              </w:r>
            </w:hyperlink>
          </w:p>
        </w:tc>
        <w:tc>
          <w:tcPr>
            <w:tcW w:w="1871" w:type="dxa"/>
          </w:tcPr>
          <w:p w14:paraId="4B1BA972" w14:textId="77777777" w:rsidR="00AD41CC" w:rsidRPr="00DB2761" w:rsidRDefault="00AD41CC" w:rsidP="00DB2761">
            <w:pPr>
              <w:pStyle w:val="aa"/>
              <w:rPr>
                <w:rFonts w:ascii="Times New Roman" w:hAnsi="Times New Roman" w:cs="Times New Roman"/>
                <w:sz w:val="20"/>
                <w:szCs w:val="20"/>
              </w:rPr>
            </w:pPr>
          </w:p>
        </w:tc>
      </w:tr>
      <w:tr w:rsidR="00AD41CC" w:rsidRPr="00DB2761" w14:paraId="7A961EA8" w14:textId="77777777" w:rsidTr="00AD41CC">
        <w:tc>
          <w:tcPr>
            <w:tcW w:w="7200" w:type="dxa"/>
            <w:vAlign w:val="bottom"/>
          </w:tcPr>
          <w:p w14:paraId="64069B1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8. Платежные реквизиты сторон муниципального контракта (контракта), договора (соглашения)</w:t>
            </w:r>
          </w:p>
        </w:tc>
        <w:tc>
          <w:tcPr>
            <w:tcW w:w="1871" w:type="dxa"/>
          </w:tcPr>
          <w:p w14:paraId="6C790A89" w14:textId="77777777" w:rsidR="00AD41CC" w:rsidRPr="00DB2761" w:rsidRDefault="00AD41CC" w:rsidP="00DB2761">
            <w:pPr>
              <w:pStyle w:val="aa"/>
              <w:rPr>
                <w:rFonts w:ascii="Times New Roman" w:hAnsi="Times New Roman" w:cs="Times New Roman"/>
                <w:sz w:val="20"/>
                <w:szCs w:val="20"/>
              </w:rPr>
            </w:pPr>
          </w:p>
        </w:tc>
      </w:tr>
      <w:tr w:rsidR="00AD41CC" w:rsidRPr="00DB2761" w14:paraId="5E2126CA" w14:textId="77777777" w:rsidTr="00AD41CC">
        <w:tc>
          <w:tcPr>
            <w:tcW w:w="7200" w:type="dxa"/>
            <w:vAlign w:val="center"/>
          </w:tcPr>
          <w:p w14:paraId="6C22FAA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8.1. Муниципальный заказчик (заказчик), получатель бюджетных средств</w:t>
            </w:r>
          </w:p>
        </w:tc>
        <w:tc>
          <w:tcPr>
            <w:tcW w:w="1871" w:type="dxa"/>
          </w:tcPr>
          <w:p w14:paraId="14F6E0F7" w14:textId="77777777" w:rsidR="00AD41CC" w:rsidRPr="00DB2761" w:rsidRDefault="00AD41CC" w:rsidP="00DB2761">
            <w:pPr>
              <w:pStyle w:val="aa"/>
              <w:rPr>
                <w:rFonts w:ascii="Times New Roman" w:hAnsi="Times New Roman" w:cs="Times New Roman"/>
                <w:sz w:val="20"/>
                <w:szCs w:val="20"/>
              </w:rPr>
            </w:pPr>
          </w:p>
        </w:tc>
      </w:tr>
      <w:tr w:rsidR="00AD41CC" w:rsidRPr="00DB2761" w14:paraId="51A441CF" w14:textId="77777777" w:rsidTr="00AD41CC">
        <w:tc>
          <w:tcPr>
            <w:tcW w:w="7200" w:type="dxa"/>
            <w:vAlign w:val="center"/>
          </w:tcPr>
          <w:p w14:paraId="38DA030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подразделения Банка России</w:t>
            </w:r>
          </w:p>
        </w:tc>
        <w:tc>
          <w:tcPr>
            <w:tcW w:w="1871" w:type="dxa"/>
          </w:tcPr>
          <w:p w14:paraId="1EB2EFBF" w14:textId="77777777" w:rsidR="00AD41CC" w:rsidRPr="00DB2761" w:rsidRDefault="00AD41CC" w:rsidP="00DB2761">
            <w:pPr>
              <w:pStyle w:val="aa"/>
              <w:rPr>
                <w:rFonts w:ascii="Times New Roman" w:hAnsi="Times New Roman" w:cs="Times New Roman"/>
                <w:sz w:val="20"/>
                <w:szCs w:val="20"/>
              </w:rPr>
            </w:pPr>
          </w:p>
        </w:tc>
      </w:tr>
      <w:tr w:rsidR="00AD41CC" w:rsidRPr="00DB2761" w14:paraId="0B4E7C8D" w14:textId="77777777" w:rsidTr="00AD41CC">
        <w:tc>
          <w:tcPr>
            <w:tcW w:w="7200" w:type="dxa"/>
            <w:vAlign w:val="center"/>
          </w:tcPr>
          <w:p w14:paraId="257D90B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w:t>
            </w:r>
          </w:p>
        </w:tc>
        <w:tc>
          <w:tcPr>
            <w:tcW w:w="1871" w:type="dxa"/>
          </w:tcPr>
          <w:p w14:paraId="5D25B99C" w14:textId="77777777" w:rsidR="00AD41CC" w:rsidRPr="00DB2761" w:rsidRDefault="00AD41CC" w:rsidP="00DB2761">
            <w:pPr>
              <w:pStyle w:val="aa"/>
              <w:rPr>
                <w:rFonts w:ascii="Times New Roman" w:hAnsi="Times New Roman" w:cs="Times New Roman"/>
                <w:sz w:val="20"/>
                <w:szCs w:val="20"/>
              </w:rPr>
            </w:pPr>
          </w:p>
        </w:tc>
      </w:tr>
      <w:tr w:rsidR="00AD41CC" w:rsidRPr="00DB2761" w14:paraId="20AB4471" w14:textId="77777777" w:rsidTr="00AD41CC">
        <w:tc>
          <w:tcPr>
            <w:tcW w:w="7200" w:type="dxa"/>
            <w:vAlign w:val="bottom"/>
          </w:tcPr>
          <w:p w14:paraId="5D0CEFC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Банковский счет, входящий в состав ЕКС, открытый территориальному органу Федерального казначейства</w:t>
            </w:r>
          </w:p>
        </w:tc>
        <w:tc>
          <w:tcPr>
            <w:tcW w:w="1871" w:type="dxa"/>
          </w:tcPr>
          <w:p w14:paraId="5456CAB4" w14:textId="77777777" w:rsidR="00AD41CC" w:rsidRPr="00DB2761" w:rsidRDefault="00AD41CC" w:rsidP="00DB2761">
            <w:pPr>
              <w:pStyle w:val="aa"/>
              <w:rPr>
                <w:rFonts w:ascii="Times New Roman" w:hAnsi="Times New Roman" w:cs="Times New Roman"/>
                <w:sz w:val="20"/>
                <w:szCs w:val="20"/>
              </w:rPr>
            </w:pPr>
          </w:p>
        </w:tc>
      </w:tr>
      <w:tr w:rsidR="00AD41CC" w:rsidRPr="00DB2761" w14:paraId="7C3FF6E9" w14:textId="77777777" w:rsidTr="00AD41CC">
        <w:tc>
          <w:tcPr>
            <w:tcW w:w="7200" w:type="dxa"/>
            <w:vAlign w:val="center"/>
          </w:tcPr>
          <w:p w14:paraId="656D6FD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Казначейский счет</w:t>
            </w:r>
          </w:p>
        </w:tc>
        <w:tc>
          <w:tcPr>
            <w:tcW w:w="1871" w:type="dxa"/>
          </w:tcPr>
          <w:p w14:paraId="3268DF01" w14:textId="77777777" w:rsidR="00AD41CC" w:rsidRPr="00DB2761" w:rsidRDefault="00AD41CC" w:rsidP="00DB2761">
            <w:pPr>
              <w:pStyle w:val="aa"/>
              <w:rPr>
                <w:rFonts w:ascii="Times New Roman" w:hAnsi="Times New Roman" w:cs="Times New Roman"/>
                <w:sz w:val="20"/>
                <w:szCs w:val="20"/>
              </w:rPr>
            </w:pPr>
          </w:p>
        </w:tc>
      </w:tr>
      <w:tr w:rsidR="00AD41CC" w:rsidRPr="00DB2761" w14:paraId="3CEC4A1B" w14:textId="77777777" w:rsidTr="00AD41CC">
        <w:tc>
          <w:tcPr>
            <w:tcW w:w="7200" w:type="dxa"/>
            <w:vAlign w:val="bottom"/>
          </w:tcPr>
          <w:p w14:paraId="3CF048C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финансового органа, в котором открыт лицевой счет</w:t>
            </w:r>
          </w:p>
        </w:tc>
        <w:tc>
          <w:tcPr>
            <w:tcW w:w="1871" w:type="dxa"/>
          </w:tcPr>
          <w:p w14:paraId="69249EC8" w14:textId="77777777" w:rsidR="00AD41CC" w:rsidRPr="00DB2761" w:rsidRDefault="00AD41CC" w:rsidP="00DB2761">
            <w:pPr>
              <w:pStyle w:val="aa"/>
              <w:rPr>
                <w:rFonts w:ascii="Times New Roman" w:hAnsi="Times New Roman" w:cs="Times New Roman"/>
                <w:sz w:val="20"/>
                <w:szCs w:val="20"/>
              </w:rPr>
            </w:pPr>
          </w:p>
        </w:tc>
      </w:tr>
      <w:tr w:rsidR="00AD41CC" w:rsidRPr="00DB2761" w14:paraId="1EA82DBC" w14:textId="77777777" w:rsidTr="00AD41CC">
        <w:tc>
          <w:tcPr>
            <w:tcW w:w="7200" w:type="dxa"/>
            <w:vAlign w:val="center"/>
          </w:tcPr>
          <w:p w14:paraId="4FE3B3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Лицевой счет</w:t>
            </w:r>
          </w:p>
        </w:tc>
        <w:tc>
          <w:tcPr>
            <w:tcW w:w="1871" w:type="dxa"/>
          </w:tcPr>
          <w:p w14:paraId="6D66DFE4" w14:textId="77777777" w:rsidR="00AD41CC" w:rsidRPr="00DB2761" w:rsidRDefault="00AD41CC" w:rsidP="00DB2761">
            <w:pPr>
              <w:pStyle w:val="aa"/>
              <w:rPr>
                <w:rFonts w:ascii="Times New Roman" w:hAnsi="Times New Roman" w:cs="Times New Roman"/>
                <w:sz w:val="20"/>
                <w:szCs w:val="20"/>
              </w:rPr>
            </w:pPr>
          </w:p>
        </w:tc>
      </w:tr>
      <w:tr w:rsidR="00AD41CC" w:rsidRPr="00DB2761" w14:paraId="05198AD7" w14:textId="77777777" w:rsidTr="00AD41CC">
        <w:tc>
          <w:tcPr>
            <w:tcW w:w="7200" w:type="dxa"/>
            <w:vAlign w:val="center"/>
          </w:tcPr>
          <w:p w14:paraId="34EF3B2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8.2. Исполнитель (соисполнитель)</w:t>
            </w:r>
          </w:p>
        </w:tc>
        <w:tc>
          <w:tcPr>
            <w:tcW w:w="1871" w:type="dxa"/>
          </w:tcPr>
          <w:p w14:paraId="58BDD176" w14:textId="77777777" w:rsidR="00AD41CC" w:rsidRPr="00DB2761" w:rsidRDefault="00AD41CC" w:rsidP="00DB2761">
            <w:pPr>
              <w:pStyle w:val="aa"/>
              <w:rPr>
                <w:rFonts w:ascii="Times New Roman" w:hAnsi="Times New Roman" w:cs="Times New Roman"/>
                <w:sz w:val="20"/>
                <w:szCs w:val="20"/>
              </w:rPr>
            </w:pPr>
          </w:p>
        </w:tc>
      </w:tr>
      <w:tr w:rsidR="00AD41CC" w:rsidRPr="00DB2761" w14:paraId="75E14950" w14:textId="77777777" w:rsidTr="00AD41CC">
        <w:tc>
          <w:tcPr>
            <w:tcW w:w="7200" w:type="dxa"/>
            <w:vAlign w:val="center"/>
          </w:tcPr>
          <w:p w14:paraId="3FF00DF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подразделения Банка России</w:t>
            </w:r>
          </w:p>
        </w:tc>
        <w:tc>
          <w:tcPr>
            <w:tcW w:w="1871" w:type="dxa"/>
          </w:tcPr>
          <w:p w14:paraId="77543E27" w14:textId="77777777" w:rsidR="00AD41CC" w:rsidRPr="00DB2761" w:rsidRDefault="00AD41CC" w:rsidP="00DB2761">
            <w:pPr>
              <w:pStyle w:val="aa"/>
              <w:rPr>
                <w:rFonts w:ascii="Times New Roman" w:hAnsi="Times New Roman" w:cs="Times New Roman"/>
                <w:sz w:val="20"/>
                <w:szCs w:val="20"/>
              </w:rPr>
            </w:pPr>
          </w:p>
        </w:tc>
      </w:tr>
      <w:tr w:rsidR="00AD41CC" w:rsidRPr="00DB2761" w14:paraId="2F66F622" w14:textId="77777777" w:rsidTr="00AD41CC">
        <w:tc>
          <w:tcPr>
            <w:tcW w:w="7200" w:type="dxa"/>
            <w:vAlign w:val="center"/>
          </w:tcPr>
          <w:p w14:paraId="5EC678A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и место нахождения территориального органа Федерального казначейства, которому открыт банковский счет, входящий в состав ЕКС, БИК</w:t>
            </w:r>
          </w:p>
        </w:tc>
        <w:tc>
          <w:tcPr>
            <w:tcW w:w="1871" w:type="dxa"/>
          </w:tcPr>
          <w:p w14:paraId="7F104D00" w14:textId="77777777" w:rsidR="00AD41CC" w:rsidRPr="00DB2761" w:rsidRDefault="00AD41CC" w:rsidP="00DB2761">
            <w:pPr>
              <w:pStyle w:val="aa"/>
              <w:rPr>
                <w:rFonts w:ascii="Times New Roman" w:hAnsi="Times New Roman" w:cs="Times New Roman"/>
                <w:sz w:val="20"/>
                <w:szCs w:val="20"/>
              </w:rPr>
            </w:pPr>
          </w:p>
        </w:tc>
      </w:tr>
      <w:tr w:rsidR="00AD41CC" w:rsidRPr="00DB2761" w14:paraId="6110B515" w14:textId="77777777" w:rsidTr="00AD41CC">
        <w:tc>
          <w:tcPr>
            <w:tcW w:w="7200" w:type="dxa"/>
            <w:vAlign w:val="center"/>
          </w:tcPr>
          <w:p w14:paraId="1BFD370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Банковский счет, входящий в состав ЕКС, открытый территориальному органу Федерального казначейства</w:t>
            </w:r>
          </w:p>
        </w:tc>
        <w:tc>
          <w:tcPr>
            <w:tcW w:w="1871" w:type="dxa"/>
          </w:tcPr>
          <w:p w14:paraId="5C3464ED" w14:textId="77777777" w:rsidR="00AD41CC" w:rsidRPr="00DB2761" w:rsidRDefault="00AD41CC" w:rsidP="00DB2761">
            <w:pPr>
              <w:pStyle w:val="aa"/>
              <w:rPr>
                <w:rFonts w:ascii="Times New Roman" w:hAnsi="Times New Roman" w:cs="Times New Roman"/>
                <w:sz w:val="20"/>
                <w:szCs w:val="20"/>
              </w:rPr>
            </w:pPr>
          </w:p>
        </w:tc>
      </w:tr>
      <w:tr w:rsidR="00AD41CC" w:rsidRPr="00DB2761" w14:paraId="39D95DCE" w14:textId="77777777" w:rsidTr="00AD41CC">
        <w:tc>
          <w:tcPr>
            <w:tcW w:w="7200" w:type="dxa"/>
            <w:vAlign w:val="center"/>
          </w:tcPr>
          <w:p w14:paraId="58FFD06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Казначейский счет</w:t>
            </w:r>
          </w:p>
        </w:tc>
        <w:tc>
          <w:tcPr>
            <w:tcW w:w="1871" w:type="dxa"/>
          </w:tcPr>
          <w:p w14:paraId="68EBD1B8" w14:textId="77777777" w:rsidR="00AD41CC" w:rsidRPr="00DB2761" w:rsidRDefault="00AD41CC" w:rsidP="00DB2761">
            <w:pPr>
              <w:pStyle w:val="aa"/>
              <w:rPr>
                <w:rFonts w:ascii="Times New Roman" w:hAnsi="Times New Roman" w:cs="Times New Roman"/>
                <w:sz w:val="20"/>
                <w:szCs w:val="20"/>
              </w:rPr>
            </w:pPr>
          </w:p>
        </w:tc>
      </w:tr>
      <w:tr w:rsidR="00AD41CC" w:rsidRPr="00DB2761" w14:paraId="1A1EEF2C" w14:textId="77777777" w:rsidTr="00AD41CC">
        <w:tc>
          <w:tcPr>
            <w:tcW w:w="7200" w:type="dxa"/>
          </w:tcPr>
          <w:p w14:paraId="62F0792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Наименование финансового органа, в котором открыт лицевой счет </w:t>
            </w:r>
            <w:hyperlink w:anchor="P1307">
              <w:r w:rsidRPr="00DB2761">
                <w:rPr>
                  <w:rFonts w:ascii="Times New Roman" w:hAnsi="Times New Roman" w:cs="Times New Roman"/>
                  <w:color w:val="0000FF"/>
                  <w:sz w:val="20"/>
                  <w:szCs w:val="20"/>
                </w:rPr>
                <w:t>&lt;2&gt;</w:t>
              </w:r>
            </w:hyperlink>
          </w:p>
        </w:tc>
        <w:tc>
          <w:tcPr>
            <w:tcW w:w="1871" w:type="dxa"/>
          </w:tcPr>
          <w:p w14:paraId="3E63EA43" w14:textId="77777777" w:rsidR="00AD41CC" w:rsidRPr="00DB2761" w:rsidRDefault="00AD41CC" w:rsidP="00DB2761">
            <w:pPr>
              <w:pStyle w:val="aa"/>
              <w:rPr>
                <w:rFonts w:ascii="Times New Roman" w:hAnsi="Times New Roman" w:cs="Times New Roman"/>
                <w:sz w:val="20"/>
                <w:szCs w:val="20"/>
              </w:rPr>
            </w:pPr>
          </w:p>
        </w:tc>
      </w:tr>
      <w:tr w:rsidR="00AD41CC" w:rsidRPr="00DB2761" w14:paraId="684B42D4" w14:textId="77777777" w:rsidTr="00AD41CC">
        <w:tc>
          <w:tcPr>
            <w:tcW w:w="7200" w:type="dxa"/>
          </w:tcPr>
          <w:p w14:paraId="2FCA34D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Лицевой счет </w:t>
            </w:r>
            <w:hyperlink w:anchor="P1307">
              <w:r w:rsidRPr="00DB2761">
                <w:rPr>
                  <w:rFonts w:ascii="Times New Roman" w:hAnsi="Times New Roman" w:cs="Times New Roman"/>
                  <w:color w:val="0000FF"/>
                  <w:sz w:val="20"/>
                  <w:szCs w:val="20"/>
                </w:rPr>
                <w:t>&lt;2&gt;</w:t>
              </w:r>
            </w:hyperlink>
          </w:p>
        </w:tc>
        <w:tc>
          <w:tcPr>
            <w:tcW w:w="1871" w:type="dxa"/>
          </w:tcPr>
          <w:p w14:paraId="7B5ADFDE" w14:textId="77777777" w:rsidR="00AD41CC" w:rsidRPr="00DB2761" w:rsidRDefault="00AD41CC" w:rsidP="00DB2761">
            <w:pPr>
              <w:pStyle w:val="aa"/>
              <w:rPr>
                <w:rFonts w:ascii="Times New Roman" w:hAnsi="Times New Roman" w:cs="Times New Roman"/>
                <w:sz w:val="20"/>
                <w:szCs w:val="20"/>
              </w:rPr>
            </w:pPr>
          </w:p>
        </w:tc>
      </w:tr>
    </w:tbl>
    <w:p w14:paraId="2A4FB089" w14:textId="77777777" w:rsidR="00AD41CC" w:rsidRPr="00DB2761" w:rsidRDefault="00AD41CC" w:rsidP="00DB2761">
      <w:pPr>
        <w:pStyle w:val="aa"/>
        <w:rPr>
          <w:rFonts w:ascii="Times New Roman" w:hAnsi="Times New Roman" w:cs="Times New Roman"/>
          <w:sz w:val="20"/>
          <w:szCs w:val="20"/>
        </w:rPr>
      </w:pPr>
    </w:p>
    <w:p w14:paraId="4E34325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Руководитель</w:t>
      </w:r>
    </w:p>
    <w:p w14:paraId="437CF54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(иное уполномоченное</w:t>
      </w:r>
    </w:p>
    <w:p w14:paraId="2BDA4FF4" w14:textId="77777777" w:rsidR="00AD41CC" w:rsidRPr="00DB2761" w:rsidRDefault="00AD41CC" w:rsidP="00DB2761">
      <w:pPr>
        <w:pStyle w:val="aa"/>
        <w:rPr>
          <w:rFonts w:ascii="Times New Roman" w:hAnsi="Times New Roman" w:cs="Times New Roman"/>
          <w:sz w:val="20"/>
          <w:szCs w:val="20"/>
        </w:rPr>
      </w:pPr>
      <w:proofErr w:type="gramStart"/>
      <w:r w:rsidRPr="00DB2761">
        <w:rPr>
          <w:rFonts w:ascii="Times New Roman" w:hAnsi="Times New Roman" w:cs="Times New Roman"/>
          <w:sz w:val="20"/>
          <w:szCs w:val="20"/>
        </w:rPr>
        <w:t xml:space="preserve">лицо)   </w:t>
      </w:r>
      <w:proofErr w:type="gramEnd"/>
      <w:r w:rsidRPr="00DB2761">
        <w:rPr>
          <w:rFonts w:ascii="Times New Roman" w:hAnsi="Times New Roman" w:cs="Times New Roman"/>
          <w:sz w:val="20"/>
          <w:szCs w:val="20"/>
        </w:rPr>
        <w:t xml:space="preserve">                  _____________ _________ _____________________</w:t>
      </w:r>
    </w:p>
    <w:p w14:paraId="713A0F1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МП (при </w:t>
      </w:r>
      <w:proofErr w:type="gramStart"/>
      <w:r w:rsidRPr="00DB2761">
        <w:rPr>
          <w:rFonts w:ascii="Times New Roman" w:hAnsi="Times New Roman" w:cs="Times New Roman"/>
          <w:sz w:val="20"/>
          <w:szCs w:val="20"/>
        </w:rPr>
        <w:t xml:space="preserve">наличии)   </w:t>
      </w:r>
      <w:proofErr w:type="gramEnd"/>
      <w:r w:rsidRPr="00DB2761">
        <w:rPr>
          <w:rFonts w:ascii="Times New Roman" w:hAnsi="Times New Roman" w:cs="Times New Roman"/>
          <w:sz w:val="20"/>
          <w:szCs w:val="20"/>
        </w:rPr>
        <w:t>(должность)  (подпись) (расшифровка подписи)</w:t>
      </w:r>
    </w:p>
    <w:p w14:paraId="5B61E22F" w14:textId="77777777" w:rsidR="00AD41CC" w:rsidRPr="00DB2761" w:rsidRDefault="00AD41CC" w:rsidP="00DB2761">
      <w:pPr>
        <w:pStyle w:val="aa"/>
        <w:rPr>
          <w:rFonts w:ascii="Times New Roman" w:hAnsi="Times New Roman" w:cs="Times New Roman"/>
          <w:sz w:val="20"/>
          <w:szCs w:val="20"/>
        </w:rPr>
      </w:pPr>
    </w:p>
    <w:p w14:paraId="552F169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Руководитель</w:t>
      </w:r>
    </w:p>
    <w:p w14:paraId="0A827FD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государственного заказчика,</w:t>
      </w:r>
    </w:p>
    <w:p w14:paraId="4B6E2A0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получателя бюджетных</w:t>
      </w:r>
    </w:p>
    <w:p w14:paraId="5C50063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 заказчика</w:t>
      </w:r>
    </w:p>
    <w:p w14:paraId="050C6A5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иное уполномоченное </w:t>
      </w:r>
      <w:proofErr w:type="gramStart"/>
      <w:r w:rsidRPr="00DB2761">
        <w:rPr>
          <w:rFonts w:ascii="Times New Roman" w:hAnsi="Times New Roman" w:cs="Times New Roman"/>
          <w:sz w:val="20"/>
          <w:szCs w:val="20"/>
        </w:rPr>
        <w:t>лицо)  _</w:t>
      </w:r>
      <w:proofErr w:type="gramEnd"/>
      <w:r w:rsidRPr="00DB2761">
        <w:rPr>
          <w:rFonts w:ascii="Times New Roman" w:hAnsi="Times New Roman" w:cs="Times New Roman"/>
          <w:sz w:val="20"/>
          <w:szCs w:val="20"/>
        </w:rPr>
        <w:t>____________ _________ _____________________</w:t>
      </w:r>
    </w:p>
    <w:p w14:paraId="4858621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МП (при </w:t>
      </w:r>
      <w:proofErr w:type="gramStart"/>
      <w:r w:rsidRPr="00DB2761">
        <w:rPr>
          <w:rFonts w:ascii="Times New Roman" w:hAnsi="Times New Roman" w:cs="Times New Roman"/>
          <w:sz w:val="20"/>
          <w:szCs w:val="20"/>
        </w:rPr>
        <w:t xml:space="preserve">наличии)   </w:t>
      </w:r>
      <w:proofErr w:type="gramEnd"/>
      <w:r w:rsidRPr="00DB2761">
        <w:rPr>
          <w:rFonts w:ascii="Times New Roman" w:hAnsi="Times New Roman" w:cs="Times New Roman"/>
          <w:sz w:val="20"/>
          <w:szCs w:val="20"/>
        </w:rPr>
        <w:t>(должность)  (подпись) (расшифровка подписи)</w:t>
      </w:r>
    </w:p>
    <w:p w14:paraId="01B73DE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
    <w:p w14:paraId="6DCEC04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2" w:name="P1303"/>
      <w:bookmarkEnd w:id="52"/>
      <w:r w:rsidRPr="00AD41CC">
        <w:rPr>
          <w:rFonts w:ascii="Courier New" w:eastAsiaTheme="minorEastAsia" w:hAnsi="Courier New" w:cs="Courier New"/>
          <w:sz w:val="20"/>
          <w:szCs w:val="22"/>
        </w:rPr>
        <w:t xml:space="preserve">    &lt;1&gt; Дата указывается в формате ДД.ММ.ГГГГ - ДД.ММ.ГГГГ.</w:t>
      </w:r>
    </w:p>
    <w:p w14:paraId="2FB42DB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3" w:name="P1304"/>
      <w:bookmarkEnd w:id="53"/>
      <w:r w:rsidRPr="00AD41CC">
        <w:rPr>
          <w:rFonts w:ascii="Courier New" w:eastAsiaTheme="minorEastAsia" w:hAnsi="Courier New" w:cs="Courier New"/>
          <w:sz w:val="20"/>
          <w:szCs w:val="22"/>
        </w:rPr>
        <w:t xml:space="preserve">    &lt;1.1&gt;    Заполняется    для   </w:t>
      </w:r>
      <w:proofErr w:type="gramStart"/>
      <w:r w:rsidRPr="00AD41CC">
        <w:rPr>
          <w:rFonts w:ascii="Courier New" w:eastAsiaTheme="minorEastAsia" w:hAnsi="Courier New" w:cs="Courier New"/>
          <w:sz w:val="20"/>
          <w:szCs w:val="22"/>
        </w:rPr>
        <w:t>муниципальных  контрактов</w:t>
      </w:r>
      <w:proofErr w:type="gramEnd"/>
      <w:r w:rsidRPr="00AD41CC">
        <w:rPr>
          <w:rFonts w:ascii="Courier New" w:eastAsiaTheme="minorEastAsia" w:hAnsi="Courier New" w:cs="Courier New"/>
          <w:sz w:val="20"/>
          <w:szCs w:val="22"/>
        </w:rPr>
        <w:t>,   договоров</w:t>
      </w:r>
    </w:p>
    <w:p w14:paraId="2E4A3A2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(соглашений</w:t>
      </w:r>
      <w:proofErr w:type="gramStart"/>
      <w:r w:rsidRPr="00AD41CC">
        <w:rPr>
          <w:rFonts w:ascii="Courier New" w:eastAsiaTheme="minorEastAsia" w:hAnsi="Courier New" w:cs="Courier New"/>
          <w:sz w:val="20"/>
          <w:szCs w:val="22"/>
        </w:rPr>
        <w:t>),  контрактов</w:t>
      </w:r>
      <w:proofErr w:type="gramEnd"/>
      <w:r w:rsidRPr="00AD41CC">
        <w:rPr>
          <w:rFonts w:ascii="Courier New" w:eastAsiaTheme="minorEastAsia" w:hAnsi="Courier New" w:cs="Courier New"/>
          <w:sz w:val="20"/>
          <w:szCs w:val="22"/>
        </w:rPr>
        <w:t xml:space="preserve">  (договоров),  содержащих  сведения ограниченного</w:t>
      </w:r>
    </w:p>
    <w:p w14:paraId="70A64D0C"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доступа.</w:t>
      </w:r>
    </w:p>
    <w:p w14:paraId="36E6C5D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4" w:name="P1307"/>
      <w:bookmarkEnd w:id="54"/>
      <w:r w:rsidRPr="00AD41CC">
        <w:rPr>
          <w:rFonts w:ascii="Courier New" w:eastAsiaTheme="minorEastAsia" w:hAnsi="Courier New" w:cs="Courier New"/>
          <w:sz w:val="20"/>
          <w:szCs w:val="22"/>
        </w:rPr>
        <w:t xml:space="preserve">    &lt;2&gt; Заполняется при наличии.</w:t>
      </w:r>
    </w:p>
    <w:p w14:paraId="4E41768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5" w:name="P1308"/>
      <w:bookmarkEnd w:id="55"/>
      <w:r w:rsidRPr="00AD41CC">
        <w:rPr>
          <w:rFonts w:ascii="Courier New" w:eastAsiaTheme="minorEastAsia" w:hAnsi="Courier New" w:cs="Courier New"/>
          <w:sz w:val="20"/>
          <w:szCs w:val="22"/>
        </w:rPr>
        <w:t xml:space="preserve">    &lt;3</w:t>
      </w:r>
      <w:proofErr w:type="gramStart"/>
      <w:r w:rsidRPr="00AD41CC">
        <w:rPr>
          <w:rFonts w:ascii="Courier New" w:eastAsiaTheme="minorEastAsia" w:hAnsi="Courier New" w:cs="Courier New"/>
          <w:sz w:val="20"/>
          <w:szCs w:val="22"/>
        </w:rPr>
        <w:t>&gt;  Указывается</w:t>
      </w:r>
      <w:proofErr w:type="gramEnd"/>
      <w:r w:rsidRPr="00AD41CC">
        <w:rPr>
          <w:rFonts w:ascii="Courier New" w:eastAsiaTheme="minorEastAsia" w:hAnsi="Courier New" w:cs="Courier New"/>
          <w:sz w:val="20"/>
          <w:szCs w:val="22"/>
        </w:rPr>
        <w:t xml:space="preserve">  общей  суммой  по последующим после планового периода</w:t>
      </w:r>
    </w:p>
    <w:p w14:paraId="406D825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годам.</w:t>
      </w:r>
    </w:p>
    <w:p w14:paraId="442F421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6" w:name="P1310"/>
      <w:bookmarkEnd w:id="56"/>
      <w:r w:rsidRPr="00AD41CC">
        <w:rPr>
          <w:rFonts w:ascii="Courier New" w:eastAsiaTheme="minorEastAsia" w:hAnsi="Courier New" w:cs="Courier New"/>
          <w:sz w:val="20"/>
          <w:szCs w:val="22"/>
        </w:rPr>
        <w:t xml:space="preserve">    &lt;4</w:t>
      </w:r>
      <w:proofErr w:type="gramStart"/>
      <w:r w:rsidRPr="00AD41CC">
        <w:rPr>
          <w:rFonts w:ascii="Courier New" w:eastAsiaTheme="minorEastAsia" w:hAnsi="Courier New" w:cs="Courier New"/>
          <w:sz w:val="20"/>
          <w:szCs w:val="22"/>
        </w:rPr>
        <w:t>&gt;  Указывается</w:t>
      </w:r>
      <w:proofErr w:type="gramEnd"/>
      <w:r w:rsidRPr="00AD41CC">
        <w:rPr>
          <w:rFonts w:ascii="Courier New" w:eastAsiaTheme="minorEastAsia" w:hAnsi="Courier New" w:cs="Courier New"/>
          <w:sz w:val="20"/>
          <w:szCs w:val="22"/>
        </w:rPr>
        <w:t xml:space="preserve"> значение "Да" и соответствующий пункт муниципального</w:t>
      </w:r>
    </w:p>
    <w:p w14:paraId="640836F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(контракта), договора (соглашения) либо значение "Нет".</w:t>
      </w:r>
    </w:p>
    <w:p w14:paraId="2A307E5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7" w:name="P1312"/>
      <w:bookmarkEnd w:id="57"/>
      <w:r w:rsidRPr="00AD41CC">
        <w:rPr>
          <w:rFonts w:ascii="Courier New" w:eastAsiaTheme="minorEastAsia" w:hAnsi="Courier New" w:cs="Courier New"/>
          <w:sz w:val="20"/>
          <w:szCs w:val="22"/>
        </w:rPr>
        <w:t xml:space="preserve">    &lt;5&gt; Заполняется при наличии.</w:t>
      </w:r>
    </w:p>
    <w:p w14:paraId="216A96D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8" w:name="P1313"/>
      <w:bookmarkEnd w:id="58"/>
      <w:r w:rsidRPr="00AD41CC">
        <w:rPr>
          <w:rFonts w:ascii="Courier New" w:eastAsiaTheme="minorEastAsia" w:hAnsi="Courier New" w:cs="Courier New"/>
          <w:sz w:val="20"/>
          <w:szCs w:val="22"/>
        </w:rPr>
        <w:t xml:space="preserve">    &lt;6&gt;   Заполняется   только   в   случае   предоставления   выписки   из</w:t>
      </w:r>
    </w:p>
    <w:p w14:paraId="1129461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муниципального    </w:t>
      </w:r>
      <w:proofErr w:type="gramStart"/>
      <w:r w:rsidRPr="00AD41CC">
        <w:rPr>
          <w:rFonts w:ascii="Courier New" w:eastAsiaTheme="minorEastAsia" w:hAnsi="Courier New" w:cs="Courier New"/>
          <w:sz w:val="20"/>
          <w:szCs w:val="22"/>
        </w:rPr>
        <w:t xml:space="preserve">контракта,   </w:t>
      </w:r>
      <w:proofErr w:type="gramEnd"/>
      <w:r w:rsidRPr="00AD41CC">
        <w:rPr>
          <w:rFonts w:ascii="Courier New" w:eastAsiaTheme="minorEastAsia" w:hAnsi="Courier New" w:cs="Courier New"/>
          <w:sz w:val="20"/>
          <w:szCs w:val="22"/>
        </w:rPr>
        <w:t xml:space="preserve">  заключенного     в    соответствии    с</w:t>
      </w:r>
    </w:p>
    <w:p w14:paraId="7771C81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hyperlink r:id="rId38">
        <w:proofErr w:type="gramStart"/>
        <w:r w:rsidRPr="00AD41CC">
          <w:rPr>
            <w:rFonts w:ascii="Courier New" w:eastAsiaTheme="minorEastAsia" w:hAnsi="Courier New" w:cs="Courier New"/>
            <w:color w:val="0000FF"/>
            <w:sz w:val="20"/>
            <w:szCs w:val="22"/>
          </w:rPr>
          <w:t>пунктом  2</w:t>
        </w:r>
        <w:proofErr w:type="gramEnd"/>
        <w:r w:rsidRPr="00AD41CC">
          <w:rPr>
            <w:rFonts w:ascii="Courier New" w:eastAsiaTheme="minorEastAsia" w:hAnsi="Courier New" w:cs="Courier New"/>
            <w:color w:val="0000FF"/>
            <w:sz w:val="20"/>
            <w:szCs w:val="22"/>
          </w:rPr>
          <w:t xml:space="preserve">  части  1  статьи  93</w:t>
        </w:r>
      </w:hyperlink>
      <w:r w:rsidRPr="00AD41CC">
        <w:rPr>
          <w:rFonts w:ascii="Courier New" w:eastAsiaTheme="minorEastAsia" w:hAnsi="Courier New" w:cs="Courier New"/>
          <w:sz w:val="20"/>
          <w:szCs w:val="22"/>
        </w:rPr>
        <w:t xml:space="preserve">  Федерального закона от 5 апреля 2013 года</w:t>
      </w:r>
    </w:p>
    <w:p w14:paraId="631663B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N  44</w:t>
      </w:r>
      <w:proofErr w:type="gramEnd"/>
      <w:r w:rsidRPr="00AD41CC">
        <w:rPr>
          <w:rFonts w:ascii="Courier New" w:eastAsiaTheme="minorEastAsia" w:hAnsi="Courier New" w:cs="Courier New"/>
          <w:sz w:val="20"/>
          <w:szCs w:val="22"/>
        </w:rPr>
        <w:t>-ФЗ  "О  контрактной системе в сфере закупок товаров, работ, услуг для</w:t>
      </w:r>
    </w:p>
    <w:p w14:paraId="6CFB337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обеспечения  государственных</w:t>
      </w:r>
      <w:proofErr w:type="gramEnd"/>
      <w:r w:rsidRPr="00AD41CC">
        <w:rPr>
          <w:rFonts w:ascii="Courier New" w:eastAsiaTheme="minorEastAsia" w:hAnsi="Courier New" w:cs="Courier New"/>
          <w:sz w:val="20"/>
          <w:szCs w:val="22"/>
        </w:rPr>
        <w:t xml:space="preserve">  и  муниципальных  нужд". Указывается значение</w:t>
      </w:r>
    </w:p>
    <w:p w14:paraId="7BF28F4E"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"Да</w:t>
      </w:r>
      <w:proofErr w:type="gramStart"/>
      <w:r w:rsidRPr="00AD41CC">
        <w:rPr>
          <w:rFonts w:ascii="Courier New" w:eastAsiaTheme="minorEastAsia" w:hAnsi="Courier New" w:cs="Courier New"/>
          <w:sz w:val="20"/>
          <w:szCs w:val="22"/>
        </w:rPr>
        <w:t>"  и</w:t>
      </w:r>
      <w:proofErr w:type="gramEnd"/>
      <w:r w:rsidRPr="00AD41CC">
        <w:rPr>
          <w:rFonts w:ascii="Courier New" w:eastAsiaTheme="minorEastAsia" w:hAnsi="Courier New" w:cs="Courier New"/>
          <w:sz w:val="20"/>
          <w:szCs w:val="22"/>
        </w:rPr>
        <w:t xml:space="preserve">  соответствующий  пункт  муниципального  контракта  либо значение</w:t>
      </w:r>
    </w:p>
    <w:p w14:paraId="2370A85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"Нет".</w:t>
      </w:r>
    </w:p>
    <w:p w14:paraId="33F6AE9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59" w:name="P1320"/>
      <w:bookmarkEnd w:id="59"/>
      <w:r w:rsidRPr="00AD41CC">
        <w:rPr>
          <w:rFonts w:ascii="Courier New" w:eastAsiaTheme="minorEastAsia" w:hAnsi="Courier New" w:cs="Courier New"/>
          <w:sz w:val="20"/>
          <w:szCs w:val="22"/>
        </w:rPr>
        <w:t xml:space="preserve">    &lt;7&gt; Отчество указывается при наличии.</w:t>
      </w:r>
    </w:p>
    <w:p w14:paraId="19952F1A" w14:textId="77777777" w:rsidR="00AD41CC" w:rsidRPr="00AD41CC" w:rsidRDefault="00AD41CC" w:rsidP="00AD41CC">
      <w:pPr>
        <w:widowControl w:val="0"/>
        <w:autoSpaceDE w:val="0"/>
        <w:autoSpaceDN w:val="0"/>
        <w:rPr>
          <w:rFonts w:ascii="Calibri" w:eastAsiaTheme="minorEastAsia" w:hAnsi="Calibri" w:cs="Calibri"/>
          <w:sz w:val="22"/>
          <w:szCs w:val="22"/>
        </w:rPr>
      </w:pPr>
    </w:p>
    <w:p w14:paraId="0B3CB42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32D8802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36BA4525" w14:textId="77777777" w:rsidR="00AD41CC" w:rsidRDefault="00AD41CC" w:rsidP="00AD41CC">
      <w:pPr>
        <w:widowControl w:val="0"/>
        <w:autoSpaceDE w:val="0"/>
        <w:autoSpaceDN w:val="0"/>
        <w:jc w:val="both"/>
        <w:rPr>
          <w:rFonts w:ascii="Calibri" w:eastAsiaTheme="minorEastAsia" w:hAnsi="Calibri" w:cs="Calibri"/>
          <w:sz w:val="22"/>
          <w:szCs w:val="22"/>
        </w:rPr>
      </w:pPr>
    </w:p>
    <w:p w14:paraId="1ACFD87F" w14:textId="77777777" w:rsidR="00DB2761" w:rsidRDefault="00DB2761" w:rsidP="00AD41CC">
      <w:pPr>
        <w:widowControl w:val="0"/>
        <w:autoSpaceDE w:val="0"/>
        <w:autoSpaceDN w:val="0"/>
        <w:jc w:val="both"/>
        <w:rPr>
          <w:rFonts w:ascii="Calibri" w:eastAsiaTheme="minorEastAsia" w:hAnsi="Calibri" w:cs="Calibri"/>
          <w:sz w:val="22"/>
          <w:szCs w:val="22"/>
        </w:rPr>
      </w:pPr>
    </w:p>
    <w:p w14:paraId="32B12E25" w14:textId="77777777" w:rsidR="00DB2761" w:rsidRDefault="00DB2761" w:rsidP="00AD41CC">
      <w:pPr>
        <w:widowControl w:val="0"/>
        <w:autoSpaceDE w:val="0"/>
        <w:autoSpaceDN w:val="0"/>
        <w:jc w:val="both"/>
        <w:rPr>
          <w:rFonts w:ascii="Calibri" w:eastAsiaTheme="minorEastAsia" w:hAnsi="Calibri" w:cs="Calibri"/>
          <w:sz w:val="22"/>
          <w:szCs w:val="22"/>
        </w:rPr>
      </w:pPr>
    </w:p>
    <w:p w14:paraId="52442026" w14:textId="77777777" w:rsidR="00DB2761" w:rsidRDefault="00DB2761" w:rsidP="00AD41CC">
      <w:pPr>
        <w:widowControl w:val="0"/>
        <w:autoSpaceDE w:val="0"/>
        <w:autoSpaceDN w:val="0"/>
        <w:jc w:val="both"/>
        <w:rPr>
          <w:rFonts w:ascii="Calibri" w:eastAsiaTheme="minorEastAsia" w:hAnsi="Calibri" w:cs="Calibri"/>
          <w:sz w:val="22"/>
          <w:szCs w:val="22"/>
        </w:rPr>
      </w:pPr>
    </w:p>
    <w:p w14:paraId="1A92426D" w14:textId="77777777" w:rsidR="00DB2761" w:rsidRDefault="00DB2761" w:rsidP="00AD41CC">
      <w:pPr>
        <w:widowControl w:val="0"/>
        <w:autoSpaceDE w:val="0"/>
        <w:autoSpaceDN w:val="0"/>
        <w:jc w:val="both"/>
        <w:rPr>
          <w:rFonts w:ascii="Calibri" w:eastAsiaTheme="minorEastAsia" w:hAnsi="Calibri" w:cs="Calibri"/>
          <w:sz w:val="22"/>
          <w:szCs w:val="22"/>
        </w:rPr>
      </w:pPr>
    </w:p>
    <w:p w14:paraId="780B034C" w14:textId="77777777" w:rsidR="00DB2761" w:rsidRDefault="00DB2761" w:rsidP="00AD41CC">
      <w:pPr>
        <w:widowControl w:val="0"/>
        <w:autoSpaceDE w:val="0"/>
        <w:autoSpaceDN w:val="0"/>
        <w:jc w:val="both"/>
        <w:rPr>
          <w:rFonts w:ascii="Calibri" w:eastAsiaTheme="minorEastAsia" w:hAnsi="Calibri" w:cs="Calibri"/>
          <w:sz w:val="22"/>
          <w:szCs w:val="22"/>
        </w:rPr>
      </w:pPr>
    </w:p>
    <w:p w14:paraId="598A612F" w14:textId="77777777" w:rsidR="00DB2761" w:rsidRDefault="00DB2761" w:rsidP="00AD41CC">
      <w:pPr>
        <w:widowControl w:val="0"/>
        <w:autoSpaceDE w:val="0"/>
        <w:autoSpaceDN w:val="0"/>
        <w:jc w:val="both"/>
        <w:rPr>
          <w:rFonts w:ascii="Calibri" w:eastAsiaTheme="minorEastAsia" w:hAnsi="Calibri" w:cs="Calibri"/>
          <w:sz w:val="22"/>
          <w:szCs w:val="22"/>
        </w:rPr>
      </w:pPr>
    </w:p>
    <w:p w14:paraId="2CBF3B8A" w14:textId="77777777" w:rsidR="00DB2761" w:rsidRDefault="00DB2761" w:rsidP="00AD41CC">
      <w:pPr>
        <w:widowControl w:val="0"/>
        <w:autoSpaceDE w:val="0"/>
        <w:autoSpaceDN w:val="0"/>
        <w:jc w:val="both"/>
        <w:rPr>
          <w:rFonts w:ascii="Calibri" w:eastAsiaTheme="minorEastAsia" w:hAnsi="Calibri" w:cs="Calibri"/>
          <w:sz w:val="22"/>
          <w:szCs w:val="22"/>
        </w:rPr>
      </w:pPr>
    </w:p>
    <w:p w14:paraId="3F5BF373" w14:textId="77777777" w:rsidR="00DB2761" w:rsidRDefault="00DB2761" w:rsidP="00AD41CC">
      <w:pPr>
        <w:widowControl w:val="0"/>
        <w:autoSpaceDE w:val="0"/>
        <w:autoSpaceDN w:val="0"/>
        <w:jc w:val="both"/>
        <w:rPr>
          <w:rFonts w:ascii="Calibri" w:eastAsiaTheme="minorEastAsia" w:hAnsi="Calibri" w:cs="Calibri"/>
          <w:sz w:val="22"/>
          <w:szCs w:val="22"/>
        </w:rPr>
      </w:pPr>
    </w:p>
    <w:p w14:paraId="45976635" w14:textId="77777777" w:rsidR="00DB2761" w:rsidRPr="00AD41CC" w:rsidRDefault="00DB2761" w:rsidP="00AD41CC">
      <w:pPr>
        <w:widowControl w:val="0"/>
        <w:autoSpaceDE w:val="0"/>
        <w:autoSpaceDN w:val="0"/>
        <w:jc w:val="both"/>
        <w:rPr>
          <w:rFonts w:ascii="Calibri" w:eastAsiaTheme="minorEastAsia" w:hAnsi="Calibri" w:cs="Calibri"/>
          <w:sz w:val="22"/>
          <w:szCs w:val="22"/>
        </w:rPr>
      </w:pPr>
    </w:p>
    <w:p w14:paraId="22FB6D84"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22A528F6"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lastRenderedPageBreak/>
        <w:t>Приложение N 5</w:t>
      </w:r>
    </w:p>
    <w:p w14:paraId="35212E33"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к Порядку санкционирования операций</w:t>
      </w:r>
    </w:p>
    <w:p w14:paraId="54F62348"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 средствами участников казначейского</w:t>
      </w:r>
    </w:p>
    <w:p w14:paraId="01B46950"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сопровождения, источником финансового</w:t>
      </w:r>
    </w:p>
    <w:p w14:paraId="0138C19D" w14:textId="77777777" w:rsidR="00AD41CC" w:rsidRPr="00DB2761" w:rsidRDefault="00AD41CC" w:rsidP="00DB2761">
      <w:pPr>
        <w:pStyle w:val="aa"/>
        <w:jc w:val="right"/>
        <w:rPr>
          <w:rFonts w:ascii="Times New Roman" w:hAnsi="Times New Roman" w:cs="Times New Roman"/>
          <w:sz w:val="20"/>
          <w:szCs w:val="20"/>
        </w:rPr>
      </w:pPr>
      <w:proofErr w:type="gramStart"/>
      <w:r w:rsidRPr="00DB2761">
        <w:rPr>
          <w:rFonts w:ascii="Times New Roman" w:hAnsi="Times New Roman" w:cs="Times New Roman"/>
          <w:sz w:val="20"/>
          <w:szCs w:val="20"/>
        </w:rPr>
        <w:t>обеспечения</w:t>
      </w:r>
      <w:proofErr w:type="gramEnd"/>
      <w:r w:rsidRPr="00DB2761">
        <w:rPr>
          <w:rFonts w:ascii="Times New Roman" w:hAnsi="Times New Roman" w:cs="Times New Roman"/>
          <w:sz w:val="20"/>
          <w:szCs w:val="20"/>
        </w:rPr>
        <w:t xml:space="preserve"> которых являются средства</w:t>
      </w:r>
    </w:p>
    <w:p w14:paraId="79684334"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бюджета сельского поселения</w:t>
      </w:r>
    </w:p>
    <w:p w14:paraId="2FE7284F" w14:textId="56A528E2"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w:t>
      </w:r>
      <w:proofErr w:type="spellStart"/>
      <w:r w:rsidRPr="00DB2761">
        <w:rPr>
          <w:rFonts w:ascii="Times New Roman" w:hAnsi="Times New Roman" w:cs="Times New Roman"/>
          <w:sz w:val="20"/>
          <w:szCs w:val="20"/>
        </w:rPr>
        <w:t>Ибраевский</w:t>
      </w:r>
      <w:proofErr w:type="spellEnd"/>
      <w:r w:rsidRPr="00DB2761">
        <w:rPr>
          <w:rFonts w:ascii="Times New Roman" w:hAnsi="Times New Roman" w:cs="Times New Roman"/>
          <w:sz w:val="20"/>
          <w:szCs w:val="20"/>
        </w:rPr>
        <w:t xml:space="preserve"> сельсовет муниципального района </w:t>
      </w:r>
    </w:p>
    <w:p w14:paraId="52022043" w14:textId="77777777" w:rsidR="00AD41CC" w:rsidRPr="00DB2761" w:rsidRDefault="00AD41CC" w:rsidP="00DB2761">
      <w:pPr>
        <w:pStyle w:val="aa"/>
        <w:jc w:val="right"/>
        <w:rPr>
          <w:rFonts w:ascii="Times New Roman" w:hAnsi="Times New Roman" w:cs="Times New Roman"/>
          <w:sz w:val="20"/>
          <w:szCs w:val="20"/>
        </w:rPr>
      </w:pPr>
      <w:proofErr w:type="spellStart"/>
      <w:r w:rsidRPr="00DB2761">
        <w:rPr>
          <w:rFonts w:ascii="Times New Roman" w:hAnsi="Times New Roman" w:cs="Times New Roman"/>
          <w:sz w:val="20"/>
          <w:szCs w:val="20"/>
        </w:rPr>
        <w:t>Кигинский</w:t>
      </w:r>
      <w:proofErr w:type="spellEnd"/>
      <w:r w:rsidRPr="00DB2761">
        <w:rPr>
          <w:rFonts w:ascii="Times New Roman" w:hAnsi="Times New Roman" w:cs="Times New Roman"/>
          <w:sz w:val="20"/>
          <w:szCs w:val="20"/>
        </w:rPr>
        <w:t xml:space="preserve"> район Республики Башкортостан</w:t>
      </w:r>
    </w:p>
    <w:p w14:paraId="118CA49A"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(рекомендуемый образец)</w:t>
      </w:r>
    </w:p>
    <w:p w14:paraId="5B9369CE" w14:textId="77777777" w:rsidR="00AD41CC" w:rsidRPr="00DB2761" w:rsidRDefault="00AD41CC" w:rsidP="00DB2761">
      <w:pPr>
        <w:pStyle w:val="aa"/>
        <w:jc w:val="center"/>
        <w:rPr>
          <w:rFonts w:ascii="Times New Roman" w:hAnsi="Times New Roman" w:cs="Times New Roman"/>
          <w:sz w:val="20"/>
          <w:szCs w:val="20"/>
        </w:rPr>
      </w:pPr>
    </w:p>
    <w:p w14:paraId="414EF713" w14:textId="206461DB" w:rsidR="00AD41CC" w:rsidRPr="00DB2761" w:rsidRDefault="00AD41CC" w:rsidP="00DB2761">
      <w:pPr>
        <w:pStyle w:val="aa"/>
        <w:jc w:val="center"/>
        <w:rPr>
          <w:rFonts w:ascii="Times New Roman" w:hAnsi="Times New Roman" w:cs="Times New Roman"/>
          <w:sz w:val="20"/>
          <w:szCs w:val="20"/>
        </w:rPr>
      </w:pPr>
      <w:bookmarkStart w:id="60" w:name="P1337"/>
      <w:bookmarkEnd w:id="60"/>
      <w:r w:rsidRPr="00DB2761">
        <w:rPr>
          <w:rFonts w:ascii="Times New Roman" w:hAnsi="Times New Roman" w:cs="Times New Roman"/>
          <w:sz w:val="20"/>
          <w:szCs w:val="20"/>
        </w:rPr>
        <w:t>ВЫПИСКА</w:t>
      </w:r>
    </w:p>
    <w:p w14:paraId="0D697BAE" w14:textId="460ACB1A"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из документа, подтверждающего возникновение денежных</w:t>
      </w:r>
    </w:p>
    <w:p w14:paraId="22BA8BA5" w14:textId="271E754B"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обязательств, содержащего сведения, составляющие</w:t>
      </w:r>
    </w:p>
    <w:p w14:paraId="698BECB7" w14:textId="568697B6"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государственную тайну (сведения ограниченного доступа)</w:t>
      </w:r>
    </w:p>
    <w:p w14:paraId="38051607" w14:textId="0476F651"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(к выписке из муниципального контракта (контракта),</w:t>
      </w:r>
    </w:p>
    <w:p w14:paraId="362AD373" w14:textId="62D422B1" w:rsidR="00AD41CC" w:rsidRPr="00DB2761" w:rsidRDefault="00AD41CC" w:rsidP="00DB2761">
      <w:pPr>
        <w:pStyle w:val="aa"/>
        <w:jc w:val="center"/>
        <w:rPr>
          <w:rFonts w:ascii="Times New Roman" w:hAnsi="Times New Roman" w:cs="Times New Roman"/>
          <w:sz w:val="20"/>
          <w:szCs w:val="20"/>
        </w:rPr>
      </w:pPr>
      <w:r w:rsidRPr="00DB2761">
        <w:rPr>
          <w:rFonts w:ascii="Times New Roman" w:hAnsi="Times New Roman" w:cs="Times New Roman"/>
          <w:sz w:val="20"/>
          <w:szCs w:val="20"/>
        </w:rPr>
        <w:t>договора (соглашения)</w:t>
      </w:r>
    </w:p>
    <w:p w14:paraId="23FEB28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от "__" __________ 20__ г. N _____</w:t>
      </w:r>
    </w:p>
    <w:p w14:paraId="7D12BC87" w14:textId="77777777" w:rsidR="00AD41CC" w:rsidRPr="00DB2761" w:rsidRDefault="00AD41CC" w:rsidP="00DB2761">
      <w:pPr>
        <w:pStyle w:val="aa"/>
        <w:rPr>
          <w:rFonts w:ascii="Times New Roman" w:hAnsi="Times New Roman" w:cs="Times New Roman"/>
          <w:sz w:val="20"/>
          <w:szCs w:val="20"/>
        </w:rPr>
      </w:pPr>
    </w:p>
    <w:p w14:paraId="52D773B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от "__" __________ 20__ г. N 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27"/>
        <w:gridCol w:w="1587"/>
      </w:tblGrid>
      <w:tr w:rsidR="00AD41CC" w:rsidRPr="00DB2761" w14:paraId="2DB11F3B" w14:textId="77777777" w:rsidTr="00AD41CC">
        <w:tc>
          <w:tcPr>
            <w:tcW w:w="7427" w:type="dxa"/>
          </w:tcPr>
          <w:p w14:paraId="35240A9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показателя</w:t>
            </w:r>
          </w:p>
        </w:tc>
        <w:tc>
          <w:tcPr>
            <w:tcW w:w="1587" w:type="dxa"/>
            <w:vAlign w:val="bottom"/>
          </w:tcPr>
          <w:p w14:paraId="42B826B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Содержание (значение)</w:t>
            </w:r>
          </w:p>
        </w:tc>
      </w:tr>
      <w:tr w:rsidR="00AD41CC" w:rsidRPr="00DB2761" w14:paraId="4E08EA1A" w14:textId="77777777" w:rsidTr="00AD41CC">
        <w:tc>
          <w:tcPr>
            <w:tcW w:w="7427" w:type="dxa"/>
            <w:vAlign w:val="center"/>
          </w:tcPr>
          <w:p w14:paraId="7F07E67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1587" w:type="dxa"/>
            <w:vAlign w:val="center"/>
          </w:tcPr>
          <w:p w14:paraId="6D220AE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r>
      <w:tr w:rsidR="00AD41CC" w:rsidRPr="00DB2761" w14:paraId="080F7553" w14:textId="77777777" w:rsidTr="00AD41CC">
        <w:tc>
          <w:tcPr>
            <w:tcW w:w="7427" w:type="dxa"/>
            <w:vAlign w:val="center"/>
          </w:tcPr>
          <w:p w14:paraId="4709CB7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 Идентификатор муниципального контракта (контракта), договора (соглашения)</w:t>
            </w:r>
          </w:p>
        </w:tc>
        <w:tc>
          <w:tcPr>
            <w:tcW w:w="1587" w:type="dxa"/>
          </w:tcPr>
          <w:p w14:paraId="5DCFCD9A" w14:textId="77777777" w:rsidR="00AD41CC" w:rsidRPr="00DB2761" w:rsidRDefault="00AD41CC" w:rsidP="00DB2761">
            <w:pPr>
              <w:pStyle w:val="aa"/>
              <w:rPr>
                <w:rFonts w:ascii="Times New Roman" w:hAnsi="Times New Roman" w:cs="Times New Roman"/>
                <w:sz w:val="20"/>
                <w:szCs w:val="20"/>
              </w:rPr>
            </w:pPr>
          </w:p>
        </w:tc>
      </w:tr>
      <w:tr w:rsidR="00AD41CC" w:rsidRPr="00DB2761" w14:paraId="2A470CDD" w14:textId="77777777" w:rsidTr="00AD41CC">
        <w:tc>
          <w:tcPr>
            <w:tcW w:w="7427" w:type="dxa"/>
            <w:vAlign w:val="center"/>
          </w:tcPr>
          <w:p w14:paraId="5414A59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 Сведения о документе, подтверждающем возникновение денежных обязательств</w:t>
            </w:r>
          </w:p>
        </w:tc>
        <w:tc>
          <w:tcPr>
            <w:tcW w:w="1587" w:type="dxa"/>
          </w:tcPr>
          <w:p w14:paraId="3721E47B" w14:textId="77777777" w:rsidR="00AD41CC" w:rsidRPr="00DB2761" w:rsidRDefault="00AD41CC" w:rsidP="00DB2761">
            <w:pPr>
              <w:pStyle w:val="aa"/>
              <w:rPr>
                <w:rFonts w:ascii="Times New Roman" w:hAnsi="Times New Roman" w:cs="Times New Roman"/>
                <w:sz w:val="20"/>
                <w:szCs w:val="20"/>
              </w:rPr>
            </w:pPr>
          </w:p>
        </w:tc>
      </w:tr>
      <w:tr w:rsidR="00AD41CC" w:rsidRPr="00DB2761" w14:paraId="50FDFFD7" w14:textId="77777777" w:rsidTr="00AD41CC">
        <w:tc>
          <w:tcPr>
            <w:tcW w:w="7427" w:type="dxa"/>
            <w:vAlign w:val="center"/>
          </w:tcPr>
          <w:p w14:paraId="02C54D6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2.1. Сведения о сторонах документа, подтверждающего возникновение денежных обязательств</w:t>
            </w:r>
          </w:p>
        </w:tc>
        <w:tc>
          <w:tcPr>
            <w:tcW w:w="1587" w:type="dxa"/>
          </w:tcPr>
          <w:p w14:paraId="66366CEF" w14:textId="77777777" w:rsidR="00AD41CC" w:rsidRPr="00DB2761" w:rsidRDefault="00AD41CC" w:rsidP="00DB2761">
            <w:pPr>
              <w:pStyle w:val="aa"/>
              <w:rPr>
                <w:rFonts w:ascii="Times New Roman" w:hAnsi="Times New Roman" w:cs="Times New Roman"/>
                <w:sz w:val="20"/>
                <w:szCs w:val="20"/>
              </w:rPr>
            </w:pPr>
          </w:p>
        </w:tc>
      </w:tr>
      <w:tr w:rsidR="00AD41CC" w:rsidRPr="00DB2761" w14:paraId="700FCD7B" w14:textId="77777777" w:rsidTr="00AD41CC">
        <w:tc>
          <w:tcPr>
            <w:tcW w:w="7427" w:type="dxa"/>
            <w:vAlign w:val="center"/>
          </w:tcPr>
          <w:p w14:paraId="3B4CC4F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Сведения о </w:t>
            </w:r>
            <w:proofErr w:type="gramStart"/>
            <w:r w:rsidRPr="00DB2761">
              <w:rPr>
                <w:rFonts w:ascii="Times New Roman" w:hAnsi="Times New Roman" w:cs="Times New Roman"/>
                <w:sz w:val="20"/>
                <w:szCs w:val="20"/>
              </w:rPr>
              <w:t>муниципальном  заказчике</w:t>
            </w:r>
            <w:proofErr w:type="gramEnd"/>
            <w:r w:rsidRPr="00DB2761">
              <w:rPr>
                <w:rFonts w:ascii="Times New Roman" w:hAnsi="Times New Roman" w:cs="Times New Roman"/>
                <w:sz w:val="20"/>
                <w:szCs w:val="20"/>
              </w:rPr>
              <w:t xml:space="preserve"> (заказчике), получателе бюджетных средств</w:t>
            </w:r>
          </w:p>
        </w:tc>
        <w:tc>
          <w:tcPr>
            <w:tcW w:w="1587" w:type="dxa"/>
          </w:tcPr>
          <w:p w14:paraId="0B2D9DEA" w14:textId="77777777" w:rsidR="00AD41CC" w:rsidRPr="00DB2761" w:rsidRDefault="00AD41CC" w:rsidP="00DB2761">
            <w:pPr>
              <w:pStyle w:val="aa"/>
              <w:rPr>
                <w:rFonts w:ascii="Times New Roman" w:hAnsi="Times New Roman" w:cs="Times New Roman"/>
                <w:sz w:val="20"/>
                <w:szCs w:val="20"/>
              </w:rPr>
            </w:pPr>
          </w:p>
        </w:tc>
      </w:tr>
      <w:tr w:rsidR="00AD41CC" w:rsidRPr="00DB2761" w14:paraId="0C3EDEC4" w14:textId="77777777" w:rsidTr="00AD41CC">
        <w:tc>
          <w:tcPr>
            <w:tcW w:w="7427" w:type="dxa"/>
            <w:vAlign w:val="center"/>
          </w:tcPr>
          <w:p w14:paraId="294ADFB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Полное наименование</w:t>
            </w:r>
          </w:p>
        </w:tc>
        <w:tc>
          <w:tcPr>
            <w:tcW w:w="1587" w:type="dxa"/>
          </w:tcPr>
          <w:p w14:paraId="38756F62" w14:textId="77777777" w:rsidR="00AD41CC" w:rsidRPr="00DB2761" w:rsidRDefault="00AD41CC" w:rsidP="00DB2761">
            <w:pPr>
              <w:pStyle w:val="aa"/>
              <w:rPr>
                <w:rFonts w:ascii="Times New Roman" w:hAnsi="Times New Roman" w:cs="Times New Roman"/>
                <w:sz w:val="20"/>
                <w:szCs w:val="20"/>
              </w:rPr>
            </w:pPr>
          </w:p>
        </w:tc>
      </w:tr>
      <w:tr w:rsidR="00AD41CC" w:rsidRPr="00DB2761" w14:paraId="13008819" w14:textId="77777777" w:rsidTr="00AD41CC">
        <w:tc>
          <w:tcPr>
            <w:tcW w:w="7427" w:type="dxa"/>
          </w:tcPr>
          <w:p w14:paraId="62F4C8B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Сокращенное наименование </w:t>
            </w:r>
            <w:hyperlink w:anchor="P1402">
              <w:r w:rsidRPr="00DB2761">
                <w:rPr>
                  <w:rFonts w:ascii="Times New Roman" w:hAnsi="Times New Roman" w:cs="Times New Roman"/>
                  <w:color w:val="0000FF"/>
                  <w:sz w:val="20"/>
                  <w:szCs w:val="20"/>
                </w:rPr>
                <w:t>&lt;1&gt;</w:t>
              </w:r>
            </w:hyperlink>
          </w:p>
        </w:tc>
        <w:tc>
          <w:tcPr>
            <w:tcW w:w="1587" w:type="dxa"/>
          </w:tcPr>
          <w:p w14:paraId="63C4E135" w14:textId="77777777" w:rsidR="00AD41CC" w:rsidRPr="00DB2761" w:rsidRDefault="00AD41CC" w:rsidP="00DB2761">
            <w:pPr>
              <w:pStyle w:val="aa"/>
              <w:rPr>
                <w:rFonts w:ascii="Times New Roman" w:hAnsi="Times New Roman" w:cs="Times New Roman"/>
                <w:sz w:val="20"/>
                <w:szCs w:val="20"/>
              </w:rPr>
            </w:pPr>
          </w:p>
        </w:tc>
      </w:tr>
      <w:tr w:rsidR="00AD41CC" w:rsidRPr="00DB2761" w14:paraId="6B4AA411" w14:textId="77777777" w:rsidTr="00AD41CC">
        <w:tc>
          <w:tcPr>
            <w:tcW w:w="7427" w:type="dxa"/>
            <w:vAlign w:val="bottom"/>
          </w:tcPr>
          <w:p w14:paraId="1671D26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Идентификационный номер налогоплательщика (ИНН)</w:t>
            </w:r>
          </w:p>
        </w:tc>
        <w:tc>
          <w:tcPr>
            <w:tcW w:w="1587" w:type="dxa"/>
          </w:tcPr>
          <w:p w14:paraId="27A11FB8" w14:textId="77777777" w:rsidR="00AD41CC" w:rsidRPr="00DB2761" w:rsidRDefault="00AD41CC" w:rsidP="00DB2761">
            <w:pPr>
              <w:pStyle w:val="aa"/>
              <w:rPr>
                <w:rFonts w:ascii="Times New Roman" w:hAnsi="Times New Roman" w:cs="Times New Roman"/>
                <w:sz w:val="20"/>
                <w:szCs w:val="20"/>
              </w:rPr>
            </w:pPr>
          </w:p>
        </w:tc>
      </w:tr>
      <w:tr w:rsidR="00AD41CC" w:rsidRPr="00DB2761" w14:paraId="49EEB276" w14:textId="77777777" w:rsidTr="00AD41CC">
        <w:tc>
          <w:tcPr>
            <w:tcW w:w="7427" w:type="dxa"/>
            <w:vAlign w:val="bottom"/>
          </w:tcPr>
          <w:p w14:paraId="2985124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Код причины постановки на учет в налоговом органе (КПП)</w:t>
            </w:r>
          </w:p>
        </w:tc>
        <w:tc>
          <w:tcPr>
            <w:tcW w:w="1587" w:type="dxa"/>
          </w:tcPr>
          <w:p w14:paraId="711B934C" w14:textId="77777777" w:rsidR="00AD41CC" w:rsidRPr="00DB2761" w:rsidRDefault="00AD41CC" w:rsidP="00DB2761">
            <w:pPr>
              <w:pStyle w:val="aa"/>
              <w:rPr>
                <w:rFonts w:ascii="Times New Roman" w:hAnsi="Times New Roman" w:cs="Times New Roman"/>
                <w:sz w:val="20"/>
                <w:szCs w:val="20"/>
              </w:rPr>
            </w:pPr>
          </w:p>
        </w:tc>
      </w:tr>
      <w:tr w:rsidR="00AD41CC" w:rsidRPr="00DB2761" w14:paraId="6C64B38B" w14:textId="77777777" w:rsidTr="00AD41CC">
        <w:tc>
          <w:tcPr>
            <w:tcW w:w="7427" w:type="dxa"/>
            <w:vAlign w:val="center"/>
          </w:tcPr>
          <w:p w14:paraId="6541296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Сведения об исполнителе (соисполнителе)</w:t>
            </w:r>
          </w:p>
        </w:tc>
        <w:tc>
          <w:tcPr>
            <w:tcW w:w="1587" w:type="dxa"/>
          </w:tcPr>
          <w:p w14:paraId="0FDEAB77" w14:textId="77777777" w:rsidR="00AD41CC" w:rsidRPr="00DB2761" w:rsidRDefault="00AD41CC" w:rsidP="00DB2761">
            <w:pPr>
              <w:pStyle w:val="aa"/>
              <w:rPr>
                <w:rFonts w:ascii="Times New Roman" w:hAnsi="Times New Roman" w:cs="Times New Roman"/>
                <w:sz w:val="20"/>
                <w:szCs w:val="20"/>
              </w:rPr>
            </w:pPr>
          </w:p>
        </w:tc>
      </w:tr>
      <w:tr w:rsidR="00AD41CC" w:rsidRPr="00DB2761" w14:paraId="56726A3F" w14:textId="77777777" w:rsidTr="00AD41CC">
        <w:tc>
          <w:tcPr>
            <w:tcW w:w="7427" w:type="dxa"/>
            <w:vAlign w:val="center"/>
          </w:tcPr>
          <w:p w14:paraId="6E48C7F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Полное наименование</w:t>
            </w:r>
          </w:p>
        </w:tc>
        <w:tc>
          <w:tcPr>
            <w:tcW w:w="1587" w:type="dxa"/>
          </w:tcPr>
          <w:p w14:paraId="792D35B5" w14:textId="77777777" w:rsidR="00AD41CC" w:rsidRPr="00DB2761" w:rsidRDefault="00AD41CC" w:rsidP="00DB2761">
            <w:pPr>
              <w:pStyle w:val="aa"/>
              <w:rPr>
                <w:rFonts w:ascii="Times New Roman" w:hAnsi="Times New Roman" w:cs="Times New Roman"/>
                <w:sz w:val="20"/>
                <w:szCs w:val="20"/>
              </w:rPr>
            </w:pPr>
          </w:p>
        </w:tc>
      </w:tr>
      <w:tr w:rsidR="00AD41CC" w:rsidRPr="00DB2761" w14:paraId="4F54CB91" w14:textId="77777777" w:rsidTr="00AD41CC">
        <w:tc>
          <w:tcPr>
            <w:tcW w:w="7427" w:type="dxa"/>
          </w:tcPr>
          <w:p w14:paraId="7E62D8B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Сокращенное наименование </w:t>
            </w:r>
            <w:hyperlink w:anchor="P1402">
              <w:r w:rsidRPr="00DB2761">
                <w:rPr>
                  <w:rFonts w:ascii="Times New Roman" w:hAnsi="Times New Roman" w:cs="Times New Roman"/>
                  <w:color w:val="0000FF"/>
                  <w:sz w:val="20"/>
                  <w:szCs w:val="20"/>
                </w:rPr>
                <w:t>&lt;1&gt;</w:t>
              </w:r>
            </w:hyperlink>
          </w:p>
        </w:tc>
        <w:tc>
          <w:tcPr>
            <w:tcW w:w="1587" w:type="dxa"/>
          </w:tcPr>
          <w:p w14:paraId="3120B88D" w14:textId="77777777" w:rsidR="00AD41CC" w:rsidRPr="00DB2761" w:rsidRDefault="00AD41CC" w:rsidP="00DB2761">
            <w:pPr>
              <w:pStyle w:val="aa"/>
              <w:rPr>
                <w:rFonts w:ascii="Times New Roman" w:hAnsi="Times New Roman" w:cs="Times New Roman"/>
                <w:sz w:val="20"/>
                <w:szCs w:val="20"/>
              </w:rPr>
            </w:pPr>
          </w:p>
        </w:tc>
      </w:tr>
      <w:tr w:rsidR="00AD41CC" w:rsidRPr="00DB2761" w14:paraId="141A86A4" w14:textId="77777777" w:rsidTr="00AD41CC">
        <w:tc>
          <w:tcPr>
            <w:tcW w:w="7427" w:type="dxa"/>
            <w:vAlign w:val="bottom"/>
          </w:tcPr>
          <w:p w14:paraId="03126B6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Идентификационный номер налогоплательщика (ИНН)</w:t>
            </w:r>
          </w:p>
        </w:tc>
        <w:tc>
          <w:tcPr>
            <w:tcW w:w="1587" w:type="dxa"/>
          </w:tcPr>
          <w:p w14:paraId="74AFB75E" w14:textId="77777777" w:rsidR="00AD41CC" w:rsidRPr="00DB2761" w:rsidRDefault="00AD41CC" w:rsidP="00DB2761">
            <w:pPr>
              <w:pStyle w:val="aa"/>
              <w:rPr>
                <w:rFonts w:ascii="Times New Roman" w:hAnsi="Times New Roman" w:cs="Times New Roman"/>
                <w:sz w:val="20"/>
                <w:szCs w:val="20"/>
              </w:rPr>
            </w:pPr>
          </w:p>
        </w:tc>
      </w:tr>
      <w:tr w:rsidR="00AD41CC" w:rsidRPr="00DB2761" w14:paraId="5684FBB0" w14:textId="77777777" w:rsidTr="00AD41CC">
        <w:tc>
          <w:tcPr>
            <w:tcW w:w="7427" w:type="dxa"/>
            <w:vAlign w:val="bottom"/>
          </w:tcPr>
          <w:p w14:paraId="58AC04F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Код причины постановки на учет в налоговом органе (КПП)</w:t>
            </w:r>
          </w:p>
        </w:tc>
        <w:tc>
          <w:tcPr>
            <w:tcW w:w="1587" w:type="dxa"/>
          </w:tcPr>
          <w:p w14:paraId="5A465057" w14:textId="77777777" w:rsidR="00AD41CC" w:rsidRPr="00DB2761" w:rsidRDefault="00AD41CC" w:rsidP="00DB2761">
            <w:pPr>
              <w:pStyle w:val="aa"/>
              <w:rPr>
                <w:rFonts w:ascii="Times New Roman" w:hAnsi="Times New Roman" w:cs="Times New Roman"/>
                <w:sz w:val="20"/>
                <w:szCs w:val="20"/>
              </w:rPr>
            </w:pPr>
          </w:p>
        </w:tc>
      </w:tr>
      <w:tr w:rsidR="00AD41CC" w:rsidRPr="00DB2761" w14:paraId="4EB78321" w14:textId="77777777" w:rsidTr="00AD41CC">
        <w:tc>
          <w:tcPr>
            <w:tcW w:w="7427" w:type="dxa"/>
            <w:vAlign w:val="center"/>
          </w:tcPr>
          <w:p w14:paraId="46B85FD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2.2. Информация из документа, подтверждающего возникновение денежных обязательств</w:t>
            </w:r>
          </w:p>
        </w:tc>
        <w:tc>
          <w:tcPr>
            <w:tcW w:w="1587" w:type="dxa"/>
          </w:tcPr>
          <w:p w14:paraId="2A425B5B" w14:textId="77777777" w:rsidR="00AD41CC" w:rsidRPr="00DB2761" w:rsidRDefault="00AD41CC" w:rsidP="00DB2761">
            <w:pPr>
              <w:pStyle w:val="aa"/>
              <w:rPr>
                <w:rFonts w:ascii="Times New Roman" w:hAnsi="Times New Roman" w:cs="Times New Roman"/>
                <w:sz w:val="20"/>
                <w:szCs w:val="20"/>
              </w:rPr>
            </w:pPr>
          </w:p>
        </w:tc>
      </w:tr>
      <w:tr w:rsidR="00AD41CC" w:rsidRPr="00DB2761" w14:paraId="59BFFF5E" w14:textId="77777777" w:rsidTr="00AD41CC">
        <w:tc>
          <w:tcPr>
            <w:tcW w:w="7427" w:type="dxa"/>
            <w:vAlign w:val="bottom"/>
          </w:tcPr>
          <w:p w14:paraId="712E775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Тип документа</w:t>
            </w:r>
          </w:p>
        </w:tc>
        <w:tc>
          <w:tcPr>
            <w:tcW w:w="1587" w:type="dxa"/>
          </w:tcPr>
          <w:p w14:paraId="1EA5CD41" w14:textId="77777777" w:rsidR="00AD41CC" w:rsidRPr="00DB2761" w:rsidRDefault="00AD41CC" w:rsidP="00DB2761">
            <w:pPr>
              <w:pStyle w:val="aa"/>
              <w:rPr>
                <w:rFonts w:ascii="Times New Roman" w:hAnsi="Times New Roman" w:cs="Times New Roman"/>
                <w:sz w:val="20"/>
                <w:szCs w:val="20"/>
              </w:rPr>
            </w:pPr>
          </w:p>
        </w:tc>
      </w:tr>
      <w:tr w:rsidR="00AD41CC" w:rsidRPr="00DB2761" w14:paraId="336CBFA3" w14:textId="77777777" w:rsidTr="00AD41CC">
        <w:tc>
          <w:tcPr>
            <w:tcW w:w="7427" w:type="dxa"/>
          </w:tcPr>
          <w:p w14:paraId="35B4A14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Реквизиты документа (номер, дата) </w:t>
            </w:r>
            <w:hyperlink w:anchor="P1403">
              <w:r w:rsidRPr="00DB2761">
                <w:rPr>
                  <w:rFonts w:ascii="Times New Roman" w:hAnsi="Times New Roman" w:cs="Times New Roman"/>
                  <w:color w:val="0000FF"/>
                  <w:sz w:val="20"/>
                  <w:szCs w:val="20"/>
                </w:rPr>
                <w:t>&lt;2&gt;</w:t>
              </w:r>
            </w:hyperlink>
          </w:p>
        </w:tc>
        <w:tc>
          <w:tcPr>
            <w:tcW w:w="1587" w:type="dxa"/>
          </w:tcPr>
          <w:p w14:paraId="6D9CCCE1" w14:textId="77777777" w:rsidR="00AD41CC" w:rsidRPr="00DB2761" w:rsidRDefault="00AD41CC" w:rsidP="00DB2761">
            <w:pPr>
              <w:pStyle w:val="aa"/>
              <w:rPr>
                <w:rFonts w:ascii="Times New Roman" w:hAnsi="Times New Roman" w:cs="Times New Roman"/>
                <w:sz w:val="20"/>
                <w:szCs w:val="20"/>
              </w:rPr>
            </w:pPr>
          </w:p>
        </w:tc>
      </w:tr>
      <w:tr w:rsidR="00AD41CC" w:rsidRPr="00DB2761" w14:paraId="5ABBC082" w14:textId="77777777" w:rsidTr="00AD41CC">
        <w:tc>
          <w:tcPr>
            <w:tcW w:w="7427" w:type="dxa"/>
            <w:vAlign w:val="center"/>
          </w:tcPr>
          <w:p w14:paraId="6E00994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Сумма документа</w:t>
            </w:r>
          </w:p>
        </w:tc>
        <w:tc>
          <w:tcPr>
            <w:tcW w:w="1587" w:type="dxa"/>
          </w:tcPr>
          <w:p w14:paraId="2804C9BB" w14:textId="77777777" w:rsidR="00AD41CC" w:rsidRPr="00DB2761" w:rsidRDefault="00AD41CC" w:rsidP="00DB2761">
            <w:pPr>
              <w:pStyle w:val="aa"/>
              <w:rPr>
                <w:rFonts w:ascii="Times New Roman" w:hAnsi="Times New Roman" w:cs="Times New Roman"/>
                <w:sz w:val="20"/>
                <w:szCs w:val="20"/>
              </w:rPr>
            </w:pPr>
          </w:p>
        </w:tc>
      </w:tr>
      <w:tr w:rsidR="00AD41CC" w:rsidRPr="00DB2761" w14:paraId="017DC168" w14:textId="77777777" w:rsidTr="00AD41CC">
        <w:tc>
          <w:tcPr>
            <w:tcW w:w="7427" w:type="dxa"/>
            <w:vAlign w:val="bottom"/>
          </w:tcPr>
          <w:p w14:paraId="6FD5103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сумма НДС</w:t>
            </w:r>
          </w:p>
        </w:tc>
        <w:tc>
          <w:tcPr>
            <w:tcW w:w="1587" w:type="dxa"/>
          </w:tcPr>
          <w:p w14:paraId="5BDB2741" w14:textId="77777777" w:rsidR="00AD41CC" w:rsidRPr="00DB2761" w:rsidRDefault="00AD41CC" w:rsidP="00DB2761">
            <w:pPr>
              <w:pStyle w:val="aa"/>
              <w:rPr>
                <w:rFonts w:ascii="Times New Roman" w:hAnsi="Times New Roman" w:cs="Times New Roman"/>
                <w:sz w:val="20"/>
                <w:szCs w:val="20"/>
              </w:rPr>
            </w:pPr>
          </w:p>
        </w:tc>
      </w:tr>
      <w:tr w:rsidR="00AD41CC" w:rsidRPr="00DB2761" w14:paraId="24FC507E" w14:textId="77777777" w:rsidTr="00AD41CC">
        <w:tc>
          <w:tcPr>
            <w:tcW w:w="7427" w:type="dxa"/>
            <w:vAlign w:val="center"/>
          </w:tcPr>
          <w:p w14:paraId="50716F9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Наименование товаров (описание выполненных работ, оказанных услуг), </w:t>
            </w:r>
            <w:r w:rsidRPr="00DB2761">
              <w:rPr>
                <w:rFonts w:ascii="Times New Roman" w:hAnsi="Times New Roman" w:cs="Times New Roman"/>
                <w:sz w:val="20"/>
                <w:szCs w:val="20"/>
              </w:rPr>
              <w:lastRenderedPageBreak/>
              <w:t xml:space="preserve">имущественного права </w:t>
            </w:r>
            <w:hyperlink w:anchor="P1404">
              <w:r w:rsidRPr="00DB2761">
                <w:rPr>
                  <w:rFonts w:ascii="Times New Roman" w:hAnsi="Times New Roman" w:cs="Times New Roman"/>
                  <w:color w:val="0000FF"/>
                  <w:sz w:val="20"/>
                  <w:szCs w:val="20"/>
                </w:rPr>
                <w:t>&lt;2.1&gt;</w:t>
              </w:r>
            </w:hyperlink>
          </w:p>
        </w:tc>
        <w:tc>
          <w:tcPr>
            <w:tcW w:w="1587" w:type="dxa"/>
          </w:tcPr>
          <w:p w14:paraId="2AD4137C" w14:textId="77777777" w:rsidR="00AD41CC" w:rsidRPr="00DB2761" w:rsidRDefault="00AD41CC" w:rsidP="00DB2761">
            <w:pPr>
              <w:pStyle w:val="aa"/>
              <w:rPr>
                <w:rFonts w:ascii="Times New Roman" w:hAnsi="Times New Roman" w:cs="Times New Roman"/>
                <w:sz w:val="20"/>
                <w:szCs w:val="20"/>
              </w:rPr>
            </w:pPr>
          </w:p>
        </w:tc>
      </w:tr>
    </w:tbl>
    <w:p w14:paraId="7EA8C072" w14:textId="77777777" w:rsidR="00AD41CC" w:rsidRPr="00DB2761" w:rsidRDefault="00AD41CC" w:rsidP="00DB2761">
      <w:pPr>
        <w:pStyle w:val="aa"/>
        <w:rPr>
          <w:rFonts w:ascii="Times New Roman" w:hAnsi="Times New Roman" w:cs="Times New Roman"/>
          <w:sz w:val="20"/>
          <w:szCs w:val="20"/>
        </w:rPr>
      </w:pPr>
    </w:p>
    <w:p w14:paraId="2AEBCAF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Руководитель</w:t>
      </w:r>
    </w:p>
    <w:p w14:paraId="32D6B28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(иное уполномоченное</w:t>
      </w:r>
    </w:p>
    <w:p w14:paraId="718B0F53" w14:textId="77777777" w:rsidR="00AD41CC" w:rsidRPr="00DB2761" w:rsidRDefault="00AD41CC" w:rsidP="00DB2761">
      <w:pPr>
        <w:pStyle w:val="aa"/>
        <w:rPr>
          <w:rFonts w:ascii="Times New Roman" w:hAnsi="Times New Roman" w:cs="Times New Roman"/>
          <w:sz w:val="20"/>
          <w:szCs w:val="20"/>
        </w:rPr>
      </w:pPr>
      <w:proofErr w:type="gramStart"/>
      <w:r w:rsidRPr="00DB2761">
        <w:rPr>
          <w:rFonts w:ascii="Times New Roman" w:hAnsi="Times New Roman" w:cs="Times New Roman"/>
          <w:sz w:val="20"/>
          <w:szCs w:val="20"/>
        </w:rPr>
        <w:t xml:space="preserve">лицо)   </w:t>
      </w:r>
      <w:proofErr w:type="gramEnd"/>
      <w:r w:rsidRPr="00DB2761">
        <w:rPr>
          <w:rFonts w:ascii="Times New Roman" w:hAnsi="Times New Roman" w:cs="Times New Roman"/>
          <w:sz w:val="20"/>
          <w:szCs w:val="20"/>
        </w:rPr>
        <w:t xml:space="preserve">                  _____________ _________ _____________________</w:t>
      </w:r>
    </w:p>
    <w:p w14:paraId="7ED7C4C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МП (при </w:t>
      </w:r>
      <w:proofErr w:type="gramStart"/>
      <w:r w:rsidRPr="00DB2761">
        <w:rPr>
          <w:rFonts w:ascii="Times New Roman" w:hAnsi="Times New Roman" w:cs="Times New Roman"/>
          <w:sz w:val="20"/>
          <w:szCs w:val="20"/>
        </w:rPr>
        <w:t xml:space="preserve">наличии)   </w:t>
      </w:r>
      <w:proofErr w:type="gramEnd"/>
      <w:r w:rsidRPr="00DB2761">
        <w:rPr>
          <w:rFonts w:ascii="Times New Roman" w:hAnsi="Times New Roman" w:cs="Times New Roman"/>
          <w:sz w:val="20"/>
          <w:szCs w:val="20"/>
        </w:rPr>
        <w:t>(должность)  (подпись) (расшифровка подписи)</w:t>
      </w:r>
    </w:p>
    <w:p w14:paraId="36A52092" w14:textId="77777777" w:rsidR="00AD41CC" w:rsidRPr="00DB2761" w:rsidRDefault="00AD41CC" w:rsidP="00DB2761">
      <w:pPr>
        <w:pStyle w:val="aa"/>
        <w:rPr>
          <w:rFonts w:ascii="Times New Roman" w:hAnsi="Times New Roman" w:cs="Times New Roman"/>
          <w:sz w:val="20"/>
          <w:szCs w:val="20"/>
        </w:rPr>
      </w:pPr>
    </w:p>
    <w:p w14:paraId="77DF5AE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Руководитель</w:t>
      </w:r>
    </w:p>
    <w:p w14:paraId="4EAE3B6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государственного заказчика,</w:t>
      </w:r>
    </w:p>
    <w:p w14:paraId="0D2A04B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получателя бюджетных</w:t>
      </w:r>
    </w:p>
    <w:p w14:paraId="200289B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средств, заказчика</w:t>
      </w:r>
    </w:p>
    <w:p w14:paraId="1C6ADB2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иное уполномоченное </w:t>
      </w:r>
      <w:proofErr w:type="gramStart"/>
      <w:r w:rsidRPr="00DB2761">
        <w:rPr>
          <w:rFonts w:ascii="Times New Roman" w:hAnsi="Times New Roman" w:cs="Times New Roman"/>
          <w:sz w:val="20"/>
          <w:szCs w:val="20"/>
        </w:rPr>
        <w:t>лицо)  _</w:t>
      </w:r>
      <w:proofErr w:type="gramEnd"/>
      <w:r w:rsidRPr="00DB2761">
        <w:rPr>
          <w:rFonts w:ascii="Times New Roman" w:hAnsi="Times New Roman" w:cs="Times New Roman"/>
          <w:sz w:val="20"/>
          <w:szCs w:val="20"/>
        </w:rPr>
        <w:t>____________ _________ _____________________</w:t>
      </w:r>
    </w:p>
    <w:p w14:paraId="4A66F3B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МП (при </w:t>
      </w:r>
      <w:proofErr w:type="gramStart"/>
      <w:r w:rsidRPr="00DB2761">
        <w:rPr>
          <w:rFonts w:ascii="Times New Roman" w:hAnsi="Times New Roman" w:cs="Times New Roman"/>
          <w:sz w:val="20"/>
          <w:szCs w:val="20"/>
        </w:rPr>
        <w:t xml:space="preserve">наличии)   </w:t>
      </w:r>
      <w:proofErr w:type="gramEnd"/>
      <w:r w:rsidRPr="00DB2761">
        <w:rPr>
          <w:rFonts w:ascii="Times New Roman" w:hAnsi="Times New Roman" w:cs="Times New Roman"/>
          <w:sz w:val="20"/>
          <w:szCs w:val="20"/>
        </w:rPr>
        <w:t>(должность)  (подпись) (расшифровка подписи)</w:t>
      </w:r>
    </w:p>
    <w:p w14:paraId="6AA066F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    --------------------------------</w:t>
      </w:r>
    </w:p>
    <w:p w14:paraId="269A96AD" w14:textId="77777777" w:rsidR="00AD41CC" w:rsidRPr="00DB2761" w:rsidRDefault="00AD41CC" w:rsidP="00DB2761">
      <w:pPr>
        <w:pStyle w:val="aa"/>
        <w:rPr>
          <w:rFonts w:ascii="Times New Roman" w:hAnsi="Times New Roman" w:cs="Times New Roman"/>
          <w:sz w:val="20"/>
          <w:szCs w:val="20"/>
        </w:rPr>
      </w:pPr>
      <w:bookmarkStart w:id="61" w:name="P1402"/>
      <w:bookmarkEnd w:id="61"/>
      <w:r w:rsidRPr="00DB2761">
        <w:rPr>
          <w:rFonts w:ascii="Times New Roman" w:hAnsi="Times New Roman" w:cs="Times New Roman"/>
          <w:sz w:val="20"/>
          <w:szCs w:val="20"/>
        </w:rPr>
        <w:t xml:space="preserve">    &lt;1&gt; Заполняется при наличии.</w:t>
      </w:r>
    </w:p>
    <w:p w14:paraId="1393443D" w14:textId="77777777" w:rsidR="00AD41CC" w:rsidRPr="00DB2761" w:rsidRDefault="00AD41CC" w:rsidP="00DB2761">
      <w:pPr>
        <w:pStyle w:val="aa"/>
        <w:rPr>
          <w:rFonts w:ascii="Times New Roman" w:hAnsi="Times New Roman" w:cs="Times New Roman"/>
          <w:sz w:val="20"/>
          <w:szCs w:val="20"/>
        </w:rPr>
      </w:pPr>
      <w:bookmarkStart w:id="62" w:name="P1403"/>
      <w:bookmarkEnd w:id="62"/>
      <w:r w:rsidRPr="00DB2761">
        <w:rPr>
          <w:rFonts w:ascii="Times New Roman" w:hAnsi="Times New Roman" w:cs="Times New Roman"/>
          <w:sz w:val="20"/>
          <w:szCs w:val="20"/>
        </w:rPr>
        <w:t xml:space="preserve">    &lt;2&gt; Дата указывается в формате ДД.ММ.ГГГГ.</w:t>
      </w:r>
    </w:p>
    <w:p w14:paraId="13ADA663" w14:textId="77777777" w:rsidR="00AD41CC" w:rsidRPr="00DB2761" w:rsidRDefault="00AD41CC" w:rsidP="00DB2761">
      <w:pPr>
        <w:pStyle w:val="aa"/>
        <w:rPr>
          <w:rFonts w:ascii="Times New Roman" w:hAnsi="Times New Roman" w:cs="Times New Roman"/>
          <w:sz w:val="20"/>
          <w:szCs w:val="20"/>
        </w:rPr>
      </w:pPr>
      <w:bookmarkStart w:id="63" w:name="P1404"/>
      <w:bookmarkEnd w:id="63"/>
      <w:r w:rsidRPr="00DB2761">
        <w:rPr>
          <w:rFonts w:ascii="Times New Roman" w:hAnsi="Times New Roman" w:cs="Times New Roman"/>
          <w:sz w:val="20"/>
          <w:szCs w:val="20"/>
        </w:rPr>
        <w:t xml:space="preserve">    &lt;2.1&gt;    Заполняется    для   муниципальных   </w:t>
      </w:r>
      <w:proofErr w:type="gramStart"/>
      <w:r w:rsidRPr="00DB2761">
        <w:rPr>
          <w:rFonts w:ascii="Times New Roman" w:hAnsi="Times New Roman" w:cs="Times New Roman"/>
          <w:sz w:val="20"/>
          <w:szCs w:val="20"/>
        </w:rPr>
        <w:t xml:space="preserve">контрактов,   </w:t>
      </w:r>
      <w:proofErr w:type="gramEnd"/>
      <w:r w:rsidRPr="00DB2761">
        <w:rPr>
          <w:rFonts w:ascii="Times New Roman" w:hAnsi="Times New Roman" w:cs="Times New Roman"/>
          <w:sz w:val="20"/>
          <w:szCs w:val="20"/>
        </w:rPr>
        <w:t>договоров</w:t>
      </w:r>
    </w:p>
    <w:p w14:paraId="07D4EFB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(соглашений</w:t>
      </w:r>
      <w:proofErr w:type="gramStart"/>
      <w:r w:rsidRPr="00DB2761">
        <w:rPr>
          <w:rFonts w:ascii="Times New Roman" w:hAnsi="Times New Roman" w:cs="Times New Roman"/>
          <w:sz w:val="20"/>
          <w:szCs w:val="20"/>
        </w:rPr>
        <w:t>),  контрактов</w:t>
      </w:r>
      <w:proofErr w:type="gramEnd"/>
      <w:r w:rsidRPr="00DB2761">
        <w:rPr>
          <w:rFonts w:ascii="Times New Roman" w:hAnsi="Times New Roman" w:cs="Times New Roman"/>
          <w:sz w:val="20"/>
          <w:szCs w:val="20"/>
        </w:rPr>
        <w:t xml:space="preserve">  (договоров),  содержащих  сведения ограниченного</w:t>
      </w:r>
    </w:p>
    <w:p w14:paraId="0EFD31D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доступа.</w:t>
      </w:r>
    </w:p>
    <w:p w14:paraId="226D262C" w14:textId="77777777" w:rsidR="00AD41CC" w:rsidRPr="00DB2761" w:rsidRDefault="00AD41CC" w:rsidP="00DB2761">
      <w:pPr>
        <w:pStyle w:val="aa"/>
        <w:rPr>
          <w:rFonts w:ascii="Times New Roman" w:hAnsi="Times New Roman" w:cs="Times New Roman"/>
          <w:sz w:val="20"/>
          <w:szCs w:val="20"/>
        </w:rPr>
      </w:pPr>
    </w:p>
    <w:p w14:paraId="505E3A81" w14:textId="77777777" w:rsidR="00AD41CC" w:rsidRPr="00DB2761" w:rsidRDefault="00AD41CC" w:rsidP="00DB2761">
      <w:pPr>
        <w:pStyle w:val="aa"/>
        <w:rPr>
          <w:rFonts w:ascii="Times New Roman" w:hAnsi="Times New Roman" w:cs="Times New Roman"/>
          <w:sz w:val="20"/>
          <w:szCs w:val="20"/>
        </w:rPr>
      </w:pPr>
    </w:p>
    <w:p w14:paraId="49F73C82"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2CD9124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EA01454" w14:textId="77777777" w:rsidR="00AD41CC" w:rsidRDefault="00AD41CC" w:rsidP="00AD41CC">
      <w:pPr>
        <w:widowControl w:val="0"/>
        <w:autoSpaceDE w:val="0"/>
        <w:autoSpaceDN w:val="0"/>
        <w:jc w:val="both"/>
        <w:rPr>
          <w:rFonts w:ascii="Calibri" w:eastAsiaTheme="minorEastAsia" w:hAnsi="Calibri" w:cs="Calibri"/>
          <w:sz w:val="22"/>
          <w:szCs w:val="22"/>
        </w:rPr>
      </w:pPr>
    </w:p>
    <w:p w14:paraId="1B4A7948" w14:textId="77777777" w:rsidR="00DB2761" w:rsidRDefault="00DB2761" w:rsidP="00AD41CC">
      <w:pPr>
        <w:widowControl w:val="0"/>
        <w:autoSpaceDE w:val="0"/>
        <w:autoSpaceDN w:val="0"/>
        <w:jc w:val="both"/>
        <w:rPr>
          <w:rFonts w:ascii="Calibri" w:eastAsiaTheme="minorEastAsia" w:hAnsi="Calibri" w:cs="Calibri"/>
          <w:sz w:val="22"/>
          <w:szCs w:val="22"/>
        </w:rPr>
      </w:pPr>
    </w:p>
    <w:p w14:paraId="131B7542" w14:textId="77777777" w:rsidR="00DB2761" w:rsidRDefault="00DB2761" w:rsidP="00AD41CC">
      <w:pPr>
        <w:widowControl w:val="0"/>
        <w:autoSpaceDE w:val="0"/>
        <w:autoSpaceDN w:val="0"/>
        <w:jc w:val="both"/>
        <w:rPr>
          <w:rFonts w:ascii="Calibri" w:eastAsiaTheme="minorEastAsia" w:hAnsi="Calibri" w:cs="Calibri"/>
          <w:sz w:val="22"/>
          <w:szCs w:val="22"/>
        </w:rPr>
      </w:pPr>
    </w:p>
    <w:p w14:paraId="1F6E1E00" w14:textId="77777777" w:rsidR="00DB2761" w:rsidRDefault="00DB2761" w:rsidP="00AD41CC">
      <w:pPr>
        <w:widowControl w:val="0"/>
        <w:autoSpaceDE w:val="0"/>
        <w:autoSpaceDN w:val="0"/>
        <w:jc w:val="both"/>
        <w:rPr>
          <w:rFonts w:ascii="Calibri" w:eastAsiaTheme="minorEastAsia" w:hAnsi="Calibri" w:cs="Calibri"/>
          <w:sz w:val="22"/>
          <w:szCs w:val="22"/>
        </w:rPr>
      </w:pPr>
    </w:p>
    <w:p w14:paraId="5E81A23E" w14:textId="77777777" w:rsidR="00DB2761" w:rsidRDefault="00DB2761" w:rsidP="00AD41CC">
      <w:pPr>
        <w:widowControl w:val="0"/>
        <w:autoSpaceDE w:val="0"/>
        <w:autoSpaceDN w:val="0"/>
        <w:jc w:val="both"/>
        <w:rPr>
          <w:rFonts w:ascii="Calibri" w:eastAsiaTheme="minorEastAsia" w:hAnsi="Calibri" w:cs="Calibri"/>
          <w:sz w:val="22"/>
          <w:szCs w:val="22"/>
        </w:rPr>
      </w:pPr>
    </w:p>
    <w:p w14:paraId="2E39FFDD" w14:textId="77777777" w:rsidR="00DB2761" w:rsidRDefault="00DB2761" w:rsidP="00AD41CC">
      <w:pPr>
        <w:widowControl w:val="0"/>
        <w:autoSpaceDE w:val="0"/>
        <w:autoSpaceDN w:val="0"/>
        <w:jc w:val="both"/>
        <w:rPr>
          <w:rFonts w:ascii="Calibri" w:eastAsiaTheme="minorEastAsia" w:hAnsi="Calibri" w:cs="Calibri"/>
          <w:sz w:val="22"/>
          <w:szCs w:val="22"/>
        </w:rPr>
      </w:pPr>
    </w:p>
    <w:p w14:paraId="021984E0" w14:textId="77777777" w:rsidR="00DB2761" w:rsidRDefault="00DB2761" w:rsidP="00AD41CC">
      <w:pPr>
        <w:widowControl w:val="0"/>
        <w:autoSpaceDE w:val="0"/>
        <w:autoSpaceDN w:val="0"/>
        <w:jc w:val="both"/>
        <w:rPr>
          <w:rFonts w:ascii="Calibri" w:eastAsiaTheme="minorEastAsia" w:hAnsi="Calibri" w:cs="Calibri"/>
          <w:sz w:val="22"/>
          <w:szCs w:val="22"/>
        </w:rPr>
      </w:pPr>
    </w:p>
    <w:p w14:paraId="280B32B5" w14:textId="77777777" w:rsidR="00DB2761" w:rsidRDefault="00DB2761" w:rsidP="00AD41CC">
      <w:pPr>
        <w:widowControl w:val="0"/>
        <w:autoSpaceDE w:val="0"/>
        <w:autoSpaceDN w:val="0"/>
        <w:jc w:val="both"/>
        <w:rPr>
          <w:rFonts w:ascii="Calibri" w:eastAsiaTheme="minorEastAsia" w:hAnsi="Calibri" w:cs="Calibri"/>
          <w:sz w:val="22"/>
          <w:szCs w:val="22"/>
        </w:rPr>
      </w:pPr>
    </w:p>
    <w:p w14:paraId="50A51F79" w14:textId="77777777" w:rsidR="00DB2761" w:rsidRDefault="00DB2761" w:rsidP="00AD41CC">
      <w:pPr>
        <w:widowControl w:val="0"/>
        <w:autoSpaceDE w:val="0"/>
        <w:autoSpaceDN w:val="0"/>
        <w:jc w:val="both"/>
        <w:rPr>
          <w:rFonts w:ascii="Calibri" w:eastAsiaTheme="minorEastAsia" w:hAnsi="Calibri" w:cs="Calibri"/>
          <w:sz w:val="22"/>
          <w:szCs w:val="22"/>
        </w:rPr>
      </w:pPr>
    </w:p>
    <w:p w14:paraId="69B54E01" w14:textId="77777777" w:rsidR="00DB2761" w:rsidRDefault="00DB2761" w:rsidP="00AD41CC">
      <w:pPr>
        <w:widowControl w:val="0"/>
        <w:autoSpaceDE w:val="0"/>
        <w:autoSpaceDN w:val="0"/>
        <w:jc w:val="both"/>
        <w:rPr>
          <w:rFonts w:ascii="Calibri" w:eastAsiaTheme="minorEastAsia" w:hAnsi="Calibri" w:cs="Calibri"/>
          <w:sz w:val="22"/>
          <w:szCs w:val="22"/>
        </w:rPr>
      </w:pPr>
    </w:p>
    <w:p w14:paraId="6B7E6F87" w14:textId="77777777" w:rsidR="00DB2761" w:rsidRDefault="00DB2761" w:rsidP="00AD41CC">
      <w:pPr>
        <w:widowControl w:val="0"/>
        <w:autoSpaceDE w:val="0"/>
        <w:autoSpaceDN w:val="0"/>
        <w:jc w:val="both"/>
        <w:rPr>
          <w:rFonts w:ascii="Calibri" w:eastAsiaTheme="minorEastAsia" w:hAnsi="Calibri" w:cs="Calibri"/>
          <w:sz w:val="22"/>
          <w:szCs w:val="22"/>
        </w:rPr>
      </w:pPr>
    </w:p>
    <w:p w14:paraId="6C896ED9" w14:textId="77777777" w:rsidR="00DB2761" w:rsidRDefault="00DB2761" w:rsidP="00AD41CC">
      <w:pPr>
        <w:widowControl w:val="0"/>
        <w:autoSpaceDE w:val="0"/>
        <w:autoSpaceDN w:val="0"/>
        <w:jc w:val="both"/>
        <w:rPr>
          <w:rFonts w:ascii="Calibri" w:eastAsiaTheme="minorEastAsia" w:hAnsi="Calibri" w:cs="Calibri"/>
          <w:sz w:val="22"/>
          <w:szCs w:val="22"/>
        </w:rPr>
      </w:pPr>
    </w:p>
    <w:p w14:paraId="6F6E6EBE" w14:textId="77777777" w:rsidR="00DB2761" w:rsidRDefault="00DB2761" w:rsidP="00AD41CC">
      <w:pPr>
        <w:widowControl w:val="0"/>
        <w:autoSpaceDE w:val="0"/>
        <w:autoSpaceDN w:val="0"/>
        <w:jc w:val="both"/>
        <w:rPr>
          <w:rFonts w:ascii="Calibri" w:eastAsiaTheme="minorEastAsia" w:hAnsi="Calibri" w:cs="Calibri"/>
          <w:sz w:val="22"/>
          <w:szCs w:val="22"/>
        </w:rPr>
      </w:pPr>
    </w:p>
    <w:p w14:paraId="7A9B6F39" w14:textId="77777777" w:rsidR="00DB2761" w:rsidRDefault="00DB2761" w:rsidP="00AD41CC">
      <w:pPr>
        <w:widowControl w:val="0"/>
        <w:autoSpaceDE w:val="0"/>
        <w:autoSpaceDN w:val="0"/>
        <w:jc w:val="both"/>
        <w:rPr>
          <w:rFonts w:ascii="Calibri" w:eastAsiaTheme="minorEastAsia" w:hAnsi="Calibri" w:cs="Calibri"/>
          <w:sz w:val="22"/>
          <w:szCs w:val="22"/>
        </w:rPr>
      </w:pPr>
    </w:p>
    <w:p w14:paraId="3806D5D1" w14:textId="77777777" w:rsidR="00DB2761" w:rsidRDefault="00DB2761" w:rsidP="00AD41CC">
      <w:pPr>
        <w:widowControl w:val="0"/>
        <w:autoSpaceDE w:val="0"/>
        <w:autoSpaceDN w:val="0"/>
        <w:jc w:val="both"/>
        <w:rPr>
          <w:rFonts w:ascii="Calibri" w:eastAsiaTheme="minorEastAsia" w:hAnsi="Calibri" w:cs="Calibri"/>
          <w:sz w:val="22"/>
          <w:szCs w:val="22"/>
        </w:rPr>
      </w:pPr>
    </w:p>
    <w:p w14:paraId="7945935B" w14:textId="77777777" w:rsidR="00DB2761" w:rsidRDefault="00DB2761" w:rsidP="00AD41CC">
      <w:pPr>
        <w:widowControl w:val="0"/>
        <w:autoSpaceDE w:val="0"/>
        <w:autoSpaceDN w:val="0"/>
        <w:jc w:val="both"/>
        <w:rPr>
          <w:rFonts w:ascii="Calibri" w:eastAsiaTheme="minorEastAsia" w:hAnsi="Calibri" w:cs="Calibri"/>
          <w:sz w:val="22"/>
          <w:szCs w:val="22"/>
        </w:rPr>
      </w:pPr>
    </w:p>
    <w:p w14:paraId="7D33017E" w14:textId="77777777" w:rsidR="00DB2761" w:rsidRDefault="00DB2761" w:rsidP="00AD41CC">
      <w:pPr>
        <w:widowControl w:val="0"/>
        <w:autoSpaceDE w:val="0"/>
        <w:autoSpaceDN w:val="0"/>
        <w:jc w:val="both"/>
        <w:rPr>
          <w:rFonts w:ascii="Calibri" w:eastAsiaTheme="minorEastAsia" w:hAnsi="Calibri" w:cs="Calibri"/>
          <w:sz w:val="22"/>
          <w:szCs w:val="22"/>
        </w:rPr>
      </w:pPr>
    </w:p>
    <w:p w14:paraId="28CD2D4B" w14:textId="77777777" w:rsidR="00DB2761" w:rsidRDefault="00DB2761" w:rsidP="00AD41CC">
      <w:pPr>
        <w:widowControl w:val="0"/>
        <w:autoSpaceDE w:val="0"/>
        <w:autoSpaceDN w:val="0"/>
        <w:jc w:val="both"/>
        <w:rPr>
          <w:rFonts w:ascii="Calibri" w:eastAsiaTheme="minorEastAsia" w:hAnsi="Calibri" w:cs="Calibri"/>
          <w:sz w:val="22"/>
          <w:szCs w:val="22"/>
        </w:rPr>
      </w:pPr>
    </w:p>
    <w:p w14:paraId="624F6D16" w14:textId="77777777" w:rsidR="00DB2761" w:rsidRDefault="00DB2761" w:rsidP="00AD41CC">
      <w:pPr>
        <w:widowControl w:val="0"/>
        <w:autoSpaceDE w:val="0"/>
        <w:autoSpaceDN w:val="0"/>
        <w:jc w:val="both"/>
        <w:rPr>
          <w:rFonts w:ascii="Calibri" w:eastAsiaTheme="minorEastAsia" w:hAnsi="Calibri" w:cs="Calibri"/>
          <w:sz w:val="22"/>
          <w:szCs w:val="22"/>
        </w:rPr>
      </w:pPr>
    </w:p>
    <w:p w14:paraId="1C18D2D7" w14:textId="77777777" w:rsidR="00DB2761" w:rsidRDefault="00DB2761" w:rsidP="00AD41CC">
      <w:pPr>
        <w:widowControl w:val="0"/>
        <w:autoSpaceDE w:val="0"/>
        <w:autoSpaceDN w:val="0"/>
        <w:jc w:val="both"/>
        <w:rPr>
          <w:rFonts w:ascii="Calibri" w:eastAsiaTheme="minorEastAsia" w:hAnsi="Calibri" w:cs="Calibri"/>
          <w:sz w:val="22"/>
          <w:szCs w:val="22"/>
        </w:rPr>
      </w:pPr>
    </w:p>
    <w:p w14:paraId="7F5D4084" w14:textId="77777777" w:rsidR="00DB2761" w:rsidRDefault="00DB2761" w:rsidP="00AD41CC">
      <w:pPr>
        <w:widowControl w:val="0"/>
        <w:autoSpaceDE w:val="0"/>
        <w:autoSpaceDN w:val="0"/>
        <w:jc w:val="both"/>
        <w:rPr>
          <w:rFonts w:ascii="Calibri" w:eastAsiaTheme="minorEastAsia" w:hAnsi="Calibri" w:cs="Calibri"/>
          <w:sz w:val="22"/>
          <w:szCs w:val="22"/>
        </w:rPr>
      </w:pPr>
    </w:p>
    <w:p w14:paraId="378113EC" w14:textId="77777777" w:rsidR="00DB2761" w:rsidRDefault="00DB2761" w:rsidP="00AD41CC">
      <w:pPr>
        <w:widowControl w:val="0"/>
        <w:autoSpaceDE w:val="0"/>
        <w:autoSpaceDN w:val="0"/>
        <w:jc w:val="both"/>
        <w:rPr>
          <w:rFonts w:ascii="Calibri" w:eastAsiaTheme="minorEastAsia" w:hAnsi="Calibri" w:cs="Calibri"/>
          <w:sz w:val="22"/>
          <w:szCs w:val="22"/>
        </w:rPr>
      </w:pPr>
    </w:p>
    <w:p w14:paraId="6DE603E5" w14:textId="70DA8DF2" w:rsidR="00DB2761" w:rsidRPr="00DB2761" w:rsidRDefault="00DB2761" w:rsidP="00DB2761">
      <w:pPr>
        <w:pStyle w:val="aa"/>
        <w:jc w:val="right"/>
        <w:rPr>
          <w:rFonts w:ascii="Times New Roman" w:hAnsi="Times New Roman" w:cs="Times New Roman"/>
          <w:sz w:val="20"/>
          <w:szCs w:val="20"/>
        </w:rPr>
      </w:pPr>
    </w:p>
    <w:p w14:paraId="7E3893C2"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Приложение N 6</w:t>
      </w:r>
    </w:p>
    <w:p w14:paraId="5B8970FC"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к Порядку санкционирования операций</w:t>
      </w:r>
    </w:p>
    <w:p w14:paraId="42C068F6"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 средствами участников казначейского</w:t>
      </w:r>
    </w:p>
    <w:p w14:paraId="6A87710B"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сопровождения, источником финансового</w:t>
      </w:r>
    </w:p>
    <w:p w14:paraId="69089E5E" w14:textId="77777777" w:rsidR="00AD41CC" w:rsidRPr="00DB2761" w:rsidRDefault="00AD41CC" w:rsidP="00DB2761">
      <w:pPr>
        <w:pStyle w:val="aa"/>
        <w:jc w:val="right"/>
        <w:rPr>
          <w:rFonts w:ascii="Times New Roman" w:hAnsi="Times New Roman" w:cs="Times New Roman"/>
          <w:sz w:val="20"/>
          <w:szCs w:val="20"/>
        </w:rPr>
      </w:pPr>
      <w:proofErr w:type="gramStart"/>
      <w:r w:rsidRPr="00DB2761">
        <w:rPr>
          <w:rFonts w:ascii="Times New Roman" w:hAnsi="Times New Roman" w:cs="Times New Roman"/>
          <w:sz w:val="20"/>
          <w:szCs w:val="20"/>
        </w:rPr>
        <w:t>обеспечения</w:t>
      </w:r>
      <w:proofErr w:type="gramEnd"/>
      <w:r w:rsidRPr="00DB2761">
        <w:rPr>
          <w:rFonts w:ascii="Times New Roman" w:hAnsi="Times New Roman" w:cs="Times New Roman"/>
          <w:sz w:val="20"/>
          <w:szCs w:val="20"/>
        </w:rPr>
        <w:t xml:space="preserve"> которых являются средства</w:t>
      </w:r>
    </w:p>
    <w:p w14:paraId="0AB06128"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бюджета сельского поселения</w:t>
      </w:r>
    </w:p>
    <w:p w14:paraId="2B8BE950" w14:textId="38A770CD"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w:t>
      </w:r>
      <w:proofErr w:type="spellStart"/>
      <w:r w:rsidRPr="00DB2761">
        <w:rPr>
          <w:rFonts w:ascii="Times New Roman" w:hAnsi="Times New Roman" w:cs="Times New Roman"/>
          <w:sz w:val="20"/>
          <w:szCs w:val="20"/>
        </w:rPr>
        <w:t>Ибраевский</w:t>
      </w:r>
      <w:proofErr w:type="spellEnd"/>
      <w:r w:rsidRPr="00DB2761">
        <w:rPr>
          <w:rFonts w:ascii="Times New Roman" w:hAnsi="Times New Roman" w:cs="Times New Roman"/>
          <w:sz w:val="20"/>
          <w:szCs w:val="20"/>
        </w:rPr>
        <w:t xml:space="preserve"> сельсовет муниципального района</w:t>
      </w:r>
    </w:p>
    <w:p w14:paraId="31827B3A" w14:textId="77777777" w:rsidR="00AD41CC" w:rsidRPr="00DB2761" w:rsidRDefault="00AD41CC" w:rsidP="00DB2761">
      <w:pPr>
        <w:pStyle w:val="aa"/>
        <w:jc w:val="right"/>
        <w:rPr>
          <w:rFonts w:ascii="Times New Roman" w:hAnsi="Times New Roman" w:cs="Times New Roman"/>
          <w:sz w:val="20"/>
          <w:szCs w:val="20"/>
        </w:rPr>
      </w:pPr>
      <w:r w:rsidRPr="00DB2761">
        <w:rPr>
          <w:rFonts w:ascii="Times New Roman" w:hAnsi="Times New Roman" w:cs="Times New Roman"/>
          <w:sz w:val="20"/>
          <w:szCs w:val="20"/>
        </w:rPr>
        <w:t xml:space="preserve"> </w:t>
      </w:r>
      <w:proofErr w:type="spellStart"/>
      <w:r w:rsidRPr="00DB2761">
        <w:rPr>
          <w:rFonts w:ascii="Times New Roman" w:hAnsi="Times New Roman" w:cs="Times New Roman"/>
          <w:sz w:val="20"/>
          <w:szCs w:val="20"/>
        </w:rPr>
        <w:t>Кигинский</w:t>
      </w:r>
      <w:proofErr w:type="spellEnd"/>
      <w:r w:rsidRPr="00DB2761">
        <w:rPr>
          <w:rFonts w:ascii="Times New Roman" w:hAnsi="Times New Roman" w:cs="Times New Roman"/>
          <w:sz w:val="20"/>
          <w:szCs w:val="20"/>
        </w:rPr>
        <w:t xml:space="preserve"> район Республики Башкортостан</w:t>
      </w:r>
    </w:p>
    <w:p w14:paraId="75BE3FC0" w14:textId="77777777" w:rsidR="00AD41CC" w:rsidRPr="00DB2761" w:rsidRDefault="00AD41CC" w:rsidP="00DB2761">
      <w:pPr>
        <w:pStyle w:val="aa"/>
        <w:jc w:val="right"/>
        <w:rPr>
          <w:rFonts w:ascii="Times New Roman" w:hAnsi="Times New Roman" w:cs="Times New Roman"/>
          <w:sz w:val="20"/>
          <w:szCs w:val="20"/>
        </w:rPr>
      </w:pPr>
    </w:p>
    <w:p w14:paraId="1EA0A73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43C4D4A"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pgSz w:w="11905" w:h="16838"/>
          <w:pgMar w:top="1134" w:right="850" w:bottom="1134" w:left="1701" w:header="0" w:footer="0" w:gutter="0"/>
          <w:cols w:space="720"/>
          <w:titlePg/>
        </w:sect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702"/>
        <w:gridCol w:w="454"/>
        <w:gridCol w:w="340"/>
        <w:gridCol w:w="680"/>
        <w:gridCol w:w="145"/>
        <w:gridCol w:w="340"/>
        <w:gridCol w:w="689"/>
        <w:gridCol w:w="646"/>
        <w:gridCol w:w="464"/>
        <w:gridCol w:w="142"/>
        <w:gridCol w:w="198"/>
        <w:gridCol w:w="340"/>
        <w:gridCol w:w="4139"/>
        <w:gridCol w:w="340"/>
        <w:gridCol w:w="1587"/>
      </w:tblGrid>
      <w:tr w:rsidR="00AD41CC" w:rsidRPr="00AD41CC" w14:paraId="5AB08485" w14:textId="77777777" w:rsidTr="00AD41CC">
        <w:tc>
          <w:tcPr>
            <w:tcW w:w="6350" w:type="dxa"/>
            <w:gridSpan w:val="7"/>
            <w:tcBorders>
              <w:top w:val="nil"/>
              <w:left w:val="nil"/>
              <w:bottom w:val="nil"/>
              <w:right w:val="nil"/>
            </w:tcBorders>
          </w:tcPr>
          <w:p w14:paraId="686DD4F7"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lastRenderedPageBreak/>
              <w:t>Информация N</w:t>
            </w:r>
          </w:p>
        </w:tc>
        <w:tc>
          <w:tcPr>
            <w:tcW w:w="646" w:type="dxa"/>
            <w:tcBorders>
              <w:top w:val="nil"/>
              <w:left w:val="nil"/>
              <w:bottom w:val="nil"/>
              <w:right w:val="nil"/>
            </w:tcBorders>
          </w:tcPr>
          <w:p w14:paraId="588FF3B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606" w:type="dxa"/>
            <w:gridSpan w:val="2"/>
            <w:tcBorders>
              <w:top w:val="nil"/>
              <w:left w:val="nil"/>
              <w:bottom w:val="single" w:sz="4" w:space="0" w:color="auto"/>
              <w:right w:val="nil"/>
            </w:tcBorders>
          </w:tcPr>
          <w:p w14:paraId="2585106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6604" w:type="dxa"/>
            <w:gridSpan w:val="5"/>
            <w:tcBorders>
              <w:top w:val="nil"/>
              <w:left w:val="nil"/>
              <w:bottom w:val="nil"/>
              <w:right w:val="nil"/>
            </w:tcBorders>
          </w:tcPr>
          <w:p w14:paraId="7CD38C0B"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8240044" w14:textId="77777777" w:rsidTr="00AD41CC">
        <w:tc>
          <w:tcPr>
            <w:tcW w:w="14206" w:type="dxa"/>
            <w:gridSpan w:val="15"/>
            <w:tcBorders>
              <w:top w:val="nil"/>
              <w:left w:val="nil"/>
              <w:bottom w:val="nil"/>
              <w:right w:val="nil"/>
            </w:tcBorders>
          </w:tcPr>
          <w:p w14:paraId="40D8CC5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о структуре цены муниципального контракта, договора (соглашения), контракта (договора)</w:t>
            </w:r>
          </w:p>
        </w:tc>
      </w:tr>
      <w:tr w:rsidR="00AD41CC" w:rsidRPr="00AD41CC" w14:paraId="2F765352" w14:textId="77777777" w:rsidTr="00AD41CC">
        <w:tc>
          <w:tcPr>
            <w:tcW w:w="3702" w:type="dxa"/>
            <w:tcBorders>
              <w:top w:val="nil"/>
              <w:left w:val="nil"/>
              <w:bottom w:val="nil"/>
              <w:right w:val="nil"/>
            </w:tcBorders>
          </w:tcPr>
          <w:p w14:paraId="782B28A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454" w:type="dxa"/>
            <w:tcBorders>
              <w:top w:val="nil"/>
              <w:left w:val="nil"/>
              <w:bottom w:val="nil"/>
              <w:right w:val="nil"/>
            </w:tcBorders>
          </w:tcPr>
          <w:p w14:paraId="2AC3D42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от</w:t>
            </w:r>
          </w:p>
        </w:tc>
        <w:tc>
          <w:tcPr>
            <w:tcW w:w="340" w:type="dxa"/>
            <w:tcBorders>
              <w:top w:val="nil"/>
              <w:left w:val="nil"/>
              <w:bottom w:val="nil"/>
              <w:right w:val="nil"/>
            </w:tcBorders>
          </w:tcPr>
          <w:p w14:paraId="35AFBB0F"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w:t>
            </w:r>
          </w:p>
        </w:tc>
        <w:tc>
          <w:tcPr>
            <w:tcW w:w="825" w:type="dxa"/>
            <w:gridSpan w:val="2"/>
            <w:tcBorders>
              <w:top w:val="nil"/>
              <w:left w:val="nil"/>
              <w:bottom w:val="single" w:sz="4" w:space="0" w:color="auto"/>
              <w:right w:val="nil"/>
            </w:tcBorders>
          </w:tcPr>
          <w:p w14:paraId="31A7F9D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40" w:type="dxa"/>
            <w:tcBorders>
              <w:top w:val="nil"/>
              <w:left w:val="nil"/>
              <w:bottom w:val="nil"/>
              <w:right w:val="nil"/>
            </w:tcBorders>
          </w:tcPr>
          <w:p w14:paraId="14280984"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w:t>
            </w:r>
          </w:p>
        </w:tc>
        <w:tc>
          <w:tcPr>
            <w:tcW w:w="1335" w:type="dxa"/>
            <w:gridSpan w:val="2"/>
            <w:tcBorders>
              <w:top w:val="nil"/>
              <w:left w:val="nil"/>
              <w:bottom w:val="single" w:sz="4" w:space="0" w:color="auto"/>
              <w:right w:val="nil"/>
            </w:tcBorders>
          </w:tcPr>
          <w:p w14:paraId="5F01DC1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464" w:type="dxa"/>
            <w:tcBorders>
              <w:top w:val="nil"/>
              <w:left w:val="nil"/>
              <w:bottom w:val="nil"/>
              <w:right w:val="nil"/>
            </w:tcBorders>
          </w:tcPr>
          <w:p w14:paraId="6564BDE9"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20</w:t>
            </w:r>
          </w:p>
        </w:tc>
        <w:tc>
          <w:tcPr>
            <w:tcW w:w="340" w:type="dxa"/>
            <w:gridSpan w:val="2"/>
            <w:tcBorders>
              <w:top w:val="nil"/>
              <w:left w:val="nil"/>
              <w:bottom w:val="single" w:sz="4" w:space="0" w:color="auto"/>
              <w:right w:val="nil"/>
            </w:tcBorders>
          </w:tcPr>
          <w:p w14:paraId="64D67AE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40" w:type="dxa"/>
            <w:tcBorders>
              <w:top w:val="nil"/>
              <w:left w:val="nil"/>
              <w:bottom w:val="nil"/>
              <w:right w:val="nil"/>
            </w:tcBorders>
          </w:tcPr>
          <w:p w14:paraId="13358893"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г.</w:t>
            </w:r>
          </w:p>
        </w:tc>
        <w:tc>
          <w:tcPr>
            <w:tcW w:w="6066" w:type="dxa"/>
            <w:gridSpan w:val="3"/>
            <w:tcBorders>
              <w:top w:val="nil"/>
              <w:left w:val="nil"/>
              <w:bottom w:val="nil"/>
              <w:right w:val="nil"/>
            </w:tcBorders>
          </w:tcPr>
          <w:p w14:paraId="07C519AA"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6256ED4B" w14:textId="77777777" w:rsidTr="00AD41CC">
        <w:tblPrEx>
          <w:tblBorders>
            <w:right w:val="single" w:sz="4" w:space="0" w:color="auto"/>
          </w:tblBorders>
        </w:tblPrEx>
        <w:tc>
          <w:tcPr>
            <w:tcW w:w="5176" w:type="dxa"/>
            <w:gridSpan w:val="4"/>
            <w:tcBorders>
              <w:top w:val="nil"/>
              <w:left w:val="nil"/>
              <w:bottom w:val="nil"/>
              <w:right w:val="nil"/>
            </w:tcBorders>
          </w:tcPr>
          <w:p w14:paraId="69672BFB"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участника казначейского сопровождения</w:t>
            </w:r>
          </w:p>
        </w:tc>
        <w:tc>
          <w:tcPr>
            <w:tcW w:w="7103" w:type="dxa"/>
            <w:gridSpan w:val="9"/>
            <w:tcBorders>
              <w:top w:val="nil"/>
              <w:left w:val="nil"/>
              <w:bottom w:val="nil"/>
              <w:right w:val="nil"/>
            </w:tcBorders>
          </w:tcPr>
          <w:p w14:paraId="360F290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ИНН</w:t>
            </w:r>
          </w:p>
        </w:tc>
        <w:tc>
          <w:tcPr>
            <w:tcW w:w="340" w:type="dxa"/>
            <w:tcBorders>
              <w:top w:val="nil"/>
              <w:left w:val="nil"/>
              <w:bottom w:val="nil"/>
              <w:right w:val="single" w:sz="4" w:space="0" w:color="auto"/>
            </w:tcBorders>
          </w:tcPr>
          <w:p w14:paraId="7EA6D50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614655D0"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EC4F1C0" w14:textId="77777777" w:rsidTr="00AD41CC">
        <w:tblPrEx>
          <w:tblBorders>
            <w:right w:val="single" w:sz="4" w:space="0" w:color="auto"/>
          </w:tblBorders>
        </w:tblPrEx>
        <w:tc>
          <w:tcPr>
            <w:tcW w:w="5176" w:type="dxa"/>
            <w:gridSpan w:val="4"/>
            <w:tcBorders>
              <w:top w:val="nil"/>
              <w:left w:val="nil"/>
              <w:bottom w:val="nil"/>
              <w:right w:val="nil"/>
            </w:tcBorders>
          </w:tcPr>
          <w:p w14:paraId="3BDA4331"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3F508CB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КПП</w:t>
            </w:r>
          </w:p>
        </w:tc>
        <w:tc>
          <w:tcPr>
            <w:tcW w:w="340" w:type="dxa"/>
            <w:tcBorders>
              <w:top w:val="nil"/>
              <w:left w:val="nil"/>
              <w:bottom w:val="nil"/>
              <w:right w:val="single" w:sz="4" w:space="0" w:color="auto"/>
            </w:tcBorders>
          </w:tcPr>
          <w:p w14:paraId="1032064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6A273FBC"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6E3DCED" w14:textId="77777777" w:rsidTr="00AD41CC">
        <w:tblPrEx>
          <w:tblBorders>
            <w:right w:val="single" w:sz="4" w:space="0" w:color="auto"/>
          </w:tblBorders>
        </w:tblPrEx>
        <w:tc>
          <w:tcPr>
            <w:tcW w:w="5176" w:type="dxa"/>
            <w:gridSpan w:val="4"/>
            <w:tcBorders>
              <w:top w:val="nil"/>
              <w:left w:val="nil"/>
              <w:bottom w:val="nil"/>
              <w:right w:val="nil"/>
            </w:tcBorders>
          </w:tcPr>
          <w:p w14:paraId="647B468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684D01DA"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Сводному реестру</w:t>
            </w:r>
          </w:p>
        </w:tc>
        <w:tc>
          <w:tcPr>
            <w:tcW w:w="340" w:type="dxa"/>
            <w:tcBorders>
              <w:top w:val="nil"/>
              <w:left w:val="nil"/>
              <w:bottom w:val="nil"/>
              <w:right w:val="single" w:sz="4" w:space="0" w:color="auto"/>
            </w:tcBorders>
          </w:tcPr>
          <w:p w14:paraId="6D4D087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3F4AE299"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34F479B" w14:textId="77777777" w:rsidTr="00AD41CC">
        <w:tblPrEx>
          <w:tblBorders>
            <w:right w:val="single" w:sz="4" w:space="0" w:color="auto"/>
          </w:tblBorders>
        </w:tblPrEx>
        <w:tc>
          <w:tcPr>
            <w:tcW w:w="5176" w:type="dxa"/>
            <w:gridSpan w:val="4"/>
            <w:tcBorders>
              <w:top w:val="nil"/>
              <w:left w:val="nil"/>
              <w:bottom w:val="nil"/>
              <w:right w:val="nil"/>
            </w:tcBorders>
          </w:tcPr>
          <w:p w14:paraId="5E9F45A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1F40753C"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340" w:type="dxa"/>
            <w:tcBorders>
              <w:top w:val="nil"/>
              <w:left w:val="nil"/>
              <w:bottom w:val="nil"/>
              <w:right w:val="single" w:sz="4" w:space="0" w:color="auto"/>
            </w:tcBorders>
          </w:tcPr>
          <w:p w14:paraId="06DE368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15DF51BC"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1B3E5CAB" w14:textId="77777777" w:rsidTr="00AD41CC">
        <w:tblPrEx>
          <w:tblBorders>
            <w:right w:val="single" w:sz="4" w:space="0" w:color="auto"/>
          </w:tblBorders>
        </w:tblPrEx>
        <w:tc>
          <w:tcPr>
            <w:tcW w:w="5176" w:type="dxa"/>
            <w:gridSpan w:val="4"/>
            <w:tcBorders>
              <w:top w:val="nil"/>
              <w:left w:val="nil"/>
              <w:bottom w:val="nil"/>
              <w:right w:val="nil"/>
            </w:tcBorders>
          </w:tcPr>
          <w:p w14:paraId="037AC287"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Муниципальный контракт, договор</w:t>
            </w:r>
          </w:p>
          <w:p w14:paraId="178577E2"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(соглашение), контракт (договор)</w:t>
            </w:r>
          </w:p>
        </w:tc>
        <w:tc>
          <w:tcPr>
            <w:tcW w:w="7103" w:type="dxa"/>
            <w:gridSpan w:val="9"/>
            <w:tcBorders>
              <w:top w:val="nil"/>
              <w:left w:val="nil"/>
              <w:bottom w:val="nil"/>
              <w:right w:val="nil"/>
            </w:tcBorders>
          </w:tcPr>
          <w:p w14:paraId="7654CD79"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Идентификационный код закупки (при наличии)</w:t>
            </w:r>
          </w:p>
        </w:tc>
        <w:tc>
          <w:tcPr>
            <w:tcW w:w="340" w:type="dxa"/>
            <w:tcBorders>
              <w:top w:val="nil"/>
              <w:left w:val="nil"/>
              <w:bottom w:val="nil"/>
              <w:right w:val="single" w:sz="4" w:space="0" w:color="auto"/>
            </w:tcBorders>
          </w:tcPr>
          <w:p w14:paraId="2E5B99E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0B2B67EB"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0BF49364" w14:textId="77777777" w:rsidTr="00AD41CC">
        <w:tblPrEx>
          <w:tblBorders>
            <w:right w:val="single" w:sz="4" w:space="0" w:color="auto"/>
          </w:tblBorders>
        </w:tblPrEx>
        <w:tc>
          <w:tcPr>
            <w:tcW w:w="5176" w:type="dxa"/>
            <w:gridSpan w:val="4"/>
            <w:tcBorders>
              <w:top w:val="nil"/>
              <w:left w:val="nil"/>
              <w:bottom w:val="nil"/>
              <w:right w:val="nil"/>
            </w:tcBorders>
          </w:tcPr>
          <w:p w14:paraId="4275CBB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3C15CD4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340" w:type="dxa"/>
            <w:tcBorders>
              <w:top w:val="nil"/>
              <w:left w:val="nil"/>
              <w:bottom w:val="nil"/>
              <w:right w:val="single" w:sz="4" w:space="0" w:color="auto"/>
            </w:tcBorders>
          </w:tcPr>
          <w:p w14:paraId="2B71F34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4D8F4270"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BCA1F7A" w14:textId="77777777" w:rsidTr="00AD41CC">
        <w:tblPrEx>
          <w:tblBorders>
            <w:right w:val="single" w:sz="4" w:space="0" w:color="auto"/>
          </w:tblBorders>
        </w:tblPrEx>
        <w:tc>
          <w:tcPr>
            <w:tcW w:w="5176" w:type="dxa"/>
            <w:gridSpan w:val="4"/>
            <w:tcBorders>
              <w:top w:val="nil"/>
              <w:left w:val="nil"/>
              <w:bottom w:val="nil"/>
              <w:right w:val="nil"/>
            </w:tcBorders>
          </w:tcPr>
          <w:p w14:paraId="40C7087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2E9DA736"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(при наличии)</w:t>
            </w:r>
          </w:p>
        </w:tc>
        <w:tc>
          <w:tcPr>
            <w:tcW w:w="340" w:type="dxa"/>
            <w:tcBorders>
              <w:top w:val="nil"/>
              <w:left w:val="nil"/>
              <w:bottom w:val="nil"/>
              <w:right w:val="single" w:sz="4" w:space="0" w:color="auto"/>
            </w:tcBorders>
          </w:tcPr>
          <w:p w14:paraId="7124897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21BBC6E6"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1069E4F" w14:textId="77777777" w:rsidTr="00AD41CC">
        <w:tblPrEx>
          <w:tblBorders>
            <w:right w:val="single" w:sz="4" w:space="0" w:color="auto"/>
          </w:tblBorders>
        </w:tblPrEx>
        <w:tc>
          <w:tcPr>
            <w:tcW w:w="5176" w:type="dxa"/>
            <w:gridSpan w:val="4"/>
            <w:tcBorders>
              <w:top w:val="nil"/>
              <w:left w:val="nil"/>
              <w:bottom w:val="nil"/>
              <w:right w:val="nil"/>
            </w:tcBorders>
          </w:tcPr>
          <w:p w14:paraId="54264E7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5C9CAEC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Идентификатор муниципального контракта, договора</w:t>
            </w:r>
          </w:p>
          <w:p w14:paraId="01E8EA33"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(соглашения)</w:t>
            </w:r>
          </w:p>
        </w:tc>
        <w:tc>
          <w:tcPr>
            <w:tcW w:w="340" w:type="dxa"/>
            <w:tcBorders>
              <w:top w:val="nil"/>
              <w:left w:val="nil"/>
              <w:bottom w:val="nil"/>
              <w:right w:val="single" w:sz="4" w:space="0" w:color="auto"/>
            </w:tcBorders>
          </w:tcPr>
          <w:p w14:paraId="5F6D4FF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7FA17B5D"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83F3F5C" w14:textId="77777777" w:rsidTr="00AD41CC">
        <w:tblPrEx>
          <w:tblBorders>
            <w:right w:val="single" w:sz="4" w:space="0" w:color="auto"/>
          </w:tblBorders>
        </w:tblPrEx>
        <w:tc>
          <w:tcPr>
            <w:tcW w:w="5176" w:type="dxa"/>
            <w:gridSpan w:val="4"/>
            <w:tcBorders>
              <w:top w:val="nil"/>
              <w:left w:val="nil"/>
              <w:bottom w:val="nil"/>
              <w:right w:val="nil"/>
            </w:tcBorders>
          </w:tcPr>
          <w:p w14:paraId="25F442E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26B73152"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Признак исполнения муниципального</w:t>
            </w:r>
          </w:p>
          <w:p w14:paraId="5CEBE05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контракта, договора</w:t>
            </w:r>
          </w:p>
          <w:p w14:paraId="600B5E39"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(соглашения), контракта (договора) (исполнение,</w:t>
            </w:r>
          </w:p>
          <w:p w14:paraId="2F2A9603"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исполнен, расторгнут)</w:t>
            </w:r>
          </w:p>
        </w:tc>
        <w:tc>
          <w:tcPr>
            <w:tcW w:w="340" w:type="dxa"/>
            <w:tcBorders>
              <w:top w:val="nil"/>
              <w:left w:val="nil"/>
              <w:bottom w:val="nil"/>
              <w:right w:val="single" w:sz="4" w:space="0" w:color="auto"/>
            </w:tcBorders>
          </w:tcPr>
          <w:p w14:paraId="0FC9BAB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490DFA11"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E96DF59" w14:textId="77777777" w:rsidTr="00AD41CC">
        <w:tblPrEx>
          <w:tblBorders>
            <w:right w:val="single" w:sz="4" w:space="0" w:color="auto"/>
          </w:tblBorders>
        </w:tblPrEx>
        <w:tc>
          <w:tcPr>
            <w:tcW w:w="5176" w:type="dxa"/>
            <w:gridSpan w:val="4"/>
            <w:tcBorders>
              <w:top w:val="nil"/>
              <w:left w:val="nil"/>
              <w:bottom w:val="nil"/>
              <w:right w:val="nil"/>
            </w:tcBorders>
          </w:tcPr>
          <w:p w14:paraId="6D6E7673"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Срок исполнения муниципального контракта,</w:t>
            </w:r>
          </w:p>
          <w:p w14:paraId="41C3054D"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договора</w:t>
            </w:r>
          </w:p>
          <w:p w14:paraId="71AF279F"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(соглашения), контракта (договора)</w:t>
            </w:r>
          </w:p>
        </w:tc>
        <w:tc>
          <w:tcPr>
            <w:tcW w:w="7103" w:type="dxa"/>
            <w:gridSpan w:val="9"/>
            <w:tcBorders>
              <w:top w:val="nil"/>
              <w:left w:val="nil"/>
              <w:bottom w:val="nil"/>
              <w:right w:val="nil"/>
            </w:tcBorders>
          </w:tcPr>
          <w:p w14:paraId="678FF7F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 начала</w:t>
            </w:r>
          </w:p>
        </w:tc>
        <w:tc>
          <w:tcPr>
            <w:tcW w:w="340" w:type="dxa"/>
            <w:tcBorders>
              <w:top w:val="nil"/>
              <w:left w:val="nil"/>
              <w:bottom w:val="nil"/>
              <w:right w:val="single" w:sz="4" w:space="0" w:color="auto"/>
            </w:tcBorders>
          </w:tcPr>
          <w:p w14:paraId="1929C79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72DA5FB7"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E9A3BC8" w14:textId="77777777" w:rsidTr="00AD41CC">
        <w:tblPrEx>
          <w:tblBorders>
            <w:right w:val="single" w:sz="4" w:space="0" w:color="auto"/>
          </w:tblBorders>
        </w:tblPrEx>
        <w:tc>
          <w:tcPr>
            <w:tcW w:w="5176" w:type="dxa"/>
            <w:gridSpan w:val="4"/>
            <w:tcBorders>
              <w:top w:val="nil"/>
              <w:left w:val="nil"/>
              <w:bottom w:val="nil"/>
              <w:right w:val="nil"/>
            </w:tcBorders>
          </w:tcPr>
          <w:p w14:paraId="3D033A8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103" w:type="dxa"/>
            <w:gridSpan w:val="9"/>
            <w:tcBorders>
              <w:top w:val="nil"/>
              <w:left w:val="nil"/>
              <w:bottom w:val="nil"/>
              <w:right w:val="nil"/>
            </w:tcBorders>
          </w:tcPr>
          <w:p w14:paraId="3FE8A3FC"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 окончания</w:t>
            </w:r>
          </w:p>
        </w:tc>
        <w:tc>
          <w:tcPr>
            <w:tcW w:w="340" w:type="dxa"/>
            <w:tcBorders>
              <w:top w:val="nil"/>
              <w:left w:val="nil"/>
              <w:bottom w:val="nil"/>
              <w:right w:val="single" w:sz="4" w:space="0" w:color="auto"/>
            </w:tcBorders>
          </w:tcPr>
          <w:p w14:paraId="5AE7BFB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07B24F56"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91E777D" w14:textId="77777777" w:rsidTr="00AD41CC">
        <w:tblPrEx>
          <w:tblBorders>
            <w:right w:val="single" w:sz="4" w:space="0" w:color="auto"/>
          </w:tblBorders>
        </w:tblPrEx>
        <w:tc>
          <w:tcPr>
            <w:tcW w:w="5176" w:type="dxa"/>
            <w:gridSpan w:val="4"/>
            <w:tcBorders>
              <w:top w:val="nil"/>
              <w:left w:val="nil"/>
              <w:bottom w:val="nil"/>
              <w:right w:val="nil"/>
            </w:tcBorders>
          </w:tcPr>
          <w:p w14:paraId="5DF44192"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lastRenderedPageBreak/>
              <w:t>Казначейское сопровождение</w:t>
            </w:r>
          </w:p>
        </w:tc>
        <w:tc>
          <w:tcPr>
            <w:tcW w:w="7103" w:type="dxa"/>
            <w:gridSpan w:val="9"/>
            <w:tcBorders>
              <w:top w:val="nil"/>
              <w:left w:val="nil"/>
              <w:bottom w:val="nil"/>
              <w:right w:val="nil"/>
            </w:tcBorders>
          </w:tcPr>
          <w:p w14:paraId="7E8456AD"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 начала</w:t>
            </w:r>
          </w:p>
        </w:tc>
        <w:tc>
          <w:tcPr>
            <w:tcW w:w="340" w:type="dxa"/>
            <w:tcBorders>
              <w:top w:val="nil"/>
              <w:left w:val="nil"/>
              <w:bottom w:val="nil"/>
              <w:right w:val="single" w:sz="4" w:space="0" w:color="auto"/>
            </w:tcBorders>
          </w:tcPr>
          <w:p w14:paraId="35FE267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72170B6E"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68E0369" w14:textId="77777777" w:rsidTr="00AD41CC">
        <w:tblPrEx>
          <w:tblBorders>
            <w:right w:val="single" w:sz="4" w:space="0" w:color="auto"/>
          </w:tblBorders>
        </w:tblPrEx>
        <w:tc>
          <w:tcPr>
            <w:tcW w:w="5176" w:type="dxa"/>
            <w:gridSpan w:val="4"/>
            <w:tcBorders>
              <w:top w:val="nil"/>
              <w:left w:val="nil"/>
              <w:bottom w:val="nil"/>
              <w:right w:val="nil"/>
            </w:tcBorders>
          </w:tcPr>
          <w:p w14:paraId="20DAF26B"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Цена исполнения муниципального контракта, договора (соглашения), контракта (договора) по годам:</w:t>
            </w:r>
          </w:p>
        </w:tc>
        <w:tc>
          <w:tcPr>
            <w:tcW w:w="7103" w:type="dxa"/>
            <w:gridSpan w:val="9"/>
            <w:tcBorders>
              <w:top w:val="nil"/>
              <w:left w:val="nil"/>
              <w:bottom w:val="nil"/>
              <w:right w:val="nil"/>
            </w:tcBorders>
          </w:tcPr>
          <w:p w14:paraId="0A92BE07"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Всего:</w:t>
            </w:r>
          </w:p>
        </w:tc>
        <w:tc>
          <w:tcPr>
            <w:tcW w:w="340" w:type="dxa"/>
            <w:tcBorders>
              <w:top w:val="nil"/>
              <w:left w:val="nil"/>
              <w:bottom w:val="nil"/>
              <w:right w:val="single" w:sz="4" w:space="0" w:color="auto"/>
            </w:tcBorders>
          </w:tcPr>
          <w:p w14:paraId="3A90CD2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601A9333"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028972B8" w14:textId="77777777" w:rsidTr="00AD41CC">
        <w:tblPrEx>
          <w:tblBorders>
            <w:right w:val="single" w:sz="4" w:space="0" w:color="auto"/>
          </w:tblBorders>
        </w:tblPrEx>
        <w:tc>
          <w:tcPr>
            <w:tcW w:w="5176" w:type="dxa"/>
            <w:gridSpan w:val="4"/>
            <w:tcBorders>
              <w:top w:val="nil"/>
              <w:left w:val="nil"/>
              <w:bottom w:val="nil"/>
              <w:right w:val="nil"/>
            </w:tcBorders>
          </w:tcPr>
          <w:p w14:paraId="4125C4F6"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 текущий финансовый год</w:t>
            </w:r>
          </w:p>
        </w:tc>
        <w:tc>
          <w:tcPr>
            <w:tcW w:w="7103" w:type="dxa"/>
            <w:gridSpan w:val="9"/>
            <w:tcBorders>
              <w:top w:val="nil"/>
              <w:left w:val="nil"/>
              <w:bottom w:val="nil"/>
              <w:right w:val="nil"/>
            </w:tcBorders>
          </w:tcPr>
          <w:p w14:paraId="6101E7E8"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цена</w:t>
            </w:r>
          </w:p>
        </w:tc>
        <w:tc>
          <w:tcPr>
            <w:tcW w:w="340" w:type="dxa"/>
            <w:tcBorders>
              <w:top w:val="nil"/>
              <w:left w:val="nil"/>
              <w:bottom w:val="nil"/>
              <w:right w:val="single" w:sz="4" w:space="0" w:color="auto"/>
            </w:tcBorders>
          </w:tcPr>
          <w:p w14:paraId="212AA79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7C6D274B"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BE42FEC" w14:textId="77777777" w:rsidTr="00AD41CC">
        <w:tblPrEx>
          <w:tblBorders>
            <w:right w:val="single" w:sz="4" w:space="0" w:color="auto"/>
          </w:tblBorders>
        </w:tblPrEx>
        <w:tc>
          <w:tcPr>
            <w:tcW w:w="5176" w:type="dxa"/>
            <w:gridSpan w:val="4"/>
            <w:tcBorders>
              <w:top w:val="nil"/>
              <w:left w:val="nil"/>
              <w:bottom w:val="nil"/>
              <w:right w:val="nil"/>
            </w:tcBorders>
          </w:tcPr>
          <w:p w14:paraId="6E02A3BB"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 первый год планируемого периода</w:t>
            </w:r>
          </w:p>
        </w:tc>
        <w:tc>
          <w:tcPr>
            <w:tcW w:w="7103" w:type="dxa"/>
            <w:gridSpan w:val="9"/>
            <w:tcBorders>
              <w:top w:val="nil"/>
              <w:left w:val="nil"/>
              <w:bottom w:val="nil"/>
              <w:right w:val="nil"/>
            </w:tcBorders>
          </w:tcPr>
          <w:p w14:paraId="7650213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цена</w:t>
            </w:r>
          </w:p>
        </w:tc>
        <w:tc>
          <w:tcPr>
            <w:tcW w:w="340" w:type="dxa"/>
            <w:tcBorders>
              <w:top w:val="nil"/>
              <w:left w:val="nil"/>
              <w:bottom w:val="nil"/>
              <w:right w:val="single" w:sz="4" w:space="0" w:color="auto"/>
            </w:tcBorders>
          </w:tcPr>
          <w:p w14:paraId="7B1620B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1AF17362"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1B3DFC3A" w14:textId="77777777" w:rsidTr="00AD41CC">
        <w:tblPrEx>
          <w:tblBorders>
            <w:right w:val="single" w:sz="4" w:space="0" w:color="auto"/>
          </w:tblBorders>
        </w:tblPrEx>
        <w:tc>
          <w:tcPr>
            <w:tcW w:w="5176" w:type="dxa"/>
            <w:gridSpan w:val="4"/>
            <w:tcBorders>
              <w:top w:val="nil"/>
              <w:left w:val="nil"/>
              <w:bottom w:val="nil"/>
              <w:right w:val="nil"/>
            </w:tcBorders>
          </w:tcPr>
          <w:p w14:paraId="3C0F48DA"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 второй год планируемого периода</w:t>
            </w:r>
          </w:p>
        </w:tc>
        <w:tc>
          <w:tcPr>
            <w:tcW w:w="7103" w:type="dxa"/>
            <w:gridSpan w:val="9"/>
            <w:tcBorders>
              <w:top w:val="nil"/>
              <w:left w:val="nil"/>
              <w:bottom w:val="nil"/>
              <w:right w:val="nil"/>
            </w:tcBorders>
          </w:tcPr>
          <w:p w14:paraId="316A9E0D"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цена</w:t>
            </w:r>
          </w:p>
        </w:tc>
        <w:tc>
          <w:tcPr>
            <w:tcW w:w="340" w:type="dxa"/>
            <w:tcBorders>
              <w:top w:val="nil"/>
              <w:left w:val="nil"/>
              <w:bottom w:val="nil"/>
              <w:right w:val="single" w:sz="4" w:space="0" w:color="auto"/>
            </w:tcBorders>
          </w:tcPr>
          <w:p w14:paraId="623E1DC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040A53D0"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AAEA785" w14:textId="77777777" w:rsidTr="00AD41CC">
        <w:tblPrEx>
          <w:tblBorders>
            <w:right w:val="single" w:sz="4" w:space="0" w:color="auto"/>
          </w:tblBorders>
        </w:tblPrEx>
        <w:tc>
          <w:tcPr>
            <w:tcW w:w="5176" w:type="dxa"/>
            <w:gridSpan w:val="4"/>
            <w:tcBorders>
              <w:top w:val="nil"/>
              <w:left w:val="nil"/>
              <w:bottom w:val="nil"/>
              <w:right w:val="nil"/>
            </w:tcBorders>
          </w:tcPr>
          <w:p w14:paraId="3401F03F"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 последующие годы</w:t>
            </w:r>
          </w:p>
        </w:tc>
        <w:tc>
          <w:tcPr>
            <w:tcW w:w="7103" w:type="dxa"/>
            <w:gridSpan w:val="9"/>
            <w:tcBorders>
              <w:top w:val="nil"/>
              <w:left w:val="nil"/>
              <w:bottom w:val="nil"/>
              <w:right w:val="nil"/>
            </w:tcBorders>
          </w:tcPr>
          <w:p w14:paraId="496A7D0C"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цена</w:t>
            </w:r>
          </w:p>
        </w:tc>
        <w:tc>
          <w:tcPr>
            <w:tcW w:w="340" w:type="dxa"/>
            <w:tcBorders>
              <w:top w:val="nil"/>
              <w:left w:val="nil"/>
              <w:bottom w:val="nil"/>
              <w:right w:val="single" w:sz="4" w:space="0" w:color="auto"/>
            </w:tcBorders>
          </w:tcPr>
          <w:p w14:paraId="154C1F3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24570D87"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1578B723" w14:textId="77777777" w:rsidTr="00AD41CC">
        <w:tblPrEx>
          <w:tblBorders>
            <w:right w:val="single" w:sz="4" w:space="0" w:color="auto"/>
          </w:tblBorders>
        </w:tblPrEx>
        <w:tc>
          <w:tcPr>
            <w:tcW w:w="5176" w:type="dxa"/>
            <w:gridSpan w:val="4"/>
            <w:tcBorders>
              <w:top w:val="nil"/>
              <w:left w:val="nil"/>
              <w:bottom w:val="nil"/>
              <w:right w:val="nil"/>
            </w:tcBorders>
          </w:tcPr>
          <w:p w14:paraId="595D6AFD"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Единица измерения: руб. (с точностью до второго десятичного знака после запятой)</w:t>
            </w:r>
          </w:p>
        </w:tc>
        <w:tc>
          <w:tcPr>
            <w:tcW w:w="7103" w:type="dxa"/>
            <w:gridSpan w:val="9"/>
            <w:tcBorders>
              <w:top w:val="nil"/>
              <w:left w:val="nil"/>
              <w:bottom w:val="nil"/>
              <w:right w:val="nil"/>
            </w:tcBorders>
          </w:tcPr>
          <w:p w14:paraId="6FDE454C"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 xml:space="preserve">по </w:t>
            </w:r>
            <w:hyperlink r:id="rId39">
              <w:r w:rsidRPr="00AD41CC">
                <w:rPr>
                  <w:rFonts w:ascii="Calibri" w:eastAsiaTheme="minorEastAsia" w:hAnsi="Calibri" w:cs="Calibri"/>
                  <w:color w:val="0000FF"/>
                  <w:sz w:val="22"/>
                  <w:szCs w:val="22"/>
                </w:rPr>
                <w:t>ОКЕИ</w:t>
              </w:r>
            </w:hyperlink>
          </w:p>
        </w:tc>
        <w:tc>
          <w:tcPr>
            <w:tcW w:w="340" w:type="dxa"/>
            <w:tcBorders>
              <w:top w:val="nil"/>
              <w:left w:val="nil"/>
              <w:bottom w:val="nil"/>
              <w:right w:val="single" w:sz="4" w:space="0" w:color="auto"/>
            </w:tcBorders>
          </w:tcPr>
          <w:p w14:paraId="3D15693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Borders>
              <w:top w:val="single" w:sz="4" w:space="0" w:color="auto"/>
              <w:left w:val="single" w:sz="4" w:space="0" w:color="auto"/>
              <w:bottom w:val="single" w:sz="4" w:space="0" w:color="auto"/>
              <w:right w:val="single" w:sz="4" w:space="0" w:color="auto"/>
            </w:tcBorders>
          </w:tcPr>
          <w:p w14:paraId="79719547"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53167462"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665"/>
        <w:gridCol w:w="2381"/>
        <w:gridCol w:w="1474"/>
        <w:gridCol w:w="1663"/>
        <w:gridCol w:w="2098"/>
        <w:gridCol w:w="1928"/>
      </w:tblGrid>
      <w:tr w:rsidR="00AD41CC" w:rsidRPr="00DB2761" w14:paraId="314C9257" w14:textId="77777777" w:rsidTr="00AD41CC">
        <w:tc>
          <w:tcPr>
            <w:tcW w:w="737" w:type="dxa"/>
            <w:vMerge w:val="restart"/>
          </w:tcPr>
          <w:p w14:paraId="1F7BB60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N п/п</w:t>
            </w:r>
          </w:p>
        </w:tc>
        <w:tc>
          <w:tcPr>
            <w:tcW w:w="2665" w:type="dxa"/>
            <w:vMerge w:val="restart"/>
          </w:tcPr>
          <w:p w14:paraId="68042AD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Наименование показателя</w:t>
            </w:r>
          </w:p>
        </w:tc>
        <w:tc>
          <w:tcPr>
            <w:tcW w:w="2381" w:type="dxa"/>
            <w:vMerge w:val="restart"/>
          </w:tcPr>
          <w:p w14:paraId="02ECB90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Код Перечня укрупненный (детализированной)</w:t>
            </w:r>
          </w:p>
        </w:tc>
        <w:tc>
          <w:tcPr>
            <w:tcW w:w="3137" w:type="dxa"/>
            <w:gridSpan w:val="2"/>
          </w:tcPr>
          <w:p w14:paraId="4E82EE2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Кассовые запреты (выплаты)</w:t>
            </w:r>
          </w:p>
        </w:tc>
        <w:tc>
          <w:tcPr>
            <w:tcW w:w="2098" w:type="dxa"/>
            <w:vMerge w:val="restart"/>
          </w:tcPr>
          <w:p w14:paraId="0FF61E6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Затраты по данным раздельного учета (по информации участника казначейского сопровождения) </w:t>
            </w:r>
            <w:hyperlink w:anchor="P1781">
              <w:r w:rsidRPr="00DB2761">
                <w:rPr>
                  <w:rFonts w:ascii="Times New Roman" w:hAnsi="Times New Roman" w:cs="Times New Roman"/>
                  <w:color w:val="0000FF"/>
                  <w:sz w:val="20"/>
                  <w:szCs w:val="20"/>
                </w:rPr>
                <w:t>&lt;*&gt;</w:t>
              </w:r>
            </w:hyperlink>
          </w:p>
        </w:tc>
        <w:tc>
          <w:tcPr>
            <w:tcW w:w="1928" w:type="dxa"/>
            <w:vMerge w:val="restart"/>
          </w:tcPr>
          <w:p w14:paraId="6FF8A7D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Примечание </w:t>
            </w:r>
            <w:hyperlink w:anchor="P1783">
              <w:r w:rsidRPr="00DB2761">
                <w:rPr>
                  <w:rFonts w:ascii="Times New Roman" w:hAnsi="Times New Roman" w:cs="Times New Roman"/>
                  <w:color w:val="0000FF"/>
                  <w:sz w:val="20"/>
                  <w:szCs w:val="20"/>
                </w:rPr>
                <w:t>&lt;**&gt;</w:t>
              </w:r>
            </w:hyperlink>
          </w:p>
        </w:tc>
      </w:tr>
      <w:tr w:rsidR="00AD41CC" w:rsidRPr="00DB2761" w14:paraId="64388E6B" w14:textId="77777777" w:rsidTr="00AD41CC">
        <w:tc>
          <w:tcPr>
            <w:tcW w:w="737" w:type="dxa"/>
            <w:vMerge/>
          </w:tcPr>
          <w:p w14:paraId="6196F157" w14:textId="77777777" w:rsidR="00AD41CC" w:rsidRPr="00DB2761" w:rsidRDefault="00AD41CC" w:rsidP="00DB2761">
            <w:pPr>
              <w:pStyle w:val="aa"/>
              <w:rPr>
                <w:rFonts w:ascii="Times New Roman" w:hAnsi="Times New Roman" w:cs="Times New Roman"/>
                <w:sz w:val="20"/>
                <w:szCs w:val="20"/>
              </w:rPr>
            </w:pPr>
          </w:p>
        </w:tc>
        <w:tc>
          <w:tcPr>
            <w:tcW w:w="2665" w:type="dxa"/>
            <w:vMerge/>
          </w:tcPr>
          <w:p w14:paraId="76B5795C" w14:textId="77777777" w:rsidR="00AD41CC" w:rsidRPr="00DB2761" w:rsidRDefault="00AD41CC" w:rsidP="00DB2761">
            <w:pPr>
              <w:pStyle w:val="aa"/>
              <w:rPr>
                <w:rFonts w:ascii="Times New Roman" w:hAnsi="Times New Roman" w:cs="Times New Roman"/>
                <w:sz w:val="20"/>
                <w:szCs w:val="20"/>
              </w:rPr>
            </w:pPr>
          </w:p>
        </w:tc>
        <w:tc>
          <w:tcPr>
            <w:tcW w:w="2381" w:type="dxa"/>
            <w:vMerge/>
          </w:tcPr>
          <w:p w14:paraId="2AFDA7B3" w14:textId="77777777" w:rsidR="00AD41CC" w:rsidRPr="00DB2761" w:rsidRDefault="00AD41CC" w:rsidP="00DB2761">
            <w:pPr>
              <w:pStyle w:val="aa"/>
              <w:rPr>
                <w:rFonts w:ascii="Times New Roman" w:hAnsi="Times New Roman" w:cs="Times New Roman"/>
                <w:sz w:val="20"/>
                <w:szCs w:val="20"/>
              </w:rPr>
            </w:pPr>
          </w:p>
        </w:tc>
        <w:tc>
          <w:tcPr>
            <w:tcW w:w="1474" w:type="dxa"/>
          </w:tcPr>
          <w:p w14:paraId="6017397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План</w:t>
            </w:r>
          </w:p>
          <w:p w14:paraId="7603A5D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(Сведения)</w:t>
            </w:r>
          </w:p>
        </w:tc>
        <w:tc>
          <w:tcPr>
            <w:tcW w:w="1663" w:type="dxa"/>
          </w:tcPr>
          <w:p w14:paraId="04FD809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Факт</w:t>
            </w:r>
          </w:p>
          <w:p w14:paraId="0C3A30B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(оплачено)</w:t>
            </w:r>
          </w:p>
        </w:tc>
        <w:tc>
          <w:tcPr>
            <w:tcW w:w="2098" w:type="dxa"/>
            <w:vMerge/>
          </w:tcPr>
          <w:p w14:paraId="2F6AAD00" w14:textId="77777777" w:rsidR="00AD41CC" w:rsidRPr="00DB2761" w:rsidRDefault="00AD41CC" w:rsidP="00DB2761">
            <w:pPr>
              <w:pStyle w:val="aa"/>
              <w:rPr>
                <w:rFonts w:ascii="Times New Roman" w:hAnsi="Times New Roman" w:cs="Times New Roman"/>
                <w:sz w:val="20"/>
                <w:szCs w:val="20"/>
              </w:rPr>
            </w:pPr>
          </w:p>
        </w:tc>
        <w:tc>
          <w:tcPr>
            <w:tcW w:w="1928" w:type="dxa"/>
            <w:vMerge/>
          </w:tcPr>
          <w:p w14:paraId="2A7BA368" w14:textId="77777777" w:rsidR="00AD41CC" w:rsidRPr="00DB2761" w:rsidRDefault="00AD41CC" w:rsidP="00DB2761">
            <w:pPr>
              <w:pStyle w:val="aa"/>
              <w:rPr>
                <w:rFonts w:ascii="Times New Roman" w:hAnsi="Times New Roman" w:cs="Times New Roman"/>
                <w:sz w:val="20"/>
                <w:szCs w:val="20"/>
              </w:rPr>
            </w:pPr>
          </w:p>
        </w:tc>
      </w:tr>
      <w:tr w:rsidR="00AD41CC" w:rsidRPr="00DB2761" w14:paraId="21992FC4" w14:textId="77777777" w:rsidTr="00AD41CC">
        <w:tc>
          <w:tcPr>
            <w:tcW w:w="737" w:type="dxa"/>
            <w:vAlign w:val="center"/>
          </w:tcPr>
          <w:p w14:paraId="68BC7D3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2665" w:type="dxa"/>
            <w:vAlign w:val="center"/>
          </w:tcPr>
          <w:p w14:paraId="221C28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c>
          <w:tcPr>
            <w:tcW w:w="2381" w:type="dxa"/>
            <w:vAlign w:val="center"/>
          </w:tcPr>
          <w:p w14:paraId="2D38833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w:t>
            </w:r>
          </w:p>
        </w:tc>
        <w:tc>
          <w:tcPr>
            <w:tcW w:w="1474" w:type="dxa"/>
            <w:vAlign w:val="center"/>
          </w:tcPr>
          <w:p w14:paraId="6C0E935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w:t>
            </w:r>
          </w:p>
        </w:tc>
        <w:tc>
          <w:tcPr>
            <w:tcW w:w="1663" w:type="dxa"/>
            <w:vAlign w:val="center"/>
          </w:tcPr>
          <w:p w14:paraId="06368F6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5</w:t>
            </w:r>
          </w:p>
        </w:tc>
        <w:tc>
          <w:tcPr>
            <w:tcW w:w="2098" w:type="dxa"/>
            <w:vAlign w:val="center"/>
          </w:tcPr>
          <w:p w14:paraId="76290BF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w:t>
            </w:r>
          </w:p>
        </w:tc>
        <w:tc>
          <w:tcPr>
            <w:tcW w:w="1928" w:type="dxa"/>
            <w:vAlign w:val="center"/>
          </w:tcPr>
          <w:p w14:paraId="1FBC9B2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w:t>
            </w:r>
          </w:p>
        </w:tc>
      </w:tr>
      <w:tr w:rsidR="00AD41CC" w:rsidRPr="00DB2761" w14:paraId="25924879" w14:textId="77777777" w:rsidTr="00AD41CC">
        <w:tc>
          <w:tcPr>
            <w:tcW w:w="737" w:type="dxa"/>
            <w:vAlign w:val="center"/>
          </w:tcPr>
          <w:p w14:paraId="0CCA2AB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w:t>
            </w:r>
          </w:p>
        </w:tc>
        <w:tc>
          <w:tcPr>
            <w:tcW w:w="2665" w:type="dxa"/>
            <w:vAlign w:val="center"/>
          </w:tcPr>
          <w:p w14:paraId="42D4ED3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ЦЕНА ГОСУДАРСТВЕННОГО (МУНИЦИПАЛЬНОГО) КОНТРАКТА, ДОГОВОРА (СОГЛАШЕНИЯ), КОНТРАКТА (ДОГОВОРА)</w:t>
            </w:r>
          </w:p>
        </w:tc>
        <w:tc>
          <w:tcPr>
            <w:tcW w:w="2381" w:type="dxa"/>
            <w:vAlign w:val="center"/>
          </w:tcPr>
          <w:p w14:paraId="7D9D4F2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16F2E596"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7F5E718C"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653701B1"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0A48CAA1" w14:textId="77777777" w:rsidR="00AD41CC" w:rsidRPr="00DB2761" w:rsidRDefault="00AD41CC" w:rsidP="00DB2761">
            <w:pPr>
              <w:pStyle w:val="aa"/>
              <w:rPr>
                <w:rFonts w:ascii="Times New Roman" w:hAnsi="Times New Roman" w:cs="Times New Roman"/>
                <w:sz w:val="20"/>
                <w:szCs w:val="20"/>
              </w:rPr>
            </w:pPr>
          </w:p>
        </w:tc>
      </w:tr>
      <w:tr w:rsidR="00AD41CC" w:rsidRPr="00DB2761" w14:paraId="1A07D4D5" w14:textId="77777777" w:rsidTr="00AD41CC">
        <w:tc>
          <w:tcPr>
            <w:tcW w:w="737" w:type="dxa"/>
            <w:vAlign w:val="center"/>
          </w:tcPr>
          <w:p w14:paraId="77F31675"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43B171C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НДС:</w:t>
            </w:r>
          </w:p>
        </w:tc>
        <w:tc>
          <w:tcPr>
            <w:tcW w:w="2381" w:type="dxa"/>
            <w:vAlign w:val="center"/>
          </w:tcPr>
          <w:p w14:paraId="0967A38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67F88A7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44E5DC9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414B638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0435ABA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3DFC76EA" w14:textId="77777777" w:rsidTr="00AD41CC">
        <w:tc>
          <w:tcPr>
            <w:tcW w:w="737" w:type="dxa"/>
            <w:vAlign w:val="center"/>
          </w:tcPr>
          <w:p w14:paraId="397C9FB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1.1</w:t>
            </w:r>
          </w:p>
        </w:tc>
        <w:tc>
          <w:tcPr>
            <w:tcW w:w="2665" w:type="dxa"/>
            <w:vAlign w:val="center"/>
          </w:tcPr>
          <w:p w14:paraId="7D07C2A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10%</w:t>
            </w:r>
          </w:p>
        </w:tc>
        <w:tc>
          <w:tcPr>
            <w:tcW w:w="2381" w:type="dxa"/>
            <w:vAlign w:val="center"/>
          </w:tcPr>
          <w:p w14:paraId="2DC3BA6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48D35970"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6F1AEADC"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76B0FD91"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7EFCA96B" w14:textId="77777777" w:rsidR="00AD41CC" w:rsidRPr="00DB2761" w:rsidRDefault="00AD41CC" w:rsidP="00DB2761">
            <w:pPr>
              <w:pStyle w:val="aa"/>
              <w:rPr>
                <w:rFonts w:ascii="Times New Roman" w:hAnsi="Times New Roman" w:cs="Times New Roman"/>
                <w:sz w:val="20"/>
                <w:szCs w:val="20"/>
              </w:rPr>
            </w:pPr>
          </w:p>
        </w:tc>
      </w:tr>
      <w:tr w:rsidR="00AD41CC" w:rsidRPr="00DB2761" w14:paraId="6C6F0954" w14:textId="77777777" w:rsidTr="00AD41CC">
        <w:tc>
          <w:tcPr>
            <w:tcW w:w="737" w:type="dxa"/>
            <w:vAlign w:val="center"/>
          </w:tcPr>
          <w:p w14:paraId="196AD164"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31EFAFC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20%</w:t>
            </w:r>
          </w:p>
        </w:tc>
        <w:tc>
          <w:tcPr>
            <w:tcW w:w="2381" w:type="dxa"/>
            <w:vAlign w:val="center"/>
          </w:tcPr>
          <w:p w14:paraId="53369BC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710366F3"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2A917EED"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2ABF0D4F"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7E6E66EA" w14:textId="77777777" w:rsidR="00AD41CC" w:rsidRPr="00DB2761" w:rsidRDefault="00AD41CC" w:rsidP="00DB2761">
            <w:pPr>
              <w:pStyle w:val="aa"/>
              <w:rPr>
                <w:rFonts w:ascii="Times New Roman" w:hAnsi="Times New Roman" w:cs="Times New Roman"/>
                <w:sz w:val="20"/>
                <w:szCs w:val="20"/>
              </w:rPr>
            </w:pPr>
          </w:p>
        </w:tc>
      </w:tr>
      <w:tr w:rsidR="00AD41CC" w:rsidRPr="00DB2761" w14:paraId="0A9D8868" w14:textId="77777777" w:rsidTr="00AD41CC">
        <w:tc>
          <w:tcPr>
            <w:tcW w:w="737" w:type="dxa"/>
            <w:vAlign w:val="center"/>
          </w:tcPr>
          <w:p w14:paraId="7AC5D220"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121B042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w:t>
            </w:r>
          </w:p>
        </w:tc>
        <w:tc>
          <w:tcPr>
            <w:tcW w:w="2381" w:type="dxa"/>
            <w:vAlign w:val="center"/>
          </w:tcPr>
          <w:p w14:paraId="317AD64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507B760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2B6AC2C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39BF31E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76EA03B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10092498" w14:textId="77777777" w:rsidTr="00AD41CC">
        <w:tc>
          <w:tcPr>
            <w:tcW w:w="737" w:type="dxa"/>
            <w:vAlign w:val="center"/>
          </w:tcPr>
          <w:p w14:paraId="5886BA3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w:t>
            </w:r>
          </w:p>
        </w:tc>
        <w:tc>
          <w:tcPr>
            <w:tcW w:w="2665" w:type="dxa"/>
            <w:vAlign w:val="center"/>
          </w:tcPr>
          <w:p w14:paraId="43A3F32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ЗАРАБОТНАЯ ПЛАТА</w:t>
            </w:r>
          </w:p>
        </w:tc>
        <w:tc>
          <w:tcPr>
            <w:tcW w:w="2381" w:type="dxa"/>
            <w:vAlign w:val="center"/>
          </w:tcPr>
          <w:p w14:paraId="03B3169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0100 001, 100 002, 0100 003, 0100 004, 0100 005, 0100 006, 0100 007</w:t>
            </w:r>
          </w:p>
        </w:tc>
        <w:tc>
          <w:tcPr>
            <w:tcW w:w="1474" w:type="dxa"/>
            <w:vAlign w:val="center"/>
          </w:tcPr>
          <w:p w14:paraId="0875DA3A"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2C4187DD"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6905E3E0"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22040A3A" w14:textId="77777777" w:rsidR="00AD41CC" w:rsidRPr="00DB2761" w:rsidRDefault="00AD41CC" w:rsidP="00DB2761">
            <w:pPr>
              <w:pStyle w:val="aa"/>
              <w:rPr>
                <w:rFonts w:ascii="Times New Roman" w:hAnsi="Times New Roman" w:cs="Times New Roman"/>
                <w:sz w:val="20"/>
                <w:szCs w:val="20"/>
              </w:rPr>
            </w:pPr>
          </w:p>
        </w:tc>
      </w:tr>
      <w:tr w:rsidR="00AD41CC" w:rsidRPr="00DB2761" w14:paraId="0C0ECEC6" w14:textId="77777777" w:rsidTr="00AD41CC">
        <w:tc>
          <w:tcPr>
            <w:tcW w:w="737" w:type="dxa"/>
            <w:vAlign w:val="center"/>
          </w:tcPr>
          <w:p w14:paraId="49CDA6AC"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717FEAF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по детализированным кодам</w:t>
            </w:r>
          </w:p>
        </w:tc>
        <w:tc>
          <w:tcPr>
            <w:tcW w:w="2381" w:type="dxa"/>
            <w:vAlign w:val="center"/>
          </w:tcPr>
          <w:p w14:paraId="53655DA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72C6560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3DDF81F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4289D3B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3C8D194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39C4F4F6" w14:textId="77777777" w:rsidTr="006C54B9">
        <w:trPr>
          <w:trHeight w:val="112"/>
        </w:trPr>
        <w:tc>
          <w:tcPr>
            <w:tcW w:w="737" w:type="dxa"/>
            <w:vAlign w:val="center"/>
          </w:tcPr>
          <w:p w14:paraId="2F1F349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2.1</w:t>
            </w:r>
          </w:p>
        </w:tc>
        <w:tc>
          <w:tcPr>
            <w:tcW w:w="2665" w:type="dxa"/>
            <w:vAlign w:val="center"/>
          </w:tcPr>
          <w:p w14:paraId="5B3109E0"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0354B6BD"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63F31466"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7F627F8B"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00C3FD52"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79D9F625" w14:textId="77777777" w:rsidR="00AD41CC" w:rsidRPr="00DB2761" w:rsidRDefault="00AD41CC" w:rsidP="00DB2761">
            <w:pPr>
              <w:pStyle w:val="aa"/>
              <w:rPr>
                <w:rFonts w:ascii="Times New Roman" w:hAnsi="Times New Roman" w:cs="Times New Roman"/>
                <w:sz w:val="20"/>
                <w:szCs w:val="20"/>
              </w:rPr>
            </w:pPr>
          </w:p>
        </w:tc>
      </w:tr>
      <w:tr w:rsidR="00AD41CC" w:rsidRPr="00DB2761" w14:paraId="239B7ED3" w14:textId="77777777" w:rsidTr="006C54B9">
        <w:trPr>
          <w:trHeight w:val="104"/>
        </w:trPr>
        <w:tc>
          <w:tcPr>
            <w:tcW w:w="737" w:type="dxa"/>
            <w:vAlign w:val="center"/>
          </w:tcPr>
          <w:p w14:paraId="53F648A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2.2</w:t>
            </w:r>
          </w:p>
        </w:tc>
        <w:tc>
          <w:tcPr>
            <w:tcW w:w="2665" w:type="dxa"/>
            <w:vAlign w:val="center"/>
          </w:tcPr>
          <w:p w14:paraId="2A4CF200"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64ECB59A"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67FFB959"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58767475"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535E8046"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6B6BDA1D" w14:textId="77777777" w:rsidR="00AD41CC" w:rsidRPr="00DB2761" w:rsidRDefault="00AD41CC" w:rsidP="00DB2761">
            <w:pPr>
              <w:pStyle w:val="aa"/>
              <w:rPr>
                <w:rFonts w:ascii="Times New Roman" w:hAnsi="Times New Roman" w:cs="Times New Roman"/>
                <w:sz w:val="20"/>
                <w:szCs w:val="20"/>
              </w:rPr>
            </w:pPr>
          </w:p>
        </w:tc>
      </w:tr>
      <w:tr w:rsidR="00AD41CC" w:rsidRPr="00DB2761" w14:paraId="0CEEC370" w14:textId="77777777" w:rsidTr="00AD41CC">
        <w:tc>
          <w:tcPr>
            <w:tcW w:w="737" w:type="dxa"/>
            <w:vAlign w:val="center"/>
          </w:tcPr>
          <w:p w14:paraId="1F5D3AE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w:t>
            </w:r>
          </w:p>
        </w:tc>
        <w:tc>
          <w:tcPr>
            <w:tcW w:w="2665" w:type="dxa"/>
            <w:vAlign w:val="center"/>
          </w:tcPr>
          <w:p w14:paraId="56A93FA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СТРАХОВЫЕ ВЗНОСЫ НА ОБЯЗАТЕЛЬНОЕ СОЦИАЛЬНОЕ СТРАХОВАНИЕ</w:t>
            </w:r>
          </w:p>
        </w:tc>
        <w:tc>
          <w:tcPr>
            <w:tcW w:w="2381" w:type="dxa"/>
            <w:vAlign w:val="center"/>
          </w:tcPr>
          <w:p w14:paraId="35FBC90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0813, 0814, 0815/0813 001, 0814 001, 0815 001</w:t>
            </w:r>
          </w:p>
        </w:tc>
        <w:tc>
          <w:tcPr>
            <w:tcW w:w="1474" w:type="dxa"/>
            <w:vAlign w:val="center"/>
          </w:tcPr>
          <w:p w14:paraId="175CDA55"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6030A3DA"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450ACC25"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4A467B23" w14:textId="77777777" w:rsidR="00AD41CC" w:rsidRPr="00DB2761" w:rsidRDefault="00AD41CC" w:rsidP="00DB2761">
            <w:pPr>
              <w:pStyle w:val="aa"/>
              <w:rPr>
                <w:rFonts w:ascii="Times New Roman" w:hAnsi="Times New Roman" w:cs="Times New Roman"/>
                <w:sz w:val="20"/>
                <w:szCs w:val="20"/>
              </w:rPr>
            </w:pPr>
          </w:p>
        </w:tc>
      </w:tr>
      <w:tr w:rsidR="00AD41CC" w:rsidRPr="00DB2761" w14:paraId="5EFEB5D9" w14:textId="77777777" w:rsidTr="00AD41CC">
        <w:tc>
          <w:tcPr>
            <w:tcW w:w="737" w:type="dxa"/>
            <w:vAlign w:val="center"/>
          </w:tcPr>
          <w:p w14:paraId="3ECC4B5F"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3E74516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по детализированным кодам</w:t>
            </w:r>
          </w:p>
        </w:tc>
        <w:tc>
          <w:tcPr>
            <w:tcW w:w="2381" w:type="dxa"/>
            <w:vAlign w:val="center"/>
          </w:tcPr>
          <w:p w14:paraId="0F62D63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5DC1165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53829B9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54989C9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7DBD374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417538F2" w14:textId="77777777" w:rsidTr="00AD41CC">
        <w:tc>
          <w:tcPr>
            <w:tcW w:w="737" w:type="dxa"/>
            <w:vAlign w:val="center"/>
          </w:tcPr>
          <w:p w14:paraId="6C9326D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3.1</w:t>
            </w:r>
          </w:p>
        </w:tc>
        <w:tc>
          <w:tcPr>
            <w:tcW w:w="2665" w:type="dxa"/>
            <w:vAlign w:val="center"/>
          </w:tcPr>
          <w:p w14:paraId="6446CEBD"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0B761C94"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4D330D2A"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3A8CF553"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4CAC4EAA"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09529D9D" w14:textId="77777777" w:rsidR="00AD41CC" w:rsidRPr="00DB2761" w:rsidRDefault="00AD41CC" w:rsidP="00DB2761">
            <w:pPr>
              <w:pStyle w:val="aa"/>
              <w:rPr>
                <w:rFonts w:ascii="Times New Roman" w:hAnsi="Times New Roman" w:cs="Times New Roman"/>
                <w:sz w:val="20"/>
                <w:szCs w:val="20"/>
              </w:rPr>
            </w:pPr>
          </w:p>
        </w:tc>
      </w:tr>
      <w:tr w:rsidR="00AD41CC" w:rsidRPr="00DB2761" w14:paraId="7AC207AF" w14:textId="77777777" w:rsidTr="00AD41CC">
        <w:tc>
          <w:tcPr>
            <w:tcW w:w="737" w:type="dxa"/>
            <w:vAlign w:val="center"/>
          </w:tcPr>
          <w:p w14:paraId="49167C7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3.2</w:t>
            </w:r>
          </w:p>
        </w:tc>
        <w:tc>
          <w:tcPr>
            <w:tcW w:w="2665" w:type="dxa"/>
            <w:vAlign w:val="center"/>
          </w:tcPr>
          <w:p w14:paraId="7EB2F324"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3226B892"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128382B2"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5A39AF58"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7208A426"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508E3632" w14:textId="77777777" w:rsidR="00AD41CC" w:rsidRPr="00DB2761" w:rsidRDefault="00AD41CC" w:rsidP="00DB2761">
            <w:pPr>
              <w:pStyle w:val="aa"/>
              <w:rPr>
                <w:rFonts w:ascii="Times New Roman" w:hAnsi="Times New Roman" w:cs="Times New Roman"/>
                <w:sz w:val="20"/>
                <w:szCs w:val="20"/>
              </w:rPr>
            </w:pPr>
          </w:p>
        </w:tc>
      </w:tr>
      <w:tr w:rsidR="00AD41CC" w:rsidRPr="00DB2761" w14:paraId="542ECED4" w14:textId="77777777" w:rsidTr="00AD41CC">
        <w:tc>
          <w:tcPr>
            <w:tcW w:w="737" w:type="dxa"/>
            <w:vAlign w:val="center"/>
          </w:tcPr>
          <w:p w14:paraId="00ADB78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w:t>
            </w:r>
          </w:p>
        </w:tc>
        <w:tc>
          <w:tcPr>
            <w:tcW w:w="2665" w:type="dxa"/>
            <w:vAlign w:val="center"/>
          </w:tcPr>
          <w:p w14:paraId="23660F0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НАЛОГИ, СБОРЫ, ИНЫЕ ПЛАТЕЖИ В БЮДЖЕТЫ БЮДЖЕТНОЙ СИСТЕМЕ РОССИЙСКОЙ ФЕДЕРАЦИИ</w:t>
            </w:r>
          </w:p>
        </w:tc>
        <w:tc>
          <w:tcPr>
            <w:tcW w:w="2381" w:type="dxa"/>
            <w:vAlign w:val="center"/>
          </w:tcPr>
          <w:p w14:paraId="1D5A813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0810, 0811</w:t>
            </w:r>
          </w:p>
        </w:tc>
        <w:tc>
          <w:tcPr>
            <w:tcW w:w="1474" w:type="dxa"/>
            <w:vAlign w:val="center"/>
          </w:tcPr>
          <w:p w14:paraId="341BF6E2"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2FDAFA68"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7EC52FBF"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6DC5B146" w14:textId="77777777" w:rsidR="00AD41CC" w:rsidRPr="00DB2761" w:rsidRDefault="00AD41CC" w:rsidP="00DB2761">
            <w:pPr>
              <w:pStyle w:val="aa"/>
              <w:rPr>
                <w:rFonts w:ascii="Times New Roman" w:hAnsi="Times New Roman" w:cs="Times New Roman"/>
                <w:sz w:val="20"/>
                <w:szCs w:val="20"/>
              </w:rPr>
            </w:pPr>
          </w:p>
        </w:tc>
      </w:tr>
      <w:tr w:rsidR="00AD41CC" w:rsidRPr="00DB2761" w14:paraId="10C5AD48" w14:textId="77777777" w:rsidTr="00AD41CC">
        <w:tc>
          <w:tcPr>
            <w:tcW w:w="737" w:type="dxa"/>
            <w:vAlign w:val="center"/>
          </w:tcPr>
          <w:p w14:paraId="22C1735C"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727349D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по детализированным кодам</w:t>
            </w:r>
          </w:p>
        </w:tc>
        <w:tc>
          <w:tcPr>
            <w:tcW w:w="2381" w:type="dxa"/>
            <w:vAlign w:val="center"/>
          </w:tcPr>
          <w:p w14:paraId="4BE3B60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79CA57E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629ADEF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6A69278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5F1DAEB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3DF19128" w14:textId="77777777" w:rsidTr="00AD41CC">
        <w:tc>
          <w:tcPr>
            <w:tcW w:w="737" w:type="dxa"/>
            <w:vAlign w:val="center"/>
          </w:tcPr>
          <w:p w14:paraId="0A95591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4.1</w:t>
            </w:r>
          </w:p>
        </w:tc>
        <w:tc>
          <w:tcPr>
            <w:tcW w:w="2665" w:type="dxa"/>
            <w:vAlign w:val="center"/>
          </w:tcPr>
          <w:p w14:paraId="1E88324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НДФЛ</w:t>
            </w:r>
          </w:p>
        </w:tc>
        <w:tc>
          <w:tcPr>
            <w:tcW w:w="2381" w:type="dxa"/>
            <w:vAlign w:val="center"/>
          </w:tcPr>
          <w:p w14:paraId="69FCD27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0812 001</w:t>
            </w:r>
          </w:p>
        </w:tc>
        <w:tc>
          <w:tcPr>
            <w:tcW w:w="1474" w:type="dxa"/>
            <w:vAlign w:val="center"/>
          </w:tcPr>
          <w:p w14:paraId="2322D375"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0A16FA23"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2E86C0E5"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02A2E32B" w14:textId="77777777" w:rsidR="00AD41CC" w:rsidRPr="00DB2761" w:rsidRDefault="00AD41CC" w:rsidP="00DB2761">
            <w:pPr>
              <w:pStyle w:val="aa"/>
              <w:rPr>
                <w:rFonts w:ascii="Times New Roman" w:hAnsi="Times New Roman" w:cs="Times New Roman"/>
                <w:sz w:val="20"/>
                <w:szCs w:val="20"/>
              </w:rPr>
            </w:pPr>
          </w:p>
        </w:tc>
      </w:tr>
      <w:tr w:rsidR="00AD41CC" w:rsidRPr="00DB2761" w14:paraId="5017EEE5" w14:textId="77777777" w:rsidTr="00AD41CC">
        <w:tc>
          <w:tcPr>
            <w:tcW w:w="737" w:type="dxa"/>
            <w:vAlign w:val="center"/>
          </w:tcPr>
          <w:p w14:paraId="775A8FA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4.2</w:t>
            </w:r>
          </w:p>
        </w:tc>
        <w:tc>
          <w:tcPr>
            <w:tcW w:w="2665" w:type="dxa"/>
            <w:vAlign w:val="center"/>
          </w:tcPr>
          <w:p w14:paraId="6845447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НДС в бюджет</w:t>
            </w:r>
          </w:p>
        </w:tc>
        <w:tc>
          <w:tcPr>
            <w:tcW w:w="2381" w:type="dxa"/>
            <w:vAlign w:val="center"/>
          </w:tcPr>
          <w:p w14:paraId="44608AE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0811 001</w:t>
            </w:r>
          </w:p>
        </w:tc>
        <w:tc>
          <w:tcPr>
            <w:tcW w:w="1474" w:type="dxa"/>
            <w:vAlign w:val="center"/>
          </w:tcPr>
          <w:p w14:paraId="46BEB669"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1D68ADD8"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53E1E6D3"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1C60FEB4" w14:textId="77777777" w:rsidR="00AD41CC" w:rsidRPr="00DB2761" w:rsidRDefault="00AD41CC" w:rsidP="00DB2761">
            <w:pPr>
              <w:pStyle w:val="aa"/>
              <w:rPr>
                <w:rFonts w:ascii="Times New Roman" w:hAnsi="Times New Roman" w:cs="Times New Roman"/>
                <w:sz w:val="20"/>
                <w:szCs w:val="20"/>
              </w:rPr>
            </w:pPr>
          </w:p>
        </w:tc>
      </w:tr>
      <w:tr w:rsidR="00AD41CC" w:rsidRPr="00DB2761" w14:paraId="06693B32" w14:textId="77777777" w:rsidTr="00AD41CC">
        <w:tc>
          <w:tcPr>
            <w:tcW w:w="737" w:type="dxa"/>
            <w:vAlign w:val="center"/>
          </w:tcPr>
          <w:p w14:paraId="4134A72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5</w:t>
            </w:r>
          </w:p>
        </w:tc>
        <w:tc>
          <w:tcPr>
            <w:tcW w:w="2665" w:type="dxa"/>
            <w:vAlign w:val="center"/>
          </w:tcPr>
          <w:p w14:paraId="1BFE36F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НАКЛАДНЫЕ РАСХОДЫ</w:t>
            </w:r>
          </w:p>
        </w:tc>
        <w:tc>
          <w:tcPr>
            <w:tcW w:w="2381" w:type="dxa"/>
            <w:vAlign w:val="center"/>
          </w:tcPr>
          <w:p w14:paraId="028FCF3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0888/0888 001, 0888 002, 0888 003, 0888 017, 0888 018, 0888 005, 0888 006, 0888 007, 0888 008, 0888 009, 0888 010, 0888 019, 0888 020, 0888 021, 0888 011, 0888 012, 0888 013, 0888 022, 0888 014, 0888 015, 0888 016</w:t>
            </w:r>
          </w:p>
        </w:tc>
        <w:tc>
          <w:tcPr>
            <w:tcW w:w="1474" w:type="dxa"/>
            <w:vAlign w:val="center"/>
          </w:tcPr>
          <w:p w14:paraId="620C5162"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0D9AFA7E"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0D886EBF"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460D46FD" w14:textId="77777777" w:rsidR="00AD41CC" w:rsidRPr="00DB2761" w:rsidRDefault="00AD41CC" w:rsidP="00DB2761">
            <w:pPr>
              <w:pStyle w:val="aa"/>
              <w:rPr>
                <w:rFonts w:ascii="Times New Roman" w:hAnsi="Times New Roman" w:cs="Times New Roman"/>
                <w:sz w:val="20"/>
                <w:szCs w:val="20"/>
              </w:rPr>
            </w:pPr>
          </w:p>
        </w:tc>
      </w:tr>
      <w:tr w:rsidR="00AD41CC" w:rsidRPr="00DB2761" w14:paraId="41A628B3" w14:textId="77777777" w:rsidTr="00AD41CC">
        <w:tc>
          <w:tcPr>
            <w:tcW w:w="737" w:type="dxa"/>
            <w:vAlign w:val="center"/>
          </w:tcPr>
          <w:p w14:paraId="0E10942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w:t>
            </w:r>
          </w:p>
        </w:tc>
        <w:tc>
          <w:tcPr>
            <w:tcW w:w="2665" w:type="dxa"/>
            <w:vAlign w:val="center"/>
          </w:tcPr>
          <w:p w14:paraId="2D0F7AD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ЗАКУПКА РАБОТ И УСЛУГ, КАПИТАЛЬНЫЕ ВЛОЖЕНИЯ</w:t>
            </w:r>
          </w:p>
        </w:tc>
        <w:tc>
          <w:tcPr>
            <w:tcW w:w="2381" w:type="dxa"/>
            <w:vAlign w:val="center"/>
          </w:tcPr>
          <w:p w14:paraId="45E8ADE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0200, 0410</w:t>
            </w:r>
          </w:p>
        </w:tc>
        <w:tc>
          <w:tcPr>
            <w:tcW w:w="1474" w:type="dxa"/>
            <w:vAlign w:val="center"/>
          </w:tcPr>
          <w:p w14:paraId="0A642CF2"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401CF1F7"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317B7775"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68A29E77" w14:textId="77777777" w:rsidR="00AD41CC" w:rsidRPr="00DB2761" w:rsidRDefault="00AD41CC" w:rsidP="00DB2761">
            <w:pPr>
              <w:pStyle w:val="aa"/>
              <w:rPr>
                <w:rFonts w:ascii="Times New Roman" w:hAnsi="Times New Roman" w:cs="Times New Roman"/>
                <w:sz w:val="20"/>
                <w:szCs w:val="20"/>
              </w:rPr>
            </w:pPr>
          </w:p>
        </w:tc>
      </w:tr>
      <w:tr w:rsidR="00AD41CC" w:rsidRPr="00DB2761" w14:paraId="5A2862B7" w14:textId="77777777" w:rsidTr="00AD41CC">
        <w:tc>
          <w:tcPr>
            <w:tcW w:w="737" w:type="dxa"/>
            <w:vAlign w:val="center"/>
          </w:tcPr>
          <w:p w14:paraId="1E744354"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6D47C15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по детализированным кодам</w:t>
            </w:r>
          </w:p>
        </w:tc>
        <w:tc>
          <w:tcPr>
            <w:tcW w:w="2381" w:type="dxa"/>
            <w:vAlign w:val="center"/>
          </w:tcPr>
          <w:p w14:paraId="74D1CA1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2F422B3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1880E7F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2450132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2EFA7A0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3C487FB9" w14:textId="77777777" w:rsidTr="00AD41CC">
        <w:tc>
          <w:tcPr>
            <w:tcW w:w="737" w:type="dxa"/>
            <w:vAlign w:val="center"/>
          </w:tcPr>
          <w:p w14:paraId="5A5FF03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6.1</w:t>
            </w:r>
          </w:p>
        </w:tc>
        <w:tc>
          <w:tcPr>
            <w:tcW w:w="2665" w:type="dxa"/>
            <w:vAlign w:val="center"/>
          </w:tcPr>
          <w:p w14:paraId="2D8EE00C"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5D35E813"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7815182F"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5C4DC9DE"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2F464129"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353E90DF" w14:textId="77777777" w:rsidR="00AD41CC" w:rsidRPr="00DB2761" w:rsidRDefault="00AD41CC" w:rsidP="00DB2761">
            <w:pPr>
              <w:pStyle w:val="aa"/>
              <w:rPr>
                <w:rFonts w:ascii="Times New Roman" w:hAnsi="Times New Roman" w:cs="Times New Roman"/>
                <w:sz w:val="20"/>
                <w:szCs w:val="20"/>
              </w:rPr>
            </w:pPr>
          </w:p>
        </w:tc>
      </w:tr>
      <w:tr w:rsidR="00AD41CC" w:rsidRPr="00DB2761" w14:paraId="68097EBE" w14:textId="77777777" w:rsidTr="00AD41CC">
        <w:tc>
          <w:tcPr>
            <w:tcW w:w="737" w:type="dxa"/>
            <w:vAlign w:val="center"/>
          </w:tcPr>
          <w:p w14:paraId="4458A55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6.2</w:t>
            </w:r>
          </w:p>
        </w:tc>
        <w:tc>
          <w:tcPr>
            <w:tcW w:w="2665" w:type="dxa"/>
            <w:vAlign w:val="center"/>
          </w:tcPr>
          <w:p w14:paraId="17CBB8E0"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7D801AAD"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368C4C9E"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3F642749"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0043E5DA"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47D596DD" w14:textId="77777777" w:rsidR="00AD41CC" w:rsidRPr="00DB2761" w:rsidRDefault="00AD41CC" w:rsidP="00DB2761">
            <w:pPr>
              <w:pStyle w:val="aa"/>
              <w:rPr>
                <w:rFonts w:ascii="Times New Roman" w:hAnsi="Times New Roman" w:cs="Times New Roman"/>
                <w:sz w:val="20"/>
                <w:szCs w:val="20"/>
              </w:rPr>
            </w:pPr>
          </w:p>
        </w:tc>
      </w:tr>
      <w:tr w:rsidR="00AD41CC" w:rsidRPr="00DB2761" w14:paraId="0645FA9D" w14:textId="77777777" w:rsidTr="00AD41CC">
        <w:tc>
          <w:tcPr>
            <w:tcW w:w="737" w:type="dxa"/>
            <w:vAlign w:val="center"/>
          </w:tcPr>
          <w:p w14:paraId="4F501AC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w:t>
            </w:r>
          </w:p>
        </w:tc>
        <w:tc>
          <w:tcPr>
            <w:tcW w:w="2665" w:type="dxa"/>
            <w:vAlign w:val="center"/>
          </w:tcPr>
          <w:p w14:paraId="4F21649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ЗАКУПКА НЕПРОИЗВЕДЕННЫХ АКТИВОВ, НЕМАТЕРИАЛЬНЫХ АКТИВОВ</w:t>
            </w:r>
          </w:p>
        </w:tc>
        <w:tc>
          <w:tcPr>
            <w:tcW w:w="2381" w:type="dxa"/>
            <w:vAlign w:val="center"/>
          </w:tcPr>
          <w:p w14:paraId="4F1CFC8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0300</w:t>
            </w:r>
          </w:p>
        </w:tc>
        <w:tc>
          <w:tcPr>
            <w:tcW w:w="1474" w:type="dxa"/>
            <w:vAlign w:val="center"/>
          </w:tcPr>
          <w:p w14:paraId="26118531"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092F65B9"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7A5E112B"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05C589D9" w14:textId="77777777" w:rsidR="00AD41CC" w:rsidRPr="00DB2761" w:rsidRDefault="00AD41CC" w:rsidP="00DB2761">
            <w:pPr>
              <w:pStyle w:val="aa"/>
              <w:rPr>
                <w:rFonts w:ascii="Times New Roman" w:hAnsi="Times New Roman" w:cs="Times New Roman"/>
                <w:sz w:val="20"/>
                <w:szCs w:val="20"/>
              </w:rPr>
            </w:pPr>
          </w:p>
        </w:tc>
      </w:tr>
      <w:tr w:rsidR="00AD41CC" w:rsidRPr="00DB2761" w14:paraId="22306A63" w14:textId="77777777" w:rsidTr="00AD41CC">
        <w:tc>
          <w:tcPr>
            <w:tcW w:w="737" w:type="dxa"/>
            <w:vAlign w:val="center"/>
          </w:tcPr>
          <w:p w14:paraId="45AC1607"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75D5DED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по детализированным кодам</w:t>
            </w:r>
          </w:p>
        </w:tc>
        <w:tc>
          <w:tcPr>
            <w:tcW w:w="2381" w:type="dxa"/>
            <w:vAlign w:val="center"/>
          </w:tcPr>
          <w:p w14:paraId="28D29ED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33249BE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1E7E128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6598EF6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372504A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1EE5B727" w14:textId="77777777" w:rsidTr="00AD41CC">
        <w:tc>
          <w:tcPr>
            <w:tcW w:w="737" w:type="dxa"/>
            <w:vAlign w:val="center"/>
          </w:tcPr>
          <w:p w14:paraId="366E2B2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7.1</w:t>
            </w:r>
          </w:p>
        </w:tc>
        <w:tc>
          <w:tcPr>
            <w:tcW w:w="2665" w:type="dxa"/>
            <w:vAlign w:val="center"/>
          </w:tcPr>
          <w:p w14:paraId="3B79A905"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4555ED59"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0C7F4295"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0929FA0A"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2A6A160B"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42DC779E" w14:textId="77777777" w:rsidR="00AD41CC" w:rsidRPr="00DB2761" w:rsidRDefault="00AD41CC" w:rsidP="00DB2761">
            <w:pPr>
              <w:pStyle w:val="aa"/>
              <w:rPr>
                <w:rFonts w:ascii="Times New Roman" w:hAnsi="Times New Roman" w:cs="Times New Roman"/>
                <w:sz w:val="20"/>
                <w:szCs w:val="20"/>
              </w:rPr>
            </w:pPr>
          </w:p>
        </w:tc>
      </w:tr>
      <w:tr w:rsidR="00AD41CC" w:rsidRPr="00DB2761" w14:paraId="5553CD9D" w14:textId="77777777" w:rsidTr="00AD41CC">
        <w:tc>
          <w:tcPr>
            <w:tcW w:w="737" w:type="dxa"/>
            <w:vAlign w:val="center"/>
          </w:tcPr>
          <w:p w14:paraId="6DB002F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7.2</w:t>
            </w:r>
          </w:p>
        </w:tc>
        <w:tc>
          <w:tcPr>
            <w:tcW w:w="2665" w:type="dxa"/>
            <w:vAlign w:val="center"/>
          </w:tcPr>
          <w:p w14:paraId="146EDFF4" w14:textId="77777777" w:rsidR="00AD41CC" w:rsidRPr="00DB2761" w:rsidRDefault="00AD41CC" w:rsidP="00DB2761">
            <w:pPr>
              <w:pStyle w:val="aa"/>
              <w:rPr>
                <w:rFonts w:ascii="Times New Roman" w:hAnsi="Times New Roman" w:cs="Times New Roman"/>
                <w:sz w:val="20"/>
                <w:szCs w:val="20"/>
              </w:rPr>
            </w:pPr>
          </w:p>
        </w:tc>
        <w:tc>
          <w:tcPr>
            <w:tcW w:w="2381" w:type="dxa"/>
            <w:vAlign w:val="center"/>
          </w:tcPr>
          <w:p w14:paraId="7C9250DB" w14:textId="77777777" w:rsidR="00AD41CC" w:rsidRPr="00DB2761" w:rsidRDefault="00AD41CC" w:rsidP="00DB2761">
            <w:pPr>
              <w:pStyle w:val="aa"/>
              <w:rPr>
                <w:rFonts w:ascii="Times New Roman" w:hAnsi="Times New Roman" w:cs="Times New Roman"/>
                <w:sz w:val="20"/>
                <w:szCs w:val="20"/>
              </w:rPr>
            </w:pPr>
          </w:p>
        </w:tc>
        <w:tc>
          <w:tcPr>
            <w:tcW w:w="1474" w:type="dxa"/>
            <w:vAlign w:val="center"/>
          </w:tcPr>
          <w:p w14:paraId="1434CAC3"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48534F37"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3F12C98C"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4ECACE29" w14:textId="77777777" w:rsidR="00AD41CC" w:rsidRPr="00DB2761" w:rsidRDefault="00AD41CC" w:rsidP="00DB2761">
            <w:pPr>
              <w:pStyle w:val="aa"/>
              <w:rPr>
                <w:rFonts w:ascii="Times New Roman" w:hAnsi="Times New Roman" w:cs="Times New Roman"/>
                <w:sz w:val="20"/>
                <w:szCs w:val="20"/>
              </w:rPr>
            </w:pPr>
          </w:p>
        </w:tc>
      </w:tr>
      <w:tr w:rsidR="00AD41CC" w:rsidRPr="00DB2761" w14:paraId="0224E7DE" w14:textId="77777777" w:rsidTr="00AD41CC">
        <w:tc>
          <w:tcPr>
            <w:tcW w:w="737" w:type="dxa"/>
            <w:vAlign w:val="center"/>
          </w:tcPr>
          <w:p w14:paraId="0B03EE4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8</w:t>
            </w:r>
          </w:p>
        </w:tc>
        <w:tc>
          <w:tcPr>
            <w:tcW w:w="2665" w:type="dxa"/>
            <w:vAlign w:val="center"/>
          </w:tcPr>
          <w:p w14:paraId="30D814D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ПРИБЫЛЬ</w:t>
            </w:r>
          </w:p>
        </w:tc>
        <w:tc>
          <w:tcPr>
            <w:tcW w:w="2381" w:type="dxa"/>
            <w:vAlign w:val="center"/>
          </w:tcPr>
          <w:p w14:paraId="6CA5800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0999, 0991/0999 001, 09991 001</w:t>
            </w:r>
          </w:p>
        </w:tc>
        <w:tc>
          <w:tcPr>
            <w:tcW w:w="1474" w:type="dxa"/>
            <w:vAlign w:val="center"/>
          </w:tcPr>
          <w:p w14:paraId="242CB421"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620722F0"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46D43FEE"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57A57922" w14:textId="77777777" w:rsidR="00AD41CC" w:rsidRPr="00DB2761" w:rsidRDefault="00AD41CC" w:rsidP="00DB2761">
            <w:pPr>
              <w:pStyle w:val="aa"/>
              <w:rPr>
                <w:rFonts w:ascii="Times New Roman" w:hAnsi="Times New Roman" w:cs="Times New Roman"/>
                <w:sz w:val="20"/>
                <w:szCs w:val="20"/>
              </w:rPr>
            </w:pPr>
          </w:p>
        </w:tc>
      </w:tr>
      <w:tr w:rsidR="00AD41CC" w:rsidRPr="00DB2761" w14:paraId="6740D2B2" w14:textId="77777777" w:rsidTr="00AD41CC">
        <w:tc>
          <w:tcPr>
            <w:tcW w:w="737" w:type="dxa"/>
            <w:vAlign w:val="center"/>
          </w:tcPr>
          <w:p w14:paraId="5CDFF34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9</w:t>
            </w:r>
          </w:p>
        </w:tc>
        <w:tc>
          <w:tcPr>
            <w:tcW w:w="2665" w:type="dxa"/>
            <w:vAlign w:val="center"/>
          </w:tcPr>
          <w:p w14:paraId="1685F85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 xml:space="preserve">ВЫПЛАТЫ ПО ПЕРЕЧИСЛЕНИЮ АВАНСОВЫХ ПЛАТЕЖЕЙ </w:t>
            </w:r>
            <w:r w:rsidRPr="00DB2761">
              <w:rPr>
                <w:rFonts w:ascii="Times New Roman" w:hAnsi="Times New Roman" w:cs="Times New Roman"/>
                <w:sz w:val="20"/>
                <w:szCs w:val="20"/>
              </w:rPr>
              <w:lastRenderedPageBreak/>
              <w:t>ПО КОНТРАКТАМ (ДОГОВОРАМ)</w:t>
            </w:r>
          </w:p>
        </w:tc>
        <w:tc>
          <w:tcPr>
            <w:tcW w:w="2381" w:type="dxa"/>
            <w:vAlign w:val="center"/>
          </w:tcPr>
          <w:p w14:paraId="2C95F06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lastRenderedPageBreak/>
              <w:t>0610/0610 001, 0610 002, 0610 003</w:t>
            </w:r>
          </w:p>
        </w:tc>
        <w:tc>
          <w:tcPr>
            <w:tcW w:w="1474" w:type="dxa"/>
            <w:vAlign w:val="center"/>
          </w:tcPr>
          <w:p w14:paraId="0F33CF53" w14:textId="77777777" w:rsidR="00AD41CC" w:rsidRPr="00DB2761" w:rsidRDefault="00AD41CC" w:rsidP="00DB2761">
            <w:pPr>
              <w:pStyle w:val="aa"/>
              <w:rPr>
                <w:rFonts w:ascii="Times New Roman" w:hAnsi="Times New Roman" w:cs="Times New Roman"/>
                <w:sz w:val="20"/>
                <w:szCs w:val="20"/>
              </w:rPr>
            </w:pPr>
          </w:p>
        </w:tc>
        <w:tc>
          <w:tcPr>
            <w:tcW w:w="1663" w:type="dxa"/>
            <w:vAlign w:val="center"/>
          </w:tcPr>
          <w:p w14:paraId="51A54FF5" w14:textId="77777777" w:rsidR="00AD41CC" w:rsidRPr="00DB2761" w:rsidRDefault="00AD41CC" w:rsidP="00DB2761">
            <w:pPr>
              <w:pStyle w:val="aa"/>
              <w:rPr>
                <w:rFonts w:ascii="Times New Roman" w:hAnsi="Times New Roman" w:cs="Times New Roman"/>
                <w:sz w:val="20"/>
                <w:szCs w:val="20"/>
              </w:rPr>
            </w:pPr>
          </w:p>
        </w:tc>
        <w:tc>
          <w:tcPr>
            <w:tcW w:w="2098" w:type="dxa"/>
            <w:vAlign w:val="center"/>
          </w:tcPr>
          <w:p w14:paraId="4DF95BAB"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723E9E03" w14:textId="77777777" w:rsidR="00AD41CC" w:rsidRPr="00DB2761" w:rsidRDefault="00AD41CC" w:rsidP="00DB2761">
            <w:pPr>
              <w:pStyle w:val="aa"/>
              <w:rPr>
                <w:rFonts w:ascii="Times New Roman" w:hAnsi="Times New Roman" w:cs="Times New Roman"/>
                <w:sz w:val="20"/>
                <w:szCs w:val="20"/>
              </w:rPr>
            </w:pPr>
          </w:p>
        </w:tc>
      </w:tr>
      <w:tr w:rsidR="00AD41CC" w:rsidRPr="00DB2761" w14:paraId="2A4B8AE2" w14:textId="77777777" w:rsidTr="00AD41CC">
        <w:tc>
          <w:tcPr>
            <w:tcW w:w="737" w:type="dxa"/>
          </w:tcPr>
          <w:p w14:paraId="3CDFEF60" w14:textId="77777777" w:rsidR="00AD41CC" w:rsidRPr="00DB2761" w:rsidRDefault="00AD41CC" w:rsidP="00DB2761">
            <w:pPr>
              <w:pStyle w:val="aa"/>
              <w:rPr>
                <w:rFonts w:ascii="Times New Roman" w:hAnsi="Times New Roman" w:cs="Times New Roman"/>
                <w:sz w:val="20"/>
                <w:szCs w:val="20"/>
              </w:rPr>
            </w:pPr>
          </w:p>
        </w:tc>
        <w:tc>
          <w:tcPr>
            <w:tcW w:w="2665" w:type="dxa"/>
            <w:vAlign w:val="center"/>
          </w:tcPr>
          <w:p w14:paraId="75EF0140"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w:t>
            </w:r>
          </w:p>
        </w:tc>
        <w:tc>
          <w:tcPr>
            <w:tcW w:w="2381" w:type="dxa"/>
            <w:vAlign w:val="center"/>
          </w:tcPr>
          <w:p w14:paraId="6D0FEA1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vAlign w:val="center"/>
          </w:tcPr>
          <w:p w14:paraId="169529B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663" w:type="dxa"/>
            <w:vAlign w:val="center"/>
          </w:tcPr>
          <w:p w14:paraId="736EEAF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2098" w:type="dxa"/>
            <w:vAlign w:val="center"/>
          </w:tcPr>
          <w:p w14:paraId="0139AFA6"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928" w:type="dxa"/>
            <w:vAlign w:val="center"/>
          </w:tcPr>
          <w:p w14:paraId="1D142E93"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55700EBE" w14:textId="77777777" w:rsidTr="00AD41CC">
        <w:tc>
          <w:tcPr>
            <w:tcW w:w="12946" w:type="dxa"/>
            <w:gridSpan w:val="7"/>
          </w:tcPr>
          <w:p w14:paraId="2F1BB80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СПРАВОЧНО</w:t>
            </w:r>
          </w:p>
        </w:tc>
      </w:tr>
      <w:tr w:rsidR="00AD41CC" w:rsidRPr="00DB2761" w14:paraId="3D07B459" w14:textId="77777777" w:rsidTr="00AD41CC">
        <w:tc>
          <w:tcPr>
            <w:tcW w:w="737" w:type="dxa"/>
            <w:vAlign w:val="center"/>
          </w:tcPr>
          <w:p w14:paraId="46F26C9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10</w:t>
            </w:r>
          </w:p>
        </w:tc>
        <w:tc>
          <w:tcPr>
            <w:tcW w:w="2665" w:type="dxa"/>
          </w:tcPr>
          <w:p w14:paraId="5D3C019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КАПИТАЛЬНЫЕ ВЛОЖЕНИЯ</w:t>
            </w:r>
          </w:p>
        </w:tc>
        <w:tc>
          <w:tcPr>
            <w:tcW w:w="2381" w:type="dxa"/>
            <w:vAlign w:val="center"/>
          </w:tcPr>
          <w:p w14:paraId="6215F4E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0410/0610 001, 0610 002, 0610 003</w:t>
            </w:r>
          </w:p>
        </w:tc>
        <w:tc>
          <w:tcPr>
            <w:tcW w:w="1474" w:type="dxa"/>
          </w:tcPr>
          <w:p w14:paraId="7F61A6E5" w14:textId="77777777" w:rsidR="00AD41CC" w:rsidRPr="00DB2761" w:rsidRDefault="00AD41CC" w:rsidP="00DB2761">
            <w:pPr>
              <w:pStyle w:val="aa"/>
              <w:rPr>
                <w:rFonts w:ascii="Times New Roman" w:hAnsi="Times New Roman" w:cs="Times New Roman"/>
                <w:sz w:val="20"/>
                <w:szCs w:val="20"/>
              </w:rPr>
            </w:pPr>
          </w:p>
        </w:tc>
        <w:tc>
          <w:tcPr>
            <w:tcW w:w="1663" w:type="dxa"/>
          </w:tcPr>
          <w:p w14:paraId="604CA2FD" w14:textId="77777777" w:rsidR="00AD41CC" w:rsidRPr="00DB2761" w:rsidRDefault="00AD41CC" w:rsidP="00DB2761">
            <w:pPr>
              <w:pStyle w:val="aa"/>
              <w:rPr>
                <w:rFonts w:ascii="Times New Roman" w:hAnsi="Times New Roman" w:cs="Times New Roman"/>
                <w:sz w:val="20"/>
                <w:szCs w:val="20"/>
              </w:rPr>
            </w:pPr>
          </w:p>
        </w:tc>
        <w:tc>
          <w:tcPr>
            <w:tcW w:w="2098" w:type="dxa"/>
          </w:tcPr>
          <w:p w14:paraId="7715B13A"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163CFECD"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2AF5AF1F" w14:textId="77777777" w:rsidTr="00AD41CC">
        <w:tc>
          <w:tcPr>
            <w:tcW w:w="737" w:type="dxa"/>
            <w:vAlign w:val="center"/>
          </w:tcPr>
          <w:p w14:paraId="6B9E84C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11</w:t>
            </w:r>
          </w:p>
        </w:tc>
        <w:tc>
          <w:tcPr>
            <w:tcW w:w="2665" w:type="dxa"/>
          </w:tcPr>
          <w:p w14:paraId="3B59E82B"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ПРИБЫЛЬ (руб.)</w:t>
            </w:r>
          </w:p>
        </w:tc>
        <w:tc>
          <w:tcPr>
            <w:tcW w:w="2381" w:type="dxa"/>
            <w:vAlign w:val="center"/>
          </w:tcPr>
          <w:p w14:paraId="032C93EA"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0999 001</w:t>
            </w:r>
          </w:p>
        </w:tc>
        <w:tc>
          <w:tcPr>
            <w:tcW w:w="1474" w:type="dxa"/>
          </w:tcPr>
          <w:p w14:paraId="603326C3" w14:textId="77777777" w:rsidR="00AD41CC" w:rsidRPr="00DB2761" w:rsidRDefault="00AD41CC" w:rsidP="00DB2761">
            <w:pPr>
              <w:pStyle w:val="aa"/>
              <w:rPr>
                <w:rFonts w:ascii="Times New Roman" w:hAnsi="Times New Roman" w:cs="Times New Roman"/>
                <w:sz w:val="20"/>
                <w:szCs w:val="20"/>
              </w:rPr>
            </w:pPr>
          </w:p>
        </w:tc>
        <w:tc>
          <w:tcPr>
            <w:tcW w:w="1663" w:type="dxa"/>
          </w:tcPr>
          <w:p w14:paraId="2562EDDF" w14:textId="77777777" w:rsidR="00AD41CC" w:rsidRPr="00DB2761" w:rsidRDefault="00AD41CC" w:rsidP="00DB2761">
            <w:pPr>
              <w:pStyle w:val="aa"/>
              <w:rPr>
                <w:rFonts w:ascii="Times New Roman" w:hAnsi="Times New Roman" w:cs="Times New Roman"/>
                <w:sz w:val="20"/>
                <w:szCs w:val="20"/>
              </w:rPr>
            </w:pPr>
          </w:p>
        </w:tc>
        <w:tc>
          <w:tcPr>
            <w:tcW w:w="2098" w:type="dxa"/>
          </w:tcPr>
          <w:p w14:paraId="5F4C451F"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0C04B08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7A974B80" w14:textId="77777777" w:rsidTr="00AD41CC">
        <w:tc>
          <w:tcPr>
            <w:tcW w:w="737" w:type="dxa"/>
            <w:vAlign w:val="center"/>
          </w:tcPr>
          <w:p w14:paraId="2E4BFDF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11</w:t>
            </w:r>
          </w:p>
        </w:tc>
        <w:tc>
          <w:tcPr>
            <w:tcW w:w="2665" w:type="dxa"/>
          </w:tcPr>
          <w:p w14:paraId="345A03E8"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Налог на ПРИБЫЛЬ</w:t>
            </w:r>
          </w:p>
        </w:tc>
        <w:tc>
          <w:tcPr>
            <w:tcW w:w="2381" w:type="dxa"/>
            <w:vAlign w:val="center"/>
          </w:tcPr>
          <w:p w14:paraId="7C54B0B2"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0810 001</w:t>
            </w:r>
          </w:p>
        </w:tc>
        <w:tc>
          <w:tcPr>
            <w:tcW w:w="1474" w:type="dxa"/>
          </w:tcPr>
          <w:p w14:paraId="580B9F90" w14:textId="77777777" w:rsidR="00AD41CC" w:rsidRPr="00DB2761" w:rsidRDefault="00AD41CC" w:rsidP="00DB2761">
            <w:pPr>
              <w:pStyle w:val="aa"/>
              <w:rPr>
                <w:rFonts w:ascii="Times New Roman" w:hAnsi="Times New Roman" w:cs="Times New Roman"/>
                <w:sz w:val="20"/>
                <w:szCs w:val="20"/>
              </w:rPr>
            </w:pPr>
          </w:p>
        </w:tc>
        <w:tc>
          <w:tcPr>
            <w:tcW w:w="1663" w:type="dxa"/>
          </w:tcPr>
          <w:p w14:paraId="50F53DBD" w14:textId="77777777" w:rsidR="00AD41CC" w:rsidRPr="00DB2761" w:rsidRDefault="00AD41CC" w:rsidP="00DB2761">
            <w:pPr>
              <w:pStyle w:val="aa"/>
              <w:rPr>
                <w:rFonts w:ascii="Times New Roman" w:hAnsi="Times New Roman" w:cs="Times New Roman"/>
                <w:sz w:val="20"/>
                <w:szCs w:val="20"/>
              </w:rPr>
            </w:pPr>
          </w:p>
        </w:tc>
        <w:tc>
          <w:tcPr>
            <w:tcW w:w="2098" w:type="dxa"/>
          </w:tcPr>
          <w:p w14:paraId="6B4E611C" w14:textId="77777777" w:rsidR="00AD41CC" w:rsidRPr="00DB2761" w:rsidRDefault="00AD41CC" w:rsidP="00DB2761">
            <w:pPr>
              <w:pStyle w:val="aa"/>
              <w:rPr>
                <w:rFonts w:ascii="Times New Roman" w:hAnsi="Times New Roman" w:cs="Times New Roman"/>
                <w:sz w:val="20"/>
                <w:szCs w:val="20"/>
              </w:rPr>
            </w:pPr>
          </w:p>
        </w:tc>
        <w:tc>
          <w:tcPr>
            <w:tcW w:w="1928" w:type="dxa"/>
            <w:vAlign w:val="center"/>
          </w:tcPr>
          <w:p w14:paraId="38F06D21"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r>
      <w:tr w:rsidR="00AD41CC" w:rsidRPr="00DB2761" w14:paraId="5360A63C" w14:textId="77777777" w:rsidTr="00AD41CC">
        <w:tc>
          <w:tcPr>
            <w:tcW w:w="737" w:type="dxa"/>
            <w:vAlign w:val="center"/>
          </w:tcPr>
          <w:p w14:paraId="19385667"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12</w:t>
            </w:r>
          </w:p>
        </w:tc>
        <w:tc>
          <w:tcPr>
            <w:tcW w:w="2665" w:type="dxa"/>
          </w:tcPr>
          <w:p w14:paraId="21576C49"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НДС К ЗАЧЕТУ ПО ПРИОБРЕТЕННЫМ ТОВАРАМ, РАБОТАМ, УСЛУГАМ</w:t>
            </w:r>
          </w:p>
        </w:tc>
        <w:tc>
          <w:tcPr>
            <w:tcW w:w="2381" w:type="dxa"/>
            <w:vAlign w:val="center"/>
          </w:tcPr>
          <w:p w14:paraId="31E1EF35"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x</w:t>
            </w:r>
          </w:p>
        </w:tc>
        <w:tc>
          <w:tcPr>
            <w:tcW w:w="1474" w:type="dxa"/>
          </w:tcPr>
          <w:p w14:paraId="43A2910E" w14:textId="77777777" w:rsidR="00AD41CC" w:rsidRPr="00DB2761" w:rsidRDefault="00AD41CC" w:rsidP="00DB2761">
            <w:pPr>
              <w:pStyle w:val="aa"/>
              <w:rPr>
                <w:rFonts w:ascii="Times New Roman" w:hAnsi="Times New Roman" w:cs="Times New Roman"/>
                <w:sz w:val="20"/>
                <w:szCs w:val="20"/>
              </w:rPr>
            </w:pPr>
          </w:p>
        </w:tc>
        <w:tc>
          <w:tcPr>
            <w:tcW w:w="1663" w:type="dxa"/>
          </w:tcPr>
          <w:p w14:paraId="4EA3A6E5" w14:textId="77777777" w:rsidR="00AD41CC" w:rsidRPr="00DB2761" w:rsidRDefault="00AD41CC" w:rsidP="00DB2761">
            <w:pPr>
              <w:pStyle w:val="aa"/>
              <w:rPr>
                <w:rFonts w:ascii="Times New Roman" w:hAnsi="Times New Roman" w:cs="Times New Roman"/>
                <w:sz w:val="20"/>
                <w:szCs w:val="20"/>
              </w:rPr>
            </w:pPr>
          </w:p>
        </w:tc>
        <w:tc>
          <w:tcPr>
            <w:tcW w:w="2098" w:type="dxa"/>
          </w:tcPr>
          <w:p w14:paraId="77466CBD" w14:textId="77777777" w:rsidR="00AD41CC" w:rsidRPr="00DB2761" w:rsidRDefault="00AD41CC" w:rsidP="00DB2761">
            <w:pPr>
              <w:pStyle w:val="aa"/>
              <w:rPr>
                <w:rFonts w:ascii="Times New Roman" w:hAnsi="Times New Roman" w:cs="Times New Roman"/>
                <w:sz w:val="20"/>
                <w:szCs w:val="20"/>
              </w:rPr>
            </w:pPr>
          </w:p>
        </w:tc>
        <w:tc>
          <w:tcPr>
            <w:tcW w:w="1928" w:type="dxa"/>
          </w:tcPr>
          <w:p w14:paraId="63C68EC9" w14:textId="77777777" w:rsidR="00AD41CC" w:rsidRPr="00DB2761" w:rsidRDefault="00AD41CC" w:rsidP="00DB2761">
            <w:pPr>
              <w:pStyle w:val="aa"/>
              <w:rPr>
                <w:rFonts w:ascii="Times New Roman" w:hAnsi="Times New Roman" w:cs="Times New Roman"/>
                <w:sz w:val="20"/>
                <w:szCs w:val="20"/>
              </w:rPr>
            </w:pPr>
          </w:p>
        </w:tc>
      </w:tr>
      <w:tr w:rsidR="00AD41CC" w:rsidRPr="00DB2761" w14:paraId="594E9DE8" w14:textId="77777777" w:rsidTr="00AD41CC">
        <w:tc>
          <w:tcPr>
            <w:tcW w:w="737" w:type="dxa"/>
            <w:vAlign w:val="center"/>
          </w:tcPr>
          <w:p w14:paraId="3DD6373F"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13</w:t>
            </w:r>
          </w:p>
        </w:tc>
        <w:tc>
          <w:tcPr>
            <w:tcW w:w="2665" w:type="dxa"/>
          </w:tcPr>
          <w:p w14:paraId="5E12317E"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ИНЫЕ ВЫПЛАТЫ (НЕ ВКЛЮЧЕННЫЕ В ПОЗ 2 - 12)</w:t>
            </w:r>
          </w:p>
        </w:tc>
        <w:tc>
          <w:tcPr>
            <w:tcW w:w="2381" w:type="dxa"/>
          </w:tcPr>
          <w:p w14:paraId="7B01A528" w14:textId="77777777" w:rsidR="00AD41CC" w:rsidRPr="00DB2761" w:rsidRDefault="00AD41CC" w:rsidP="00DB2761">
            <w:pPr>
              <w:pStyle w:val="aa"/>
              <w:rPr>
                <w:rFonts w:ascii="Times New Roman" w:hAnsi="Times New Roman" w:cs="Times New Roman"/>
                <w:sz w:val="20"/>
                <w:szCs w:val="20"/>
              </w:rPr>
            </w:pPr>
          </w:p>
        </w:tc>
        <w:tc>
          <w:tcPr>
            <w:tcW w:w="1474" w:type="dxa"/>
          </w:tcPr>
          <w:p w14:paraId="0929EF70" w14:textId="77777777" w:rsidR="00AD41CC" w:rsidRPr="00DB2761" w:rsidRDefault="00AD41CC" w:rsidP="00DB2761">
            <w:pPr>
              <w:pStyle w:val="aa"/>
              <w:rPr>
                <w:rFonts w:ascii="Times New Roman" w:hAnsi="Times New Roman" w:cs="Times New Roman"/>
                <w:sz w:val="20"/>
                <w:szCs w:val="20"/>
              </w:rPr>
            </w:pPr>
          </w:p>
        </w:tc>
        <w:tc>
          <w:tcPr>
            <w:tcW w:w="1663" w:type="dxa"/>
          </w:tcPr>
          <w:p w14:paraId="28D35190" w14:textId="77777777" w:rsidR="00AD41CC" w:rsidRPr="00DB2761" w:rsidRDefault="00AD41CC" w:rsidP="00DB2761">
            <w:pPr>
              <w:pStyle w:val="aa"/>
              <w:rPr>
                <w:rFonts w:ascii="Times New Roman" w:hAnsi="Times New Roman" w:cs="Times New Roman"/>
                <w:sz w:val="20"/>
                <w:szCs w:val="20"/>
              </w:rPr>
            </w:pPr>
          </w:p>
        </w:tc>
        <w:tc>
          <w:tcPr>
            <w:tcW w:w="2098" w:type="dxa"/>
          </w:tcPr>
          <w:p w14:paraId="4DECCBCA" w14:textId="77777777" w:rsidR="00AD41CC" w:rsidRPr="00DB2761" w:rsidRDefault="00AD41CC" w:rsidP="00DB2761">
            <w:pPr>
              <w:pStyle w:val="aa"/>
              <w:rPr>
                <w:rFonts w:ascii="Times New Roman" w:hAnsi="Times New Roman" w:cs="Times New Roman"/>
                <w:sz w:val="20"/>
                <w:szCs w:val="20"/>
              </w:rPr>
            </w:pPr>
          </w:p>
        </w:tc>
        <w:tc>
          <w:tcPr>
            <w:tcW w:w="1928" w:type="dxa"/>
          </w:tcPr>
          <w:p w14:paraId="1052F35B" w14:textId="77777777" w:rsidR="00AD41CC" w:rsidRPr="00DB2761" w:rsidRDefault="00AD41CC" w:rsidP="00DB2761">
            <w:pPr>
              <w:pStyle w:val="aa"/>
              <w:rPr>
                <w:rFonts w:ascii="Times New Roman" w:hAnsi="Times New Roman" w:cs="Times New Roman"/>
                <w:sz w:val="20"/>
                <w:szCs w:val="20"/>
              </w:rPr>
            </w:pPr>
          </w:p>
        </w:tc>
      </w:tr>
      <w:tr w:rsidR="00AD41CC" w:rsidRPr="00DB2761" w14:paraId="42D8EC93" w14:textId="77777777" w:rsidTr="00AD41CC">
        <w:tc>
          <w:tcPr>
            <w:tcW w:w="737" w:type="dxa"/>
            <w:vAlign w:val="center"/>
          </w:tcPr>
          <w:p w14:paraId="380CC1CC"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13.1</w:t>
            </w:r>
          </w:p>
        </w:tc>
        <w:tc>
          <w:tcPr>
            <w:tcW w:w="2665" w:type="dxa"/>
          </w:tcPr>
          <w:p w14:paraId="5C7373E4" w14:textId="77777777" w:rsidR="00AD41CC" w:rsidRPr="00DB2761" w:rsidRDefault="00AD41CC" w:rsidP="00DB2761">
            <w:pPr>
              <w:pStyle w:val="aa"/>
              <w:rPr>
                <w:rFonts w:ascii="Times New Roman" w:hAnsi="Times New Roman" w:cs="Times New Roman"/>
                <w:sz w:val="20"/>
                <w:szCs w:val="20"/>
              </w:rPr>
            </w:pPr>
            <w:r w:rsidRPr="00DB2761">
              <w:rPr>
                <w:rFonts w:ascii="Times New Roman" w:hAnsi="Times New Roman" w:cs="Times New Roman"/>
                <w:sz w:val="20"/>
                <w:szCs w:val="20"/>
              </w:rPr>
              <w:t>в том числе по детализированным кодам</w:t>
            </w:r>
          </w:p>
        </w:tc>
        <w:tc>
          <w:tcPr>
            <w:tcW w:w="2381" w:type="dxa"/>
          </w:tcPr>
          <w:p w14:paraId="5431E84A" w14:textId="77777777" w:rsidR="00AD41CC" w:rsidRPr="00DB2761" w:rsidRDefault="00AD41CC" w:rsidP="00DB2761">
            <w:pPr>
              <w:pStyle w:val="aa"/>
              <w:rPr>
                <w:rFonts w:ascii="Times New Roman" w:hAnsi="Times New Roman" w:cs="Times New Roman"/>
                <w:sz w:val="20"/>
                <w:szCs w:val="20"/>
              </w:rPr>
            </w:pPr>
          </w:p>
        </w:tc>
        <w:tc>
          <w:tcPr>
            <w:tcW w:w="1474" w:type="dxa"/>
          </w:tcPr>
          <w:p w14:paraId="19A93F65" w14:textId="77777777" w:rsidR="00AD41CC" w:rsidRPr="00DB2761" w:rsidRDefault="00AD41CC" w:rsidP="00DB2761">
            <w:pPr>
              <w:pStyle w:val="aa"/>
              <w:rPr>
                <w:rFonts w:ascii="Times New Roman" w:hAnsi="Times New Roman" w:cs="Times New Roman"/>
                <w:sz w:val="20"/>
                <w:szCs w:val="20"/>
              </w:rPr>
            </w:pPr>
          </w:p>
        </w:tc>
        <w:tc>
          <w:tcPr>
            <w:tcW w:w="1663" w:type="dxa"/>
          </w:tcPr>
          <w:p w14:paraId="0CF1B75F" w14:textId="77777777" w:rsidR="00AD41CC" w:rsidRPr="00DB2761" w:rsidRDefault="00AD41CC" w:rsidP="00DB2761">
            <w:pPr>
              <w:pStyle w:val="aa"/>
              <w:rPr>
                <w:rFonts w:ascii="Times New Roman" w:hAnsi="Times New Roman" w:cs="Times New Roman"/>
                <w:sz w:val="20"/>
                <w:szCs w:val="20"/>
              </w:rPr>
            </w:pPr>
          </w:p>
        </w:tc>
        <w:tc>
          <w:tcPr>
            <w:tcW w:w="2098" w:type="dxa"/>
          </w:tcPr>
          <w:p w14:paraId="30147B66" w14:textId="77777777" w:rsidR="00AD41CC" w:rsidRPr="00DB2761" w:rsidRDefault="00AD41CC" w:rsidP="00DB2761">
            <w:pPr>
              <w:pStyle w:val="aa"/>
              <w:rPr>
                <w:rFonts w:ascii="Times New Roman" w:hAnsi="Times New Roman" w:cs="Times New Roman"/>
                <w:sz w:val="20"/>
                <w:szCs w:val="20"/>
              </w:rPr>
            </w:pPr>
          </w:p>
        </w:tc>
        <w:tc>
          <w:tcPr>
            <w:tcW w:w="1928" w:type="dxa"/>
          </w:tcPr>
          <w:p w14:paraId="1CCEC143" w14:textId="77777777" w:rsidR="00AD41CC" w:rsidRPr="00DB2761" w:rsidRDefault="00AD41CC" w:rsidP="00DB2761">
            <w:pPr>
              <w:pStyle w:val="aa"/>
              <w:rPr>
                <w:rFonts w:ascii="Times New Roman" w:hAnsi="Times New Roman" w:cs="Times New Roman"/>
                <w:sz w:val="20"/>
                <w:szCs w:val="20"/>
              </w:rPr>
            </w:pPr>
          </w:p>
        </w:tc>
      </w:tr>
    </w:tbl>
    <w:p w14:paraId="434609B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64" w:name="P1781"/>
      <w:bookmarkEnd w:id="64"/>
      <w:r w:rsidRPr="00AD41CC">
        <w:rPr>
          <w:rFonts w:ascii="Courier New" w:eastAsiaTheme="minorEastAsia" w:hAnsi="Courier New" w:cs="Courier New"/>
          <w:sz w:val="20"/>
          <w:szCs w:val="22"/>
        </w:rPr>
        <w:t xml:space="preserve">    &lt;*</w:t>
      </w:r>
      <w:proofErr w:type="gramStart"/>
      <w:r w:rsidRPr="00AD41CC">
        <w:rPr>
          <w:rFonts w:ascii="Courier New" w:eastAsiaTheme="minorEastAsia" w:hAnsi="Courier New" w:cs="Courier New"/>
          <w:sz w:val="20"/>
          <w:szCs w:val="22"/>
        </w:rPr>
        <w:t>&gt;  Указывается</w:t>
      </w:r>
      <w:proofErr w:type="gramEnd"/>
      <w:r w:rsidRPr="00AD41CC">
        <w:rPr>
          <w:rFonts w:ascii="Courier New" w:eastAsiaTheme="minorEastAsia" w:hAnsi="Courier New" w:cs="Courier New"/>
          <w:sz w:val="20"/>
          <w:szCs w:val="22"/>
        </w:rPr>
        <w:t xml:space="preserve">  сумма ранее произведенного расхода со счета участника</w:t>
      </w:r>
    </w:p>
    <w:p w14:paraId="70F06CC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казначейского сопровождения, открытого в кредитной организации.</w:t>
      </w:r>
    </w:p>
    <w:p w14:paraId="5289F55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65" w:name="P1783"/>
      <w:bookmarkEnd w:id="65"/>
      <w:r w:rsidRPr="00AD41CC">
        <w:rPr>
          <w:rFonts w:ascii="Courier New" w:eastAsiaTheme="minorEastAsia" w:hAnsi="Courier New" w:cs="Courier New"/>
          <w:sz w:val="20"/>
          <w:szCs w:val="22"/>
        </w:rPr>
        <w:t xml:space="preserve">    &lt;**&gt;   </w:t>
      </w:r>
      <w:proofErr w:type="gramStart"/>
      <w:r w:rsidRPr="00AD41CC">
        <w:rPr>
          <w:rFonts w:ascii="Courier New" w:eastAsiaTheme="minorEastAsia" w:hAnsi="Courier New" w:cs="Courier New"/>
          <w:sz w:val="20"/>
          <w:szCs w:val="22"/>
        </w:rPr>
        <w:t>Данные  раздельного</w:t>
      </w:r>
      <w:proofErr w:type="gramEnd"/>
      <w:r w:rsidRPr="00AD41CC">
        <w:rPr>
          <w:rFonts w:ascii="Courier New" w:eastAsiaTheme="minorEastAsia" w:hAnsi="Courier New" w:cs="Courier New"/>
          <w:sz w:val="20"/>
          <w:szCs w:val="22"/>
        </w:rPr>
        <w:t xml:space="preserve">  учета  (учтенные  денежные  обязательства),</w:t>
      </w:r>
    </w:p>
    <w:p w14:paraId="11951B5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допускается  указание</w:t>
      </w:r>
      <w:proofErr w:type="gramEnd"/>
      <w:r w:rsidRPr="00AD41CC">
        <w:rPr>
          <w:rFonts w:ascii="Courier New" w:eastAsiaTheme="minorEastAsia" w:hAnsi="Courier New" w:cs="Courier New"/>
          <w:sz w:val="20"/>
          <w:szCs w:val="22"/>
        </w:rPr>
        <w:t xml:space="preserve">  даты и N платежного поручения, подтверждающего ранее</w:t>
      </w:r>
    </w:p>
    <w:p w14:paraId="20469633"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произведенный   </w:t>
      </w:r>
      <w:proofErr w:type="gramStart"/>
      <w:r w:rsidRPr="00AD41CC">
        <w:rPr>
          <w:rFonts w:ascii="Courier New" w:eastAsiaTheme="minorEastAsia" w:hAnsi="Courier New" w:cs="Courier New"/>
          <w:sz w:val="20"/>
          <w:szCs w:val="22"/>
        </w:rPr>
        <w:t>расход  со</w:t>
      </w:r>
      <w:proofErr w:type="gramEnd"/>
      <w:r w:rsidRPr="00AD41CC">
        <w:rPr>
          <w:rFonts w:ascii="Courier New" w:eastAsiaTheme="minorEastAsia" w:hAnsi="Courier New" w:cs="Courier New"/>
          <w:sz w:val="20"/>
          <w:szCs w:val="22"/>
        </w:rPr>
        <w:t xml:space="preserve">  счета  участника  казначейского  сопровождения,</w:t>
      </w:r>
    </w:p>
    <w:p w14:paraId="4EFCE1D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открытого в кредитной организации.</w:t>
      </w:r>
    </w:p>
    <w:p w14:paraId="5670E19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438BAB6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Руководитель (уполномоченное лицо)</w:t>
      </w:r>
    </w:p>
    <w:p w14:paraId="603AB1A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Участника казначейского сопровождения</w:t>
      </w:r>
    </w:p>
    <w:p w14:paraId="46BE58D1"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_______________________________________ _________ _________________________</w:t>
      </w:r>
    </w:p>
    <w:p w14:paraId="0F621B2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 xml:space="preserve">должность)   </w:t>
      </w:r>
      <w:proofErr w:type="gramEnd"/>
      <w:r w:rsidRPr="00AD41CC">
        <w:rPr>
          <w:rFonts w:ascii="Courier New" w:eastAsiaTheme="minorEastAsia" w:hAnsi="Courier New" w:cs="Courier New"/>
          <w:sz w:val="20"/>
          <w:szCs w:val="22"/>
        </w:rPr>
        <w:t xml:space="preserve">             (подпись)   (расшифровка подписи)</w:t>
      </w:r>
    </w:p>
    <w:p w14:paraId="57E4C45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Главный бухгалтер (уполномоченное лицо)</w:t>
      </w:r>
    </w:p>
    <w:p w14:paraId="7E4D071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Участника казначейского сопровождения</w:t>
      </w:r>
    </w:p>
    <w:p w14:paraId="6C169E4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_______________________________________ _________ _________________________</w:t>
      </w:r>
    </w:p>
    <w:p w14:paraId="3AC2F33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 xml:space="preserve">должность)   </w:t>
      </w:r>
      <w:proofErr w:type="gramEnd"/>
      <w:r w:rsidRPr="00AD41CC">
        <w:rPr>
          <w:rFonts w:ascii="Courier New" w:eastAsiaTheme="minorEastAsia" w:hAnsi="Courier New" w:cs="Courier New"/>
          <w:sz w:val="20"/>
          <w:szCs w:val="22"/>
        </w:rPr>
        <w:t xml:space="preserve">             (подпись)   (расшифровка подписи)</w:t>
      </w:r>
    </w:p>
    <w:p w14:paraId="63F974B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73FECA32"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pgSz w:w="16838" w:h="11905" w:orient="landscape"/>
          <w:pgMar w:top="1701" w:right="1134" w:bottom="850" w:left="1134" w:header="0" w:footer="0" w:gutter="0"/>
          <w:cols w:space="720"/>
          <w:titlePg/>
        </w:sectPr>
      </w:pPr>
    </w:p>
    <w:p w14:paraId="637E4C30" w14:textId="00134E33" w:rsidR="00AD41CC" w:rsidRPr="006C54B9" w:rsidRDefault="006C54B9"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lastRenderedPageBreak/>
        <w:t>П</w:t>
      </w:r>
      <w:r w:rsidR="00AD41CC" w:rsidRPr="006C54B9">
        <w:rPr>
          <w:rFonts w:ascii="Times New Roman" w:hAnsi="Times New Roman" w:cs="Times New Roman"/>
          <w:sz w:val="20"/>
          <w:szCs w:val="20"/>
        </w:rPr>
        <w:t>риложение N 7</w:t>
      </w:r>
    </w:p>
    <w:p w14:paraId="7F3DB7AF"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к Порядку санкционирования операций</w:t>
      </w:r>
    </w:p>
    <w:p w14:paraId="7DBCA424"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 средствами участников казначейского</w:t>
      </w:r>
    </w:p>
    <w:p w14:paraId="48F1E4C0"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сопровождения, источником финансового</w:t>
      </w:r>
    </w:p>
    <w:p w14:paraId="02E17458" w14:textId="77777777" w:rsidR="00AD41CC" w:rsidRPr="006C54B9" w:rsidRDefault="00AD41CC" w:rsidP="006C54B9">
      <w:pPr>
        <w:pStyle w:val="aa"/>
        <w:jc w:val="right"/>
        <w:rPr>
          <w:rFonts w:ascii="Times New Roman" w:hAnsi="Times New Roman" w:cs="Times New Roman"/>
          <w:sz w:val="20"/>
          <w:szCs w:val="20"/>
        </w:rPr>
      </w:pPr>
      <w:proofErr w:type="gramStart"/>
      <w:r w:rsidRPr="006C54B9">
        <w:rPr>
          <w:rFonts w:ascii="Times New Roman" w:hAnsi="Times New Roman" w:cs="Times New Roman"/>
          <w:sz w:val="20"/>
          <w:szCs w:val="20"/>
        </w:rPr>
        <w:t>обеспечения</w:t>
      </w:r>
      <w:proofErr w:type="gramEnd"/>
      <w:r w:rsidRPr="006C54B9">
        <w:rPr>
          <w:rFonts w:ascii="Times New Roman" w:hAnsi="Times New Roman" w:cs="Times New Roman"/>
          <w:sz w:val="20"/>
          <w:szCs w:val="20"/>
        </w:rPr>
        <w:t xml:space="preserve"> которых являются средства</w:t>
      </w:r>
    </w:p>
    <w:p w14:paraId="015B6476" w14:textId="1C146D5A" w:rsidR="006C54B9" w:rsidRDefault="006C54B9" w:rsidP="006C54B9">
      <w:pPr>
        <w:pStyle w:val="aa"/>
        <w:jc w:val="center"/>
        <w:rPr>
          <w:rFonts w:ascii="Times New Roman" w:hAnsi="Times New Roman" w:cs="Times New Roman"/>
          <w:sz w:val="20"/>
          <w:szCs w:val="20"/>
        </w:rPr>
      </w:pPr>
      <w:r>
        <w:rPr>
          <w:rFonts w:ascii="Times New Roman" w:hAnsi="Times New Roman" w:cs="Times New Roman"/>
          <w:sz w:val="20"/>
          <w:szCs w:val="20"/>
        </w:rPr>
        <w:t xml:space="preserve">                                                                                                                                                                                                    </w:t>
      </w:r>
      <w:r w:rsidR="00AD41CC" w:rsidRPr="006C54B9">
        <w:rPr>
          <w:rFonts w:ascii="Times New Roman" w:hAnsi="Times New Roman" w:cs="Times New Roman"/>
          <w:sz w:val="20"/>
          <w:szCs w:val="20"/>
        </w:rPr>
        <w:t>бюджета сельского поселения</w:t>
      </w:r>
      <w:r>
        <w:rPr>
          <w:rFonts w:ascii="Times New Roman" w:hAnsi="Times New Roman" w:cs="Times New Roman"/>
          <w:sz w:val="20"/>
          <w:szCs w:val="20"/>
        </w:rPr>
        <w:t xml:space="preserve"> </w:t>
      </w:r>
      <w:proofErr w:type="spellStart"/>
      <w:r w:rsidR="00AD41CC" w:rsidRPr="006C54B9">
        <w:rPr>
          <w:rFonts w:ascii="Times New Roman" w:hAnsi="Times New Roman" w:cs="Times New Roman"/>
          <w:sz w:val="20"/>
          <w:szCs w:val="20"/>
        </w:rPr>
        <w:t>Ибраевский</w:t>
      </w:r>
      <w:proofErr w:type="spellEnd"/>
    </w:p>
    <w:p w14:paraId="0152AE96" w14:textId="56B3E30F" w:rsidR="00AD41CC" w:rsidRPr="006C54B9" w:rsidRDefault="006C54B9" w:rsidP="006C54B9">
      <w:pPr>
        <w:pStyle w:val="aa"/>
        <w:jc w:val="center"/>
        <w:rPr>
          <w:rFonts w:ascii="Times New Roman" w:hAnsi="Times New Roman" w:cs="Times New Roman"/>
          <w:sz w:val="20"/>
          <w:szCs w:val="20"/>
        </w:rPr>
      </w:pPr>
      <w:r>
        <w:rPr>
          <w:rFonts w:ascii="Times New Roman" w:hAnsi="Times New Roman" w:cs="Times New Roman"/>
          <w:sz w:val="20"/>
          <w:szCs w:val="20"/>
        </w:rPr>
        <w:t xml:space="preserve">                                                                                                                                                                                  </w:t>
      </w:r>
      <w:r w:rsidR="00AD41CC" w:rsidRPr="006C54B9">
        <w:rPr>
          <w:rFonts w:ascii="Times New Roman" w:hAnsi="Times New Roman" w:cs="Times New Roman"/>
          <w:sz w:val="20"/>
          <w:szCs w:val="20"/>
        </w:rPr>
        <w:t xml:space="preserve"> сельсовет муниципального района </w:t>
      </w:r>
      <w:proofErr w:type="spellStart"/>
      <w:r w:rsidR="00AD41CC" w:rsidRPr="006C54B9">
        <w:rPr>
          <w:rFonts w:ascii="Times New Roman" w:hAnsi="Times New Roman" w:cs="Times New Roman"/>
          <w:sz w:val="20"/>
          <w:szCs w:val="20"/>
        </w:rPr>
        <w:t>Кигинский</w:t>
      </w:r>
      <w:proofErr w:type="spellEnd"/>
      <w:r w:rsidR="00AD41CC" w:rsidRPr="006C54B9">
        <w:rPr>
          <w:rFonts w:ascii="Times New Roman" w:hAnsi="Times New Roman" w:cs="Times New Roman"/>
          <w:sz w:val="20"/>
          <w:szCs w:val="20"/>
        </w:rPr>
        <w:t xml:space="preserve"> район </w:t>
      </w:r>
    </w:p>
    <w:p w14:paraId="5C004FF6"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Республики Башкортостан</w:t>
      </w:r>
    </w:p>
    <w:p w14:paraId="1308754D" w14:textId="77777777" w:rsidR="00AD41CC" w:rsidRPr="00AD41CC" w:rsidRDefault="00AD41CC" w:rsidP="00AD41CC">
      <w:pPr>
        <w:widowControl w:val="0"/>
        <w:autoSpaceDE w:val="0"/>
        <w:autoSpaceDN w:val="0"/>
        <w:spacing w:after="1"/>
        <w:rPr>
          <w:rFonts w:ascii="Calibri" w:eastAsiaTheme="minorEastAsia" w:hAnsi="Calibri" w:cs="Calibri"/>
          <w:sz w:val="22"/>
          <w:szCs w:val="22"/>
        </w:rPr>
      </w:pPr>
    </w:p>
    <w:p w14:paraId="4688BD40" w14:textId="77777777" w:rsidR="00AD41CC" w:rsidRPr="00AD41CC" w:rsidRDefault="00AD41CC" w:rsidP="006C54B9">
      <w:pPr>
        <w:widowControl w:val="0"/>
        <w:autoSpaceDE w:val="0"/>
        <w:autoSpaceDN w:val="0"/>
        <w:jc w:val="center"/>
        <w:rPr>
          <w:rFonts w:ascii="Calibri" w:eastAsiaTheme="minorEastAsia" w:hAnsi="Calibri" w:cs="Calibri"/>
          <w:sz w:val="22"/>
          <w:szCs w:val="22"/>
        </w:rPr>
      </w:pPr>
    </w:p>
    <w:p w14:paraId="06D11586" w14:textId="4E1A91F9" w:rsidR="00AD41CC" w:rsidRPr="00AD41CC" w:rsidRDefault="00AD41CC" w:rsidP="006C54B9">
      <w:pPr>
        <w:widowControl w:val="0"/>
        <w:autoSpaceDE w:val="0"/>
        <w:autoSpaceDN w:val="0"/>
        <w:jc w:val="center"/>
        <w:rPr>
          <w:rFonts w:ascii="Courier New" w:eastAsiaTheme="minorEastAsia" w:hAnsi="Courier New" w:cs="Courier New"/>
          <w:sz w:val="20"/>
          <w:szCs w:val="22"/>
        </w:rPr>
      </w:pPr>
      <w:bookmarkStart w:id="66" w:name="P1814"/>
      <w:bookmarkEnd w:id="66"/>
      <w:r w:rsidRPr="00AD41CC">
        <w:rPr>
          <w:rFonts w:ascii="Courier New" w:eastAsiaTheme="minorEastAsia" w:hAnsi="Courier New" w:cs="Courier New"/>
          <w:sz w:val="20"/>
          <w:szCs w:val="22"/>
        </w:rPr>
        <w:t>Протокол</w:t>
      </w:r>
    </w:p>
    <w:p w14:paraId="1E335DEB" w14:textId="6C5EE59B" w:rsidR="00AD41CC" w:rsidRPr="00AD41CC" w:rsidRDefault="00AD41CC" w:rsidP="006C54B9">
      <w:pPr>
        <w:widowControl w:val="0"/>
        <w:autoSpaceDE w:val="0"/>
        <w:autoSpaceDN w:val="0"/>
        <w:jc w:val="center"/>
        <w:rPr>
          <w:rFonts w:ascii="Courier New" w:eastAsiaTheme="minorEastAsia" w:hAnsi="Courier New" w:cs="Courier New"/>
          <w:sz w:val="20"/>
          <w:szCs w:val="22"/>
        </w:rPr>
      </w:pPr>
      <w:r w:rsidRPr="00AD41CC">
        <w:rPr>
          <w:rFonts w:ascii="Courier New" w:eastAsiaTheme="minorEastAsia" w:hAnsi="Courier New" w:cs="Courier New"/>
          <w:sz w:val="20"/>
          <w:szCs w:val="22"/>
        </w:rPr>
        <w:t>N ___ от __ __ 20__</w:t>
      </w:r>
    </w:p>
    <w:p w14:paraId="33A6C89A" w14:textId="77777777" w:rsidR="00AD41CC" w:rsidRPr="00AD41CC" w:rsidRDefault="00AD41CC" w:rsidP="006C54B9">
      <w:pPr>
        <w:widowControl w:val="0"/>
        <w:autoSpaceDE w:val="0"/>
        <w:autoSpaceDN w:val="0"/>
        <w:jc w:val="center"/>
        <w:rPr>
          <w:rFonts w:ascii="Courier New" w:eastAsiaTheme="minorEastAsia" w:hAnsi="Courier New" w:cs="Courier New"/>
          <w:sz w:val="20"/>
          <w:szCs w:val="22"/>
        </w:rPr>
      </w:pPr>
    </w:p>
    <w:p w14:paraId="206A99AF" w14:textId="77777777" w:rsidR="00AD41CC" w:rsidRPr="00AD41CC" w:rsidRDefault="00AD41CC" w:rsidP="006C54B9">
      <w:pPr>
        <w:widowControl w:val="0"/>
        <w:autoSpaceDE w:val="0"/>
        <w:autoSpaceDN w:val="0"/>
        <w:jc w:val="center"/>
        <w:rPr>
          <w:rFonts w:ascii="Courier New" w:eastAsiaTheme="minorEastAsia" w:hAnsi="Courier New" w:cs="Courier New"/>
          <w:sz w:val="20"/>
          <w:szCs w:val="22"/>
        </w:rPr>
      </w:pPr>
      <w:r w:rsidRPr="00AD41CC">
        <w:rPr>
          <w:rFonts w:ascii="Courier New" w:eastAsiaTheme="minorEastAsia" w:hAnsi="Courier New" w:cs="Courier New"/>
          <w:sz w:val="20"/>
          <w:szCs w:val="22"/>
        </w:rPr>
        <w:t>___________________________________________________________________________</w:t>
      </w:r>
    </w:p>
    <w:p w14:paraId="34968AF8" w14:textId="0F9B5795" w:rsidR="00AD41CC" w:rsidRPr="00AD41CC" w:rsidRDefault="00AD41CC" w:rsidP="006C54B9">
      <w:pPr>
        <w:widowControl w:val="0"/>
        <w:autoSpaceDE w:val="0"/>
        <w:autoSpaceDN w:val="0"/>
        <w:jc w:val="center"/>
        <w:rPr>
          <w:rFonts w:ascii="Courier New" w:eastAsiaTheme="minorEastAsia" w:hAnsi="Courier New" w:cs="Courier New"/>
          <w:sz w:val="20"/>
          <w:szCs w:val="22"/>
        </w:rPr>
      </w:pPr>
      <w:r w:rsidRPr="00AD41CC">
        <w:rPr>
          <w:rFonts w:ascii="Courier New" w:eastAsiaTheme="minorEastAsia" w:hAnsi="Courier New" w:cs="Courier New"/>
          <w:sz w:val="20"/>
          <w:szCs w:val="22"/>
        </w:rPr>
        <w:t>(Наименование клиента)</w:t>
      </w:r>
    </w:p>
    <w:p w14:paraId="47E835FC" w14:textId="77777777" w:rsidR="00AD41CC" w:rsidRPr="00AD41CC" w:rsidRDefault="00AD41CC" w:rsidP="00AD41CC">
      <w:pPr>
        <w:widowControl w:val="0"/>
        <w:autoSpaceDE w:val="0"/>
        <w:autoSpaceDN w:val="0"/>
        <w:spacing w:after="1"/>
        <w:rPr>
          <w:rFonts w:ascii="Calibri" w:eastAsiaTheme="minorEastAsia" w:hAnsi="Calibri" w:cs="Calibri"/>
          <w:sz w:val="22"/>
          <w:szCs w:val="22"/>
        </w:rPr>
      </w:pPr>
    </w:p>
    <w:tbl>
      <w:tblPr>
        <w:tblW w:w="16580"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2052"/>
        <w:gridCol w:w="1644"/>
        <w:gridCol w:w="1417"/>
        <w:gridCol w:w="1417"/>
        <w:gridCol w:w="1786"/>
        <w:gridCol w:w="1587"/>
        <w:gridCol w:w="900"/>
        <w:gridCol w:w="1613"/>
        <w:gridCol w:w="850"/>
        <w:gridCol w:w="1613"/>
      </w:tblGrid>
      <w:tr w:rsidR="00AD41CC" w:rsidRPr="00AD41CC" w14:paraId="5B4F879B" w14:textId="77777777" w:rsidTr="006C54B9">
        <w:tc>
          <w:tcPr>
            <w:tcW w:w="567" w:type="dxa"/>
            <w:vAlign w:val="center"/>
          </w:tcPr>
          <w:p w14:paraId="326BD33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N п/п</w:t>
            </w:r>
          </w:p>
        </w:tc>
        <w:tc>
          <w:tcPr>
            <w:tcW w:w="1134" w:type="dxa"/>
            <w:vAlign w:val="center"/>
          </w:tcPr>
          <w:p w14:paraId="6D9300E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Дата п/п</w:t>
            </w:r>
          </w:p>
        </w:tc>
        <w:tc>
          <w:tcPr>
            <w:tcW w:w="2052" w:type="dxa"/>
            <w:vAlign w:val="center"/>
          </w:tcPr>
          <w:p w14:paraId="3B969DE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ИНН и наименование получателя, банк</w:t>
            </w:r>
          </w:p>
        </w:tc>
        <w:tc>
          <w:tcPr>
            <w:tcW w:w="1644" w:type="dxa"/>
            <w:vAlign w:val="center"/>
          </w:tcPr>
          <w:p w14:paraId="1C343D5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Лицевой счет плательщика</w:t>
            </w:r>
          </w:p>
        </w:tc>
        <w:tc>
          <w:tcPr>
            <w:tcW w:w="1417" w:type="dxa"/>
            <w:vAlign w:val="center"/>
          </w:tcPr>
          <w:p w14:paraId="1B21588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Плательщик</w:t>
            </w:r>
          </w:p>
        </w:tc>
        <w:tc>
          <w:tcPr>
            <w:tcW w:w="1417" w:type="dxa"/>
            <w:vAlign w:val="center"/>
          </w:tcPr>
          <w:p w14:paraId="694E999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Назначение платежа</w:t>
            </w:r>
          </w:p>
        </w:tc>
        <w:tc>
          <w:tcPr>
            <w:tcW w:w="1786" w:type="dxa"/>
            <w:vAlign w:val="center"/>
          </w:tcPr>
          <w:p w14:paraId="076758E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главы</w:t>
            </w:r>
          </w:p>
        </w:tc>
        <w:tc>
          <w:tcPr>
            <w:tcW w:w="1587" w:type="dxa"/>
            <w:vAlign w:val="center"/>
          </w:tcPr>
          <w:p w14:paraId="22CA52F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источника поступлений/направления расходования</w:t>
            </w:r>
          </w:p>
        </w:tc>
        <w:tc>
          <w:tcPr>
            <w:tcW w:w="900" w:type="dxa"/>
            <w:vAlign w:val="center"/>
          </w:tcPr>
          <w:p w14:paraId="46DE68C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Тип средств</w:t>
            </w:r>
          </w:p>
        </w:tc>
        <w:tc>
          <w:tcPr>
            <w:tcW w:w="1613" w:type="dxa"/>
            <w:vAlign w:val="center"/>
          </w:tcPr>
          <w:p w14:paraId="5D67B02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Причина отклонения</w:t>
            </w:r>
          </w:p>
        </w:tc>
        <w:tc>
          <w:tcPr>
            <w:tcW w:w="850" w:type="dxa"/>
            <w:vAlign w:val="center"/>
          </w:tcPr>
          <w:p w14:paraId="6DDEAC8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Сумма</w:t>
            </w:r>
          </w:p>
        </w:tc>
        <w:tc>
          <w:tcPr>
            <w:tcW w:w="1613" w:type="dxa"/>
            <w:vAlign w:val="center"/>
          </w:tcPr>
          <w:p w14:paraId="128D8C6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Источник отклонения</w:t>
            </w:r>
          </w:p>
        </w:tc>
      </w:tr>
      <w:tr w:rsidR="00AD41CC" w:rsidRPr="00AD41CC" w14:paraId="14FF9E6D" w14:textId="77777777" w:rsidTr="006C54B9">
        <w:tc>
          <w:tcPr>
            <w:tcW w:w="567" w:type="dxa"/>
            <w:vAlign w:val="center"/>
          </w:tcPr>
          <w:p w14:paraId="151236C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1134" w:type="dxa"/>
            <w:vAlign w:val="center"/>
          </w:tcPr>
          <w:p w14:paraId="76CB3DB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2</w:t>
            </w:r>
          </w:p>
        </w:tc>
        <w:tc>
          <w:tcPr>
            <w:tcW w:w="2052" w:type="dxa"/>
            <w:vAlign w:val="center"/>
          </w:tcPr>
          <w:p w14:paraId="6E0C5B4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3</w:t>
            </w:r>
          </w:p>
        </w:tc>
        <w:tc>
          <w:tcPr>
            <w:tcW w:w="1644" w:type="dxa"/>
            <w:vAlign w:val="center"/>
          </w:tcPr>
          <w:p w14:paraId="6B16373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4</w:t>
            </w:r>
          </w:p>
        </w:tc>
        <w:tc>
          <w:tcPr>
            <w:tcW w:w="1417" w:type="dxa"/>
            <w:vAlign w:val="center"/>
          </w:tcPr>
          <w:p w14:paraId="4E51080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5</w:t>
            </w:r>
          </w:p>
        </w:tc>
        <w:tc>
          <w:tcPr>
            <w:tcW w:w="1417" w:type="dxa"/>
            <w:vAlign w:val="center"/>
          </w:tcPr>
          <w:p w14:paraId="15ADE6A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6</w:t>
            </w:r>
          </w:p>
        </w:tc>
        <w:tc>
          <w:tcPr>
            <w:tcW w:w="1786" w:type="dxa"/>
            <w:vAlign w:val="center"/>
          </w:tcPr>
          <w:p w14:paraId="4B76AD5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7</w:t>
            </w:r>
          </w:p>
        </w:tc>
        <w:tc>
          <w:tcPr>
            <w:tcW w:w="1587" w:type="dxa"/>
            <w:vAlign w:val="center"/>
          </w:tcPr>
          <w:p w14:paraId="22E5F66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8</w:t>
            </w:r>
          </w:p>
        </w:tc>
        <w:tc>
          <w:tcPr>
            <w:tcW w:w="900" w:type="dxa"/>
            <w:vAlign w:val="center"/>
          </w:tcPr>
          <w:p w14:paraId="6B2A553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9</w:t>
            </w:r>
          </w:p>
        </w:tc>
        <w:tc>
          <w:tcPr>
            <w:tcW w:w="1613" w:type="dxa"/>
            <w:vAlign w:val="center"/>
          </w:tcPr>
          <w:p w14:paraId="5213CE4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10</w:t>
            </w:r>
          </w:p>
        </w:tc>
        <w:tc>
          <w:tcPr>
            <w:tcW w:w="850" w:type="dxa"/>
            <w:vAlign w:val="center"/>
          </w:tcPr>
          <w:p w14:paraId="5CDCAB7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11</w:t>
            </w:r>
          </w:p>
        </w:tc>
        <w:tc>
          <w:tcPr>
            <w:tcW w:w="1613" w:type="dxa"/>
            <w:vAlign w:val="center"/>
          </w:tcPr>
          <w:p w14:paraId="18ABE1B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12</w:t>
            </w:r>
          </w:p>
        </w:tc>
      </w:tr>
      <w:tr w:rsidR="00AD41CC" w:rsidRPr="00AD41CC" w14:paraId="26E5E62B" w14:textId="77777777" w:rsidTr="006C54B9">
        <w:tc>
          <w:tcPr>
            <w:tcW w:w="567" w:type="dxa"/>
          </w:tcPr>
          <w:p w14:paraId="2D6D66C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34" w:type="dxa"/>
          </w:tcPr>
          <w:p w14:paraId="590BEBE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052" w:type="dxa"/>
          </w:tcPr>
          <w:p w14:paraId="3966DFE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644" w:type="dxa"/>
          </w:tcPr>
          <w:p w14:paraId="3AA9787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Pr>
          <w:p w14:paraId="127F4041"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Pr>
          <w:p w14:paraId="36D0BAF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786" w:type="dxa"/>
          </w:tcPr>
          <w:p w14:paraId="00A1FFF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87" w:type="dxa"/>
          </w:tcPr>
          <w:p w14:paraId="61E52C8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00" w:type="dxa"/>
          </w:tcPr>
          <w:p w14:paraId="2FE903D1"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613" w:type="dxa"/>
          </w:tcPr>
          <w:p w14:paraId="19443BA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50" w:type="dxa"/>
          </w:tcPr>
          <w:p w14:paraId="69B1172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613" w:type="dxa"/>
          </w:tcPr>
          <w:p w14:paraId="49D26127"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6852F7C9" w14:textId="77777777" w:rsidTr="006C54B9">
        <w:tc>
          <w:tcPr>
            <w:tcW w:w="14117" w:type="dxa"/>
            <w:gridSpan w:val="10"/>
          </w:tcPr>
          <w:p w14:paraId="5CBBC0A8"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Итого</w:t>
            </w:r>
          </w:p>
        </w:tc>
        <w:tc>
          <w:tcPr>
            <w:tcW w:w="850" w:type="dxa"/>
          </w:tcPr>
          <w:p w14:paraId="29DAE05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613" w:type="dxa"/>
          </w:tcPr>
          <w:p w14:paraId="4CDD7EB6"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51F8DAE5"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52F26D3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Всего прописью:</w:t>
      </w:r>
    </w:p>
    <w:p w14:paraId="3954B1A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012FD88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Ответственный исполнитель _____________          __________________________</w:t>
      </w:r>
    </w:p>
    <w:p w14:paraId="2392F88E"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 xml:space="preserve">подпись)   </w:t>
      </w:r>
      <w:proofErr w:type="gramEnd"/>
      <w:r w:rsidRPr="00AD41CC">
        <w:rPr>
          <w:rFonts w:ascii="Courier New" w:eastAsiaTheme="minorEastAsia" w:hAnsi="Courier New" w:cs="Courier New"/>
          <w:sz w:val="20"/>
          <w:szCs w:val="22"/>
        </w:rPr>
        <w:t xml:space="preserve">           (расшифровка подписи)</w:t>
      </w:r>
    </w:p>
    <w:p w14:paraId="585631E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7DC674B3"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__ _______ 20__ г.</w:t>
      </w:r>
    </w:p>
    <w:p w14:paraId="4177FB80"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32F83CBC"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783ECCF6"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C4A0350"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36DCF02A"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lastRenderedPageBreak/>
        <w:t>Приложение N 8</w:t>
      </w:r>
    </w:p>
    <w:p w14:paraId="54F64FB3"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к Порядку санкционирования операций</w:t>
      </w:r>
    </w:p>
    <w:p w14:paraId="085C7B12"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 средствами участников казначейского</w:t>
      </w:r>
    </w:p>
    <w:p w14:paraId="5EEA0A60"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сопровождения, источником финансового</w:t>
      </w:r>
    </w:p>
    <w:p w14:paraId="539CDE7D" w14:textId="77777777" w:rsidR="00AD41CC" w:rsidRPr="006C54B9" w:rsidRDefault="00AD41CC" w:rsidP="006C54B9">
      <w:pPr>
        <w:pStyle w:val="aa"/>
        <w:jc w:val="right"/>
        <w:rPr>
          <w:rFonts w:ascii="Times New Roman" w:hAnsi="Times New Roman" w:cs="Times New Roman"/>
          <w:sz w:val="20"/>
          <w:szCs w:val="20"/>
        </w:rPr>
      </w:pPr>
      <w:proofErr w:type="gramStart"/>
      <w:r w:rsidRPr="006C54B9">
        <w:rPr>
          <w:rFonts w:ascii="Times New Roman" w:hAnsi="Times New Roman" w:cs="Times New Roman"/>
          <w:sz w:val="20"/>
          <w:szCs w:val="20"/>
        </w:rPr>
        <w:t>обеспечения</w:t>
      </w:r>
      <w:proofErr w:type="gramEnd"/>
      <w:r w:rsidRPr="006C54B9">
        <w:rPr>
          <w:rFonts w:ascii="Times New Roman" w:hAnsi="Times New Roman" w:cs="Times New Roman"/>
          <w:sz w:val="20"/>
          <w:szCs w:val="20"/>
        </w:rPr>
        <w:t xml:space="preserve"> которых являются средства</w:t>
      </w:r>
    </w:p>
    <w:p w14:paraId="77FC77E6" w14:textId="66EA87E2" w:rsidR="006C54B9" w:rsidRDefault="006C54B9" w:rsidP="006C54B9">
      <w:pPr>
        <w:pStyle w:val="aa"/>
        <w:ind w:left="9204"/>
        <w:jc w:val="center"/>
        <w:rPr>
          <w:rFonts w:ascii="Times New Roman" w:hAnsi="Times New Roman" w:cs="Times New Roman"/>
          <w:sz w:val="20"/>
          <w:szCs w:val="20"/>
        </w:rPr>
      </w:pPr>
      <w:r>
        <w:rPr>
          <w:rFonts w:ascii="Times New Roman" w:hAnsi="Times New Roman" w:cs="Times New Roman"/>
          <w:sz w:val="20"/>
          <w:szCs w:val="20"/>
        </w:rPr>
        <w:t xml:space="preserve">           </w:t>
      </w:r>
      <w:r w:rsidR="00AD41CC" w:rsidRPr="006C54B9">
        <w:rPr>
          <w:rFonts w:ascii="Times New Roman" w:hAnsi="Times New Roman" w:cs="Times New Roman"/>
          <w:sz w:val="20"/>
          <w:szCs w:val="20"/>
        </w:rPr>
        <w:t xml:space="preserve">бюджета сельского </w:t>
      </w:r>
      <w:proofErr w:type="gramStart"/>
      <w:r w:rsidR="00AD41CC" w:rsidRPr="006C54B9">
        <w:rPr>
          <w:rFonts w:ascii="Times New Roman" w:hAnsi="Times New Roman" w:cs="Times New Roman"/>
          <w:sz w:val="20"/>
          <w:szCs w:val="20"/>
        </w:rPr>
        <w:t>поселения</w:t>
      </w:r>
      <w:r>
        <w:rPr>
          <w:rFonts w:ascii="Times New Roman" w:hAnsi="Times New Roman" w:cs="Times New Roman"/>
          <w:sz w:val="20"/>
          <w:szCs w:val="20"/>
        </w:rPr>
        <w:t xml:space="preserve"> </w:t>
      </w:r>
      <w:r w:rsidR="00AD41CC" w:rsidRPr="006C54B9">
        <w:rPr>
          <w:rFonts w:ascii="Times New Roman" w:hAnsi="Times New Roman" w:cs="Times New Roman"/>
          <w:sz w:val="20"/>
          <w:szCs w:val="20"/>
        </w:rPr>
        <w:t xml:space="preserve"> </w:t>
      </w:r>
      <w:proofErr w:type="spellStart"/>
      <w:r w:rsidR="00AD41CC" w:rsidRPr="006C54B9">
        <w:rPr>
          <w:rFonts w:ascii="Times New Roman" w:hAnsi="Times New Roman" w:cs="Times New Roman"/>
          <w:sz w:val="20"/>
          <w:szCs w:val="20"/>
        </w:rPr>
        <w:t>Ибраевский</w:t>
      </w:r>
      <w:proofErr w:type="spellEnd"/>
      <w:proofErr w:type="gramEnd"/>
      <w:r w:rsidR="00AD41CC" w:rsidRPr="006C54B9">
        <w:rPr>
          <w:rFonts w:ascii="Times New Roman" w:hAnsi="Times New Roman" w:cs="Times New Roman"/>
          <w:sz w:val="20"/>
          <w:szCs w:val="20"/>
        </w:rPr>
        <w:t xml:space="preserve"> </w:t>
      </w:r>
    </w:p>
    <w:p w14:paraId="212C9C91" w14:textId="193BF10B" w:rsidR="00AD41CC" w:rsidRPr="006C54B9" w:rsidRDefault="006C54B9" w:rsidP="006C54B9">
      <w:pPr>
        <w:pStyle w:val="aa"/>
        <w:ind w:left="7788" w:firstLine="708"/>
        <w:jc w:val="center"/>
        <w:rPr>
          <w:rFonts w:ascii="Times New Roman" w:hAnsi="Times New Roman" w:cs="Times New Roman"/>
          <w:sz w:val="20"/>
          <w:szCs w:val="20"/>
        </w:rPr>
      </w:pPr>
      <w:r>
        <w:rPr>
          <w:rFonts w:ascii="Times New Roman" w:hAnsi="Times New Roman" w:cs="Times New Roman"/>
          <w:sz w:val="20"/>
          <w:szCs w:val="20"/>
        </w:rPr>
        <w:t xml:space="preserve">         </w:t>
      </w:r>
      <w:r w:rsidR="00AD41CC" w:rsidRPr="006C54B9">
        <w:rPr>
          <w:rFonts w:ascii="Times New Roman" w:hAnsi="Times New Roman" w:cs="Times New Roman"/>
          <w:sz w:val="20"/>
          <w:szCs w:val="20"/>
        </w:rPr>
        <w:t xml:space="preserve">сельсовет муниципального района </w:t>
      </w:r>
      <w:proofErr w:type="spellStart"/>
      <w:r w:rsidR="00AD41CC" w:rsidRPr="006C54B9">
        <w:rPr>
          <w:rFonts w:ascii="Times New Roman" w:hAnsi="Times New Roman" w:cs="Times New Roman"/>
          <w:sz w:val="20"/>
          <w:szCs w:val="20"/>
        </w:rPr>
        <w:t>Кигинский</w:t>
      </w:r>
      <w:proofErr w:type="spellEnd"/>
      <w:r w:rsidR="00AD41CC" w:rsidRPr="006C54B9">
        <w:rPr>
          <w:rFonts w:ascii="Times New Roman" w:hAnsi="Times New Roman" w:cs="Times New Roman"/>
          <w:sz w:val="20"/>
          <w:szCs w:val="20"/>
        </w:rPr>
        <w:t xml:space="preserve"> район </w:t>
      </w:r>
    </w:p>
    <w:p w14:paraId="477F3CFE"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Республики Башкортостан</w:t>
      </w:r>
    </w:p>
    <w:p w14:paraId="7753BFB3" w14:textId="77777777" w:rsidR="00AD41CC" w:rsidRPr="006C54B9" w:rsidRDefault="00AD41CC" w:rsidP="006C54B9">
      <w:pPr>
        <w:pStyle w:val="aa"/>
        <w:jc w:val="right"/>
        <w:rPr>
          <w:rFonts w:ascii="Times New Roman" w:hAnsi="Times New Roman" w:cs="Times New Roman"/>
          <w:sz w:val="20"/>
          <w:szCs w:val="20"/>
        </w:rPr>
      </w:pPr>
    </w:p>
    <w:p w14:paraId="62EE37A7"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16783" w:type="dxa"/>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4133"/>
        <w:gridCol w:w="1820"/>
        <w:gridCol w:w="1757"/>
        <w:gridCol w:w="454"/>
        <w:gridCol w:w="454"/>
        <w:gridCol w:w="3339"/>
        <w:gridCol w:w="1146"/>
        <w:gridCol w:w="3680"/>
      </w:tblGrid>
      <w:tr w:rsidR="00AD41CC" w:rsidRPr="00AD41CC" w14:paraId="710A2A62" w14:textId="77777777" w:rsidTr="00AD41CC">
        <w:tc>
          <w:tcPr>
            <w:tcW w:w="13103" w:type="dxa"/>
            <w:gridSpan w:val="7"/>
            <w:tcBorders>
              <w:top w:val="nil"/>
              <w:left w:val="nil"/>
              <w:bottom w:val="nil"/>
              <w:right w:val="nil"/>
            </w:tcBorders>
          </w:tcPr>
          <w:p w14:paraId="67D9E4C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bookmarkStart w:id="67" w:name="P1881"/>
            <w:bookmarkEnd w:id="67"/>
            <w:r w:rsidRPr="00AD41CC">
              <w:rPr>
                <w:rFonts w:ascii="Calibri" w:eastAsiaTheme="minorEastAsia" w:hAnsi="Calibri" w:cs="Calibri"/>
                <w:sz w:val="22"/>
                <w:szCs w:val="22"/>
              </w:rPr>
              <w:t>Уведомление об уточнении операций N</w:t>
            </w:r>
          </w:p>
        </w:tc>
        <w:tc>
          <w:tcPr>
            <w:tcW w:w="3680" w:type="dxa"/>
            <w:tcBorders>
              <w:top w:val="nil"/>
              <w:left w:val="nil"/>
              <w:bottom w:val="single" w:sz="4" w:space="0" w:color="auto"/>
              <w:right w:val="nil"/>
            </w:tcBorders>
          </w:tcPr>
          <w:p w14:paraId="2D2B4BDD"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1E60BE1B" w14:textId="77777777" w:rsidTr="00AD41CC">
        <w:tblPrEx>
          <w:tblBorders>
            <w:right w:val="single" w:sz="4" w:space="0" w:color="auto"/>
          </w:tblBorders>
        </w:tblPrEx>
        <w:tc>
          <w:tcPr>
            <w:tcW w:w="5953" w:type="dxa"/>
            <w:gridSpan w:val="2"/>
            <w:tcBorders>
              <w:top w:val="nil"/>
              <w:left w:val="nil"/>
              <w:bottom w:val="nil"/>
              <w:right w:val="nil"/>
            </w:tcBorders>
          </w:tcPr>
          <w:p w14:paraId="2E08EE49"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от</w:t>
            </w:r>
          </w:p>
        </w:tc>
        <w:tc>
          <w:tcPr>
            <w:tcW w:w="1757" w:type="dxa"/>
            <w:tcBorders>
              <w:top w:val="nil"/>
              <w:left w:val="nil"/>
              <w:bottom w:val="nil"/>
              <w:right w:val="nil"/>
            </w:tcBorders>
          </w:tcPr>
          <w:p w14:paraId="27AA2397"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454" w:type="dxa"/>
            <w:tcBorders>
              <w:top w:val="nil"/>
              <w:left w:val="nil"/>
              <w:bottom w:val="nil"/>
              <w:right w:val="nil"/>
            </w:tcBorders>
          </w:tcPr>
          <w:p w14:paraId="45240CC1"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20</w:t>
            </w:r>
          </w:p>
        </w:tc>
        <w:tc>
          <w:tcPr>
            <w:tcW w:w="454" w:type="dxa"/>
            <w:tcBorders>
              <w:top w:val="nil"/>
              <w:left w:val="nil"/>
              <w:bottom w:val="nil"/>
              <w:right w:val="nil"/>
            </w:tcBorders>
          </w:tcPr>
          <w:p w14:paraId="130A2B19"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4485" w:type="dxa"/>
            <w:gridSpan w:val="2"/>
            <w:tcBorders>
              <w:top w:val="nil"/>
              <w:left w:val="nil"/>
              <w:bottom w:val="nil"/>
              <w:right w:val="single" w:sz="4" w:space="0" w:color="auto"/>
            </w:tcBorders>
          </w:tcPr>
          <w:p w14:paraId="08240F8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г.</w:t>
            </w:r>
          </w:p>
        </w:tc>
        <w:tc>
          <w:tcPr>
            <w:tcW w:w="3680" w:type="dxa"/>
            <w:tcBorders>
              <w:top w:val="single" w:sz="4" w:space="0" w:color="auto"/>
              <w:left w:val="single" w:sz="4" w:space="0" w:color="auto"/>
              <w:bottom w:val="single" w:sz="4" w:space="0" w:color="auto"/>
              <w:right w:val="single" w:sz="4" w:space="0" w:color="auto"/>
            </w:tcBorders>
          </w:tcPr>
          <w:p w14:paraId="6A74D01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Коды</w:t>
            </w:r>
          </w:p>
        </w:tc>
      </w:tr>
      <w:tr w:rsidR="00AD41CC" w:rsidRPr="00AD41CC" w14:paraId="6C544953" w14:textId="77777777" w:rsidTr="00AD41CC">
        <w:tblPrEx>
          <w:tblBorders>
            <w:right w:val="single" w:sz="4" w:space="0" w:color="auto"/>
          </w:tblBorders>
        </w:tblPrEx>
        <w:tc>
          <w:tcPr>
            <w:tcW w:w="4133" w:type="dxa"/>
            <w:tcBorders>
              <w:top w:val="nil"/>
              <w:left w:val="nil"/>
              <w:bottom w:val="nil"/>
              <w:right w:val="nil"/>
            </w:tcBorders>
          </w:tcPr>
          <w:p w14:paraId="0069D5E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824" w:type="dxa"/>
            <w:gridSpan w:val="5"/>
            <w:tcBorders>
              <w:top w:val="nil"/>
              <w:left w:val="nil"/>
              <w:bottom w:val="nil"/>
              <w:right w:val="nil"/>
            </w:tcBorders>
          </w:tcPr>
          <w:p w14:paraId="7740767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tcBorders>
              <w:top w:val="nil"/>
              <w:left w:val="nil"/>
              <w:bottom w:val="nil"/>
              <w:right w:val="single" w:sz="4" w:space="0" w:color="auto"/>
            </w:tcBorders>
          </w:tcPr>
          <w:p w14:paraId="7F0E2BEA"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Форма по КФД</w:t>
            </w:r>
          </w:p>
        </w:tc>
        <w:tc>
          <w:tcPr>
            <w:tcW w:w="3680" w:type="dxa"/>
            <w:tcBorders>
              <w:top w:val="single" w:sz="4" w:space="0" w:color="auto"/>
              <w:left w:val="single" w:sz="4" w:space="0" w:color="auto"/>
              <w:bottom w:val="single" w:sz="4" w:space="0" w:color="auto"/>
              <w:right w:val="single" w:sz="4" w:space="0" w:color="auto"/>
            </w:tcBorders>
          </w:tcPr>
          <w:p w14:paraId="5DB7B980"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01525DD3" w14:textId="77777777" w:rsidTr="00AD41CC">
        <w:tblPrEx>
          <w:tblBorders>
            <w:right w:val="single" w:sz="4" w:space="0" w:color="auto"/>
          </w:tblBorders>
        </w:tblPrEx>
        <w:tc>
          <w:tcPr>
            <w:tcW w:w="4133" w:type="dxa"/>
            <w:vMerge w:val="restart"/>
            <w:tcBorders>
              <w:top w:val="nil"/>
              <w:left w:val="nil"/>
              <w:bottom w:val="nil"/>
              <w:right w:val="nil"/>
            </w:tcBorders>
          </w:tcPr>
          <w:p w14:paraId="788DEF9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824" w:type="dxa"/>
            <w:gridSpan w:val="5"/>
            <w:vMerge w:val="restart"/>
            <w:tcBorders>
              <w:top w:val="nil"/>
              <w:left w:val="nil"/>
              <w:bottom w:val="nil"/>
              <w:right w:val="nil"/>
            </w:tcBorders>
          </w:tcPr>
          <w:p w14:paraId="782D1FD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vMerge w:val="restart"/>
            <w:tcBorders>
              <w:top w:val="nil"/>
              <w:left w:val="nil"/>
              <w:bottom w:val="nil"/>
              <w:right w:val="single" w:sz="4" w:space="0" w:color="auto"/>
            </w:tcBorders>
          </w:tcPr>
          <w:p w14:paraId="762B468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3680" w:type="dxa"/>
            <w:tcBorders>
              <w:top w:val="single" w:sz="4" w:space="0" w:color="auto"/>
              <w:left w:val="single" w:sz="4" w:space="0" w:color="auto"/>
              <w:bottom w:val="single" w:sz="4" w:space="0" w:color="auto"/>
              <w:right w:val="single" w:sz="4" w:space="0" w:color="auto"/>
            </w:tcBorders>
          </w:tcPr>
          <w:p w14:paraId="753EB27D"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0C2445CD" w14:textId="77777777" w:rsidTr="00AD41CC">
        <w:tblPrEx>
          <w:tblBorders>
            <w:right w:val="single" w:sz="4" w:space="0" w:color="auto"/>
          </w:tblBorders>
        </w:tblPrEx>
        <w:trPr>
          <w:trHeight w:val="269"/>
        </w:trPr>
        <w:tc>
          <w:tcPr>
            <w:tcW w:w="4133" w:type="dxa"/>
            <w:vMerge/>
            <w:tcBorders>
              <w:top w:val="nil"/>
              <w:left w:val="nil"/>
              <w:bottom w:val="nil"/>
              <w:right w:val="nil"/>
            </w:tcBorders>
          </w:tcPr>
          <w:p w14:paraId="4FE6173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824" w:type="dxa"/>
            <w:gridSpan w:val="5"/>
            <w:vMerge/>
            <w:tcBorders>
              <w:top w:val="nil"/>
              <w:left w:val="nil"/>
              <w:bottom w:val="nil"/>
              <w:right w:val="nil"/>
            </w:tcBorders>
          </w:tcPr>
          <w:p w14:paraId="4916196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vMerge/>
            <w:tcBorders>
              <w:top w:val="nil"/>
              <w:left w:val="nil"/>
              <w:bottom w:val="nil"/>
              <w:right w:val="single" w:sz="4" w:space="0" w:color="auto"/>
            </w:tcBorders>
          </w:tcPr>
          <w:p w14:paraId="6FD8BFE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680" w:type="dxa"/>
            <w:vMerge w:val="restart"/>
            <w:tcBorders>
              <w:top w:val="single" w:sz="4" w:space="0" w:color="auto"/>
              <w:left w:val="single" w:sz="4" w:space="0" w:color="auto"/>
              <w:bottom w:val="single" w:sz="4" w:space="0" w:color="auto"/>
              <w:right w:val="single" w:sz="4" w:space="0" w:color="auto"/>
            </w:tcBorders>
          </w:tcPr>
          <w:p w14:paraId="69480CE9"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488C146" w14:textId="77777777" w:rsidTr="00AD41CC">
        <w:tblPrEx>
          <w:tblBorders>
            <w:right w:val="single" w:sz="4" w:space="0" w:color="auto"/>
          </w:tblBorders>
        </w:tblPrEx>
        <w:tc>
          <w:tcPr>
            <w:tcW w:w="4133" w:type="dxa"/>
            <w:tcBorders>
              <w:top w:val="nil"/>
              <w:left w:val="nil"/>
              <w:bottom w:val="nil"/>
              <w:right w:val="nil"/>
            </w:tcBorders>
          </w:tcPr>
          <w:p w14:paraId="66968650"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участника казначейского</w:t>
            </w:r>
          </w:p>
          <w:p w14:paraId="37AB97C9"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сопровождения</w:t>
            </w:r>
          </w:p>
        </w:tc>
        <w:tc>
          <w:tcPr>
            <w:tcW w:w="7824" w:type="dxa"/>
            <w:gridSpan w:val="5"/>
            <w:tcBorders>
              <w:top w:val="nil"/>
              <w:left w:val="nil"/>
              <w:bottom w:val="single" w:sz="4" w:space="0" w:color="auto"/>
              <w:right w:val="nil"/>
            </w:tcBorders>
          </w:tcPr>
          <w:p w14:paraId="4CEAC30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tcBorders>
              <w:top w:val="nil"/>
              <w:left w:val="nil"/>
              <w:bottom w:val="nil"/>
              <w:right w:val="single" w:sz="4" w:space="0" w:color="auto"/>
            </w:tcBorders>
          </w:tcPr>
          <w:p w14:paraId="6547ADB1"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ОКПО</w:t>
            </w:r>
          </w:p>
        </w:tc>
        <w:tc>
          <w:tcPr>
            <w:tcW w:w="3680" w:type="dxa"/>
            <w:vMerge/>
            <w:tcBorders>
              <w:top w:val="single" w:sz="4" w:space="0" w:color="auto"/>
              <w:left w:val="single" w:sz="4" w:space="0" w:color="auto"/>
              <w:bottom w:val="single" w:sz="4" w:space="0" w:color="auto"/>
              <w:right w:val="single" w:sz="4" w:space="0" w:color="auto"/>
            </w:tcBorders>
          </w:tcPr>
          <w:p w14:paraId="09DF3F36"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251A945" w14:textId="77777777" w:rsidTr="00AD41CC">
        <w:tblPrEx>
          <w:tblBorders>
            <w:right w:val="single" w:sz="4" w:space="0" w:color="auto"/>
          </w:tblBorders>
        </w:tblPrEx>
        <w:tc>
          <w:tcPr>
            <w:tcW w:w="4133" w:type="dxa"/>
            <w:tcBorders>
              <w:top w:val="nil"/>
              <w:left w:val="nil"/>
              <w:bottom w:val="nil"/>
              <w:right w:val="nil"/>
            </w:tcBorders>
          </w:tcPr>
          <w:p w14:paraId="1D6B7F4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824" w:type="dxa"/>
            <w:gridSpan w:val="5"/>
            <w:tcBorders>
              <w:top w:val="single" w:sz="4" w:space="0" w:color="auto"/>
              <w:left w:val="nil"/>
              <w:bottom w:val="nil"/>
              <w:right w:val="nil"/>
            </w:tcBorders>
          </w:tcPr>
          <w:p w14:paraId="3FFED9B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tcBorders>
              <w:top w:val="nil"/>
              <w:left w:val="nil"/>
              <w:bottom w:val="nil"/>
              <w:right w:val="single" w:sz="4" w:space="0" w:color="auto"/>
            </w:tcBorders>
          </w:tcPr>
          <w:p w14:paraId="2EF395FA"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3680" w:type="dxa"/>
            <w:tcBorders>
              <w:top w:val="single" w:sz="4" w:space="0" w:color="auto"/>
              <w:left w:val="single" w:sz="4" w:space="0" w:color="auto"/>
              <w:bottom w:val="single" w:sz="4" w:space="0" w:color="auto"/>
              <w:right w:val="single" w:sz="4" w:space="0" w:color="auto"/>
            </w:tcBorders>
          </w:tcPr>
          <w:p w14:paraId="51CD76C1"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F8C7C40" w14:textId="77777777" w:rsidTr="00AD41CC">
        <w:tblPrEx>
          <w:tblBorders>
            <w:right w:val="single" w:sz="4" w:space="0" w:color="auto"/>
          </w:tblBorders>
        </w:tblPrEx>
        <w:tc>
          <w:tcPr>
            <w:tcW w:w="4133" w:type="dxa"/>
            <w:tcBorders>
              <w:top w:val="nil"/>
              <w:left w:val="nil"/>
              <w:bottom w:val="nil"/>
              <w:right w:val="nil"/>
            </w:tcBorders>
          </w:tcPr>
          <w:p w14:paraId="21D7B022"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Финансовый орган</w:t>
            </w:r>
          </w:p>
        </w:tc>
        <w:tc>
          <w:tcPr>
            <w:tcW w:w="7824" w:type="dxa"/>
            <w:gridSpan w:val="5"/>
            <w:tcBorders>
              <w:top w:val="nil"/>
              <w:left w:val="nil"/>
              <w:bottom w:val="single" w:sz="4" w:space="0" w:color="auto"/>
              <w:right w:val="nil"/>
            </w:tcBorders>
          </w:tcPr>
          <w:p w14:paraId="6A8CC9B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tcBorders>
              <w:top w:val="nil"/>
              <w:left w:val="nil"/>
              <w:bottom w:val="nil"/>
              <w:right w:val="single" w:sz="4" w:space="0" w:color="auto"/>
            </w:tcBorders>
          </w:tcPr>
          <w:p w14:paraId="36224DC3"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КОФК</w:t>
            </w:r>
          </w:p>
        </w:tc>
        <w:tc>
          <w:tcPr>
            <w:tcW w:w="3680" w:type="dxa"/>
            <w:tcBorders>
              <w:top w:val="single" w:sz="4" w:space="0" w:color="auto"/>
              <w:left w:val="single" w:sz="4" w:space="0" w:color="auto"/>
              <w:bottom w:val="single" w:sz="4" w:space="0" w:color="auto"/>
              <w:right w:val="single" w:sz="4" w:space="0" w:color="auto"/>
            </w:tcBorders>
          </w:tcPr>
          <w:p w14:paraId="5D0E1019"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42DDD55A" w14:textId="77777777" w:rsidTr="00AD41CC">
        <w:tblPrEx>
          <w:tblBorders>
            <w:right w:val="single" w:sz="4" w:space="0" w:color="auto"/>
          </w:tblBorders>
        </w:tblPrEx>
        <w:tc>
          <w:tcPr>
            <w:tcW w:w="4133" w:type="dxa"/>
            <w:tcBorders>
              <w:top w:val="nil"/>
              <w:left w:val="nil"/>
              <w:bottom w:val="nil"/>
              <w:right w:val="nil"/>
            </w:tcBorders>
          </w:tcPr>
          <w:p w14:paraId="4B87960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824" w:type="dxa"/>
            <w:gridSpan w:val="5"/>
            <w:tcBorders>
              <w:top w:val="single" w:sz="4" w:space="0" w:color="auto"/>
              <w:left w:val="nil"/>
              <w:bottom w:val="nil"/>
              <w:right w:val="nil"/>
            </w:tcBorders>
          </w:tcPr>
          <w:p w14:paraId="2B93E1F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tcBorders>
              <w:top w:val="nil"/>
              <w:left w:val="nil"/>
              <w:bottom w:val="nil"/>
              <w:right w:val="single" w:sz="4" w:space="0" w:color="auto"/>
            </w:tcBorders>
          </w:tcPr>
          <w:p w14:paraId="63507C85"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3680" w:type="dxa"/>
            <w:tcBorders>
              <w:top w:val="single" w:sz="4" w:space="0" w:color="auto"/>
              <w:left w:val="single" w:sz="4" w:space="0" w:color="auto"/>
              <w:bottom w:val="single" w:sz="4" w:space="0" w:color="auto"/>
              <w:right w:val="single" w:sz="4" w:space="0" w:color="auto"/>
            </w:tcBorders>
          </w:tcPr>
          <w:p w14:paraId="21C5F893"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6B20B37" w14:textId="77777777" w:rsidTr="00AD41CC">
        <w:tblPrEx>
          <w:tblBorders>
            <w:right w:val="single" w:sz="4" w:space="0" w:color="auto"/>
          </w:tblBorders>
        </w:tblPrEx>
        <w:tc>
          <w:tcPr>
            <w:tcW w:w="4133" w:type="dxa"/>
            <w:tcBorders>
              <w:top w:val="nil"/>
              <w:left w:val="nil"/>
              <w:bottom w:val="nil"/>
              <w:right w:val="nil"/>
            </w:tcBorders>
          </w:tcPr>
          <w:p w14:paraId="534EAF2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824" w:type="dxa"/>
            <w:gridSpan w:val="5"/>
            <w:tcBorders>
              <w:top w:val="nil"/>
              <w:left w:val="nil"/>
              <w:bottom w:val="nil"/>
              <w:right w:val="nil"/>
            </w:tcBorders>
          </w:tcPr>
          <w:p w14:paraId="0CA1E2E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tcBorders>
              <w:top w:val="nil"/>
              <w:left w:val="nil"/>
              <w:bottom w:val="nil"/>
              <w:right w:val="single" w:sz="4" w:space="0" w:color="auto"/>
            </w:tcBorders>
          </w:tcPr>
          <w:p w14:paraId="398B78B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w:t>
            </w:r>
          </w:p>
        </w:tc>
        <w:tc>
          <w:tcPr>
            <w:tcW w:w="3680" w:type="dxa"/>
            <w:tcBorders>
              <w:top w:val="single" w:sz="4" w:space="0" w:color="auto"/>
              <w:left w:val="single" w:sz="4" w:space="0" w:color="auto"/>
              <w:bottom w:val="single" w:sz="4" w:space="0" w:color="auto"/>
              <w:right w:val="single" w:sz="4" w:space="0" w:color="auto"/>
            </w:tcBorders>
          </w:tcPr>
          <w:p w14:paraId="36A1C291"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99F3578" w14:textId="77777777" w:rsidTr="00AD41CC">
        <w:tblPrEx>
          <w:tblBorders>
            <w:right w:val="single" w:sz="4" w:space="0" w:color="auto"/>
          </w:tblBorders>
        </w:tblPrEx>
        <w:tc>
          <w:tcPr>
            <w:tcW w:w="4133" w:type="dxa"/>
            <w:tcBorders>
              <w:top w:val="nil"/>
              <w:left w:val="nil"/>
              <w:bottom w:val="nil"/>
              <w:right w:val="nil"/>
            </w:tcBorders>
          </w:tcPr>
          <w:p w14:paraId="27653551"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Единица измерения: руб.</w:t>
            </w:r>
          </w:p>
        </w:tc>
        <w:tc>
          <w:tcPr>
            <w:tcW w:w="7824" w:type="dxa"/>
            <w:gridSpan w:val="5"/>
            <w:tcBorders>
              <w:top w:val="nil"/>
              <w:left w:val="nil"/>
              <w:bottom w:val="nil"/>
              <w:right w:val="nil"/>
            </w:tcBorders>
          </w:tcPr>
          <w:p w14:paraId="70BB337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46" w:type="dxa"/>
            <w:tcBorders>
              <w:top w:val="nil"/>
              <w:left w:val="nil"/>
              <w:bottom w:val="nil"/>
              <w:right w:val="single" w:sz="4" w:space="0" w:color="auto"/>
            </w:tcBorders>
          </w:tcPr>
          <w:p w14:paraId="58B29AFF"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 xml:space="preserve">по </w:t>
            </w:r>
            <w:hyperlink r:id="rId40">
              <w:r w:rsidRPr="00AD41CC">
                <w:rPr>
                  <w:rFonts w:ascii="Calibri" w:eastAsiaTheme="minorEastAsia" w:hAnsi="Calibri" w:cs="Calibri"/>
                  <w:color w:val="0000FF"/>
                  <w:sz w:val="22"/>
                  <w:szCs w:val="22"/>
                </w:rPr>
                <w:t>ОКЕИ</w:t>
              </w:r>
            </w:hyperlink>
          </w:p>
        </w:tc>
        <w:tc>
          <w:tcPr>
            <w:tcW w:w="3680" w:type="dxa"/>
            <w:tcBorders>
              <w:top w:val="single" w:sz="4" w:space="0" w:color="auto"/>
              <w:left w:val="single" w:sz="4" w:space="0" w:color="auto"/>
              <w:bottom w:val="single" w:sz="4" w:space="0" w:color="auto"/>
              <w:right w:val="single" w:sz="4" w:space="0" w:color="auto"/>
            </w:tcBorders>
          </w:tcPr>
          <w:p w14:paraId="56F11428"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6BD32ED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FB987E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1. Уточняемые реквизиты</w:t>
      </w:r>
    </w:p>
    <w:p w14:paraId="2B9FD554"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1020"/>
        <w:gridCol w:w="794"/>
        <w:gridCol w:w="2041"/>
        <w:gridCol w:w="794"/>
        <w:gridCol w:w="794"/>
        <w:gridCol w:w="2211"/>
        <w:gridCol w:w="1531"/>
        <w:gridCol w:w="1474"/>
        <w:gridCol w:w="1814"/>
        <w:gridCol w:w="1757"/>
        <w:gridCol w:w="1174"/>
        <w:gridCol w:w="1526"/>
        <w:gridCol w:w="1555"/>
      </w:tblGrid>
      <w:tr w:rsidR="00AD41CC" w:rsidRPr="00AD41CC" w14:paraId="7030F813" w14:textId="77777777" w:rsidTr="00AD41CC">
        <w:tc>
          <w:tcPr>
            <w:tcW w:w="567" w:type="dxa"/>
            <w:vMerge w:val="restart"/>
            <w:vAlign w:val="center"/>
          </w:tcPr>
          <w:p w14:paraId="2DC7CFA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N п/п</w:t>
            </w:r>
          </w:p>
        </w:tc>
        <w:tc>
          <w:tcPr>
            <w:tcW w:w="3855" w:type="dxa"/>
            <w:gridSpan w:val="3"/>
            <w:vAlign w:val="center"/>
          </w:tcPr>
          <w:p w14:paraId="657544B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Документ</w:t>
            </w:r>
          </w:p>
        </w:tc>
        <w:tc>
          <w:tcPr>
            <w:tcW w:w="3629" w:type="dxa"/>
            <w:gridSpan w:val="3"/>
            <w:vAlign w:val="center"/>
          </w:tcPr>
          <w:p w14:paraId="5ED998D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Получатель</w:t>
            </w:r>
          </w:p>
        </w:tc>
        <w:tc>
          <w:tcPr>
            <w:tcW w:w="2211" w:type="dxa"/>
            <w:vMerge w:val="restart"/>
            <w:vAlign w:val="center"/>
          </w:tcPr>
          <w:p w14:paraId="5CC935B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главы</w:t>
            </w:r>
          </w:p>
        </w:tc>
        <w:tc>
          <w:tcPr>
            <w:tcW w:w="1531" w:type="dxa"/>
            <w:vMerge w:val="restart"/>
            <w:vAlign w:val="center"/>
          </w:tcPr>
          <w:p w14:paraId="2E1E7D8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источника поступлений/направления расходования</w:t>
            </w:r>
          </w:p>
        </w:tc>
        <w:tc>
          <w:tcPr>
            <w:tcW w:w="1474" w:type="dxa"/>
            <w:vMerge w:val="restart"/>
            <w:vAlign w:val="center"/>
          </w:tcPr>
          <w:p w14:paraId="62C1976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объекта</w:t>
            </w:r>
          </w:p>
        </w:tc>
        <w:tc>
          <w:tcPr>
            <w:tcW w:w="1814" w:type="dxa"/>
            <w:vMerge w:val="restart"/>
            <w:vAlign w:val="center"/>
          </w:tcPr>
          <w:p w14:paraId="37DA269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Идентификатор</w:t>
            </w:r>
          </w:p>
        </w:tc>
        <w:tc>
          <w:tcPr>
            <w:tcW w:w="1757" w:type="dxa"/>
            <w:vMerge w:val="restart"/>
            <w:vAlign w:val="center"/>
          </w:tcPr>
          <w:p w14:paraId="4706E5A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Аналитический код раздела</w:t>
            </w:r>
          </w:p>
        </w:tc>
        <w:tc>
          <w:tcPr>
            <w:tcW w:w="1174" w:type="dxa"/>
            <w:vMerge w:val="restart"/>
            <w:vAlign w:val="center"/>
          </w:tcPr>
          <w:p w14:paraId="6EA4914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Сумма</w:t>
            </w:r>
          </w:p>
        </w:tc>
        <w:tc>
          <w:tcPr>
            <w:tcW w:w="1526" w:type="dxa"/>
            <w:vMerge w:val="restart"/>
            <w:vAlign w:val="center"/>
          </w:tcPr>
          <w:p w14:paraId="3A67372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Назначение платежа</w:t>
            </w:r>
          </w:p>
        </w:tc>
        <w:tc>
          <w:tcPr>
            <w:tcW w:w="1555" w:type="dxa"/>
            <w:vMerge w:val="restart"/>
            <w:vAlign w:val="center"/>
          </w:tcPr>
          <w:p w14:paraId="24BC8B1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Примечание</w:t>
            </w:r>
          </w:p>
        </w:tc>
      </w:tr>
      <w:tr w:rsidR="00AD41CC" w:rsidRPr="00AD41CC" w14:paraId="3D5A388D" w14:textId="77777777" w:rsidTr="00AD41CC">
        <w:tc>
          <w:tcPr>
            <w:tcW w:w="567" w:type="dxa"/>
            <w:vMerge/>
          </w:tcPr>
          <w:p w14:paraId="21A9E15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041" w:type="dxa"/>
            <w:vAlign w:val="center"/>
          </w:tcPr>
          <w:p w14:paraId="0D37C5B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Наименование</w:t>
            </w:r>
          </w:p>
        </w:tc>
        <w:tc>
          <w:tcPr>
            <w:tcW w:w="1020" w:type="dxa"/>
            <w:vAlign w:val="center"/>
          </w:tcPr>
          <w:p w14:paraId="2FA8CCE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Номер</w:t>
            </w:r>
          </w:p>
        </w:tc>
        <w:tc>
          <w:tcPr>
            <w:tcW w:w="794" w:type="dxa"/>
            <w:vAlign w:val="center"/>
          </w:tcPr>
          <w:p w14:paraId="79C9A86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2041" w:type="dxa"/>
            <w:vAlign w:val="center"/>
          </w:tcPr>
          <w:p w14:paraId="484FA77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Наименование</w:t>
            </w:r>
          </w:p>
        </w:tc>
        <w:tc>
          <w:tcPr>
            <w:tcW w:w="794" w:type="dxa"/>
            <w:vAlign w:val="center"/>
          </w:tcPr>
          <w:p w14:paraId="32D7F42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ИНН</w:t>
            </w:r>
          </w:p>
        </w:tc>
        <w:tc>
          <w:tcPr>
            <w:tcW w:w="794" w:type="dxa"/>
            <w:vAlign w:val="center"/>
          </w:tcPr>
          <w:p w14:paraId="21BEE61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КПП</w:t>
            </w:r>
          </w:p>
        </w:tc>
        <w:tc>
          <w:tcPr>
            <w:tcW w:w="2211" w:type="dxa"/>
            <w:vMerge/>
          </w:tcPr>
          <w:p w14:paraId="338E03B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31" w:type="dxa"/>
            <w:vMerge/>
          </w:tcPr>
          <w:p w14:paraId="6A30FA3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74" w:type="dxa"/>
            <w:vMerge/>
          </w:tcPr>
          <w:p w14:paraId="73FAEF8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814" w:type="dxa"/>
            <w:vMerge/>
          </w:tcPr>
          <w:p w14:paraId="7CC51EE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757" w:type="dxa"/>
            <w:vMerge/>
          </w:tcPr>
          <w:p w14:paraId="313FA21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74" w:type="dxa"/>
            <w:vMerge/>
          </w:tcPr>
          <w:p w14:paraId="713A374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26" w:type="dxa"/>
            <w:vMerge/>
          </w:tcPr>
          <w:p w14:paraId="6167805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55" w:type="dxa"/>
            <w:vMerge/>
          </w:tcPr>
          <w:p w14:paraId="5AB3C35A"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E699FB3" w14:textId="77777777" w:rsidTr="00AD41CC">
        <w:tc>
          <w:tcPr>
            <w:tcW w:w="567" w:type="dxa"/>
            <w:vAlign w:val="center"/>
          </w:tcPr>
          <w:p w14:paraId="49383F6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2041" w:type="dxa"/>
            <w:vAlign w:val="center"/>
          </w:tcPr>
          <w:p w14:paraId="0DE6405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2</w:t>
            </w:r>
          </w:p>
        </w:tc>
        <w:tc>
          <w:tcPr>
            <w:tcW w:w="1020" w:type="dxa"/>
            <w:vAlign w:val="center"/>
          </w:tcPr>
          <w:p w14:paraId="5540351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3</w:t>
            </w:r>
          </w:p>
        </w:tc>
        <w:tc>
          <w:tcPr>
            <w:tcW w:w="794" w:type="dxa"/>
            <w:vAlign w:val="center"/>
          </w:tcPr>
          <w:p w14:paraId="1B4145C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4</w:t>
            </w:r>
          </w:p>
        </w:tc>
        <w:tc>
          <w:tcPr>
            <w:tcW w:w="2041" w:type="dxa"/>
            <w:vAlign w:val="center"/>
          </w:tcPr>
          <w:p w14:paraId="321F241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5</w:t>
            </w:r>
          </w:p>
        </w:tc>
        <w:tc>
          <w:tcPr>
            <w:tcW w:w="794" w:type="dxa"/>
            <w:vAlign w:val="center"/>
          </w:tcPr>
          <w:p w14:paraId="6FB8215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6</w:t>
            </w:r>
          </w:p>
        </w:tc>
        <w:tc>
          <w:tcPr>
            <w:tcW w:w="794" w:type="dxa"/>
            <w:vAlign w:val="center"/>
          </w:tcPr>
          <w:p w14:paraId="05E37C5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7</w:t>
            </w:r>
          </w:p>
        </w:tc>
        <w:tc>
          <w:tcPr>
            <w:tcW w:w="2211" w:type="dxa"/>
            <w:vAlign w:val="center"/>
          </w:tcPr>
          <w:p w14:paraId="0325F3F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8</w:t>
            </w:r>
          </w:p>
        </w:tc>
        <w:tc>
          <w:tcPr>
            <w:tcW w:w="1531" w:type="dxa"/>
            <w:vAlign w:val="center"/>
          </w:tcPr>
          <w:p w14:paraId="620C325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9</w:t>
            </w:r>
          </w:p>
        </w:tc>
        <w:tc>
          <w:tcPr>
            <w:tcW w:w="1474" w:type="dxa"/>
            <w:vAlign w:val="center"/>
          </w:tcPr>
          <w:p w14:paraId="08F388D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10</w:t>
            </w:r>
          </w:p>
        </w:tc>
        <w:tc>
          <w:tcPr>
            <w:tcW w:w="1814" w:type="dxa"/>
            <w:vAlign w:val="center"/>
          </w:tcPr>
          <w:p w14:paraId="01D4DC00"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11</w:t>
            </w:r>
          </w:p>
        </w:tc>
        <w:tc>
          <w:tcPr>
            <w:tcW w:w="1757" w:type="dxa"/>
            <w:vAlign w:val="center"/>
          </w:tcPr>
          <w:p w14:paraId="5E089B3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12</w:t>
            </w:r>
          </w:p>
        </w:tc>
        <w:tc>
          <w:tcPr>
            <w:tcW w:w="1174" w:type="dxa"/>
            <w:vAlign w:val="center"/>
          </w:tcPr>
          <w:p w14:paraId="0B37045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13</w:t>
            </w:r>
          </w:p>
        </w:tc>
        <w:tc>
          <w:tcPr>
            <w:tcW w:w="1526" w:type="dxa"/>
            <w:vAlign w:val="center"/>
          </w:tcPr>
          <w:p w14:paraId="58AF58E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14</w:t>
            </w:r>
          </w:p>
        </w:tc>
        <w:tc>
          <w:tcPr>
            <w:tcW w:w="1555" w:type="dxa"/>
            <w:vAlign w:val="center"/>
          </w:tcPr>
          <w:p w14:paraId="59F245B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15</w:t>
            </w:r>
          </w:p>
        </w:tc>
      </w:tr>
      <w:tr w:rsidR="00AD41CC" w:rsidRPr="00AD41CC" w14:paraId="4E10A726" w14:textId="77777777" w:rsidTr="00AD41CC">
        <w:tc>
          <w:tcPr>
            <w:tcW w:w="567" w:type="dxa"/>
          </w:tcPr>
          <w:p w14:paraId="7520798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2041" w:type="dxa"/>
          </w:tcPr>
          <w:p w14:paraId="79E338A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020" w:type="dxa"/>
          </w:tcPr>
          <w:p w14:paraId="1D00A42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94" w:type="dxa"/>
          </w:tcPr>
          <w:p w14:paraId="3CA6250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041" w:type="dxa"/>
          </w:tcPr>
          <w:p w14:paraId="4CE7C54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94" w:type="dxa"/>
          </w:tcPr>
          <w:p w14:paraId="7288FE8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94" w:type="dxa"/>
          </w:tcPr>
          <w:p w14:paraId="0C9A506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211" w:type="dxa"/>
          </w:tcPr>
          <w:p w14:paraId="170C19F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31" w:type="dxa"/>
          </w:tcPr>
          <w:p w14:paraId="464D3E0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74" w:type="dxa"/>
          </w:tcPr>
          <w:p w14:paraId="1C513A7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814" w:type="dxa"/>
          </w:tcPr>
          <w:p w14:paraId="733D536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757" w:type="dxa"/>
          </w:tcPr>
          <w:p w14:paraId="12B584A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74" w:type="dxa"/>
          </w:tcPr>
          <w:p w14:paraId="58AE428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26" w:type="dxa"/>
          </w:tcPr>
          <w:p w14:paraId="303BCCD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55" w:type="dxa"/>
          </w:tcPr>
          <w:p w14:paraId="012D9DF0"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6FE94807"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637D171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2. Уточненные реквизиты</w:t>
      </w:r>
    </w:p>
    <w:p w14:paraId="50EB0859"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041"/>
        <w:gridCol w:w="794"/>
        <w:gridCol w:w="794"/>
        <w:gridCol w:w="2211"/>
        <w:gridCol w:w="1531"/>
        <w:gridCol w:w="1474"/>
        <w:gridCol w:w="1814"/>
        <w:gridCol w:w="1757"/>
        <w:gridCol w:w="1174"/>
        <w:gridCol w:w="1526"/>
        <w:gridCol w:w="1555"/>
      </w:tblGrid>
      <w:tr w:rsidR="00AD41CC" w:rsidRPr="00AD41CC" w14:paraId="16682AF9" w14:textId="77777777" w:rsidTr="00AD41CC">
        <w:tc>
          <w:tcPr>
            <w:tcW w:w="567" w:type="dxa"/>
            <w:vMerge w:val="restart"/>
            <w:vAlign w:val="center"/>
          </w:tcPr>
          <w:p w14:paraId="63AC0D0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N п/п</w:t>
            </w:r>
          </w:p>
        </w:tc>
        <w:tc>
          <w:tcPr>
            <w:tcW w:w="3629" w:type="dxa"/>
            <w:gridSpan w:val="3"/>
            <w:vAlign w:val="center"/>
          </w:tcPr>
          <w:p w14:paraId="5A7BD4E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Получатель</w:t>
            </w:r>
          </w:p>
        </w:tc>
        <w:tc>
          <w:tcPr>
            <w:tcW w:w="2211" w:type="dxa"/>
            <w:vMerge w:val="restart"/>
            <w:vAlign w:val="center"/>
          </w:tcPr>
          <w:p w14:paraId="5BA461B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главы</w:t>
            </w:r>
          </w:p>
        </w:tc>
        <w:tc>
          <w:tcPr>
            <w:tcW w:w="1531" w:type="dxa"/>
            <w:vMerge w:val="restart"/>
            <w:vAlign w:val="center"/>
          </w:tcPr>
          <w:p w14:paraId="4C45663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источника поступлений/направления расходования</w:t>
            </w:r>
          </w:p>
        </w:tc>
        <w:tc>
          <w:tcPr>
            <w:tcW w:w="1474" w:type="dxa"/>
            <w:vMerge w:val="restart"/>
            <w:vAlign w:val="center"/>
          </w:tcPr>
          <w:p w14:paraId="1D7064A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 объекта</w:t>
            </w:r>
          </w:p>
        </w:tc>
        <w:tc>
          <w:tcPr>
            <w:tcW w:w="1814" w:type="dxa"/>
            <w:vMerge w:val="restart"/>
            <w:vAlign w:val="center"/>
          </w:tcPr>
          <w:p w14:paraId="7BD1B4A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Идентификатор</w:t>
            </w:r>
          </w:p>
        </w:tc>
        <w:tc>
          <w:tcPr>
            <w:tcW w:w="1757" w:type="dxa"/>
            <w:vMerge w:val="restart"/>
            <w:vAlign w:val="center"/>
          </w:tcPr>
          <w:p w14:paraId="370D4D8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Аналитический код раздела</w:t>
            </w:r>
          </w:p>
        </w:tc>
        <w:tc>
          <w:tcPr>
            <w:tcW w:w="1174" w:type="dxa"/>
            <w:vMerge w:val="restart"/>
            <w:vAlign w:val="center"/>
          </w:tcPr>
          <w:p w14:paraId="1464177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Сумма</w:t>
            </w:r>
          </w:p>
        </w:tc>
        <w:tc>
          <w:tcPr>
            <w:tcW w:w="1526" w:type="dxa"/>
            <w:vMerge w:val="restart"/>
            <w:vAlign w:val="center"/>
          </w:tcPr>
          <w:p w14:paraId="5EE5583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Назначение платежа</w:t>
            </w:r>
          </w:p>
        </w:tc>
        <w:tc>
          <w:tcPr>
            <w:tcW w:w="1555" w:type="dxa"/>
            <w:vMerge w:val="restart"/>
            <w:vAlign w:val="center"/>
          </w:tcPr>
          <w:p w14:paraId="1F763F5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Примечание</w:t>
            </w:r>
          </w:p>
        </w:tc>
      </w:tr>
      <w:tr w:rsidR="00AD41CC" w:rsidRPr="00AD41CC" w14:paraId="37740F8F" w14:textId="77777777" w:rsidTr="00AD41CC">
        <w:tc>
          <w:tcPr>
            <w:tcW w:w="567" w:type="dxa"/>
            <w:vMerge/>
          </w:tcPr>
          <w:p w14:paraId="3545417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041" w:type="dxa"/>
            <w:vAlign w:val="center"/>
          </w:tcPr>
          <w:p w14:paraId="3CEC3B4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Наименование</w:t>
            </w:r>
          </w:p>
        </w:tc>
        <w:tc>
          <w:tcPr>
            <w:tcW w:w="794" w:type="dxa"/>
            <w:vAlign w:val="center"/>
          </w:tcPr>
          <w:p w14:paraId="4DAA171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ИНН</w:t>
            </w:r>
          </w:p>
        </w:tc>
        <w:tc>
          <w:tcPr>
            <w:tcW w:w="794" w:type="dxa"/>
            <w:vAlign w:val="center"/>
          </w:tcPr>
          <w:p w14:paraId="1144851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КПП</w:t>
            </w:r>
          </w:p>
        </w:tc>
        <w:tc>
          <w:tcPr>
            <w:tcW w:w="2211" w:type="dxa"/>
            <w:vMerge/>
          </w:tcPr>
          <w:p w14:paraId="0CB315A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31" w:type="dxa"/>
            <w:vMerge/>
          </w:tcPr>
          <w:p w14:paraId="4D5388E1"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74" w:type="dxa"/>
            <w:vMerge/>
          </w:tcPr>
          <w:p w14:paraId="18B7035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814" w:type="dxa"/>
            <w:vMerge/>
          </w:tcPr>
          <w:p w14:paraId="400723A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757" w:type="dxa"/>
            <w:vMerge/>
          </w:tcPr>
          <w:p w14:paraId="6CEE8BD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74" w:type="dxa"/>
            <w:vMerge/>
          </w:tcPr>
          <w:p w14:paraId="167875D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26" w:type="dxa"/>
            <w:vMerge/>
          </w:tcPr>
          <w:p w14:paraId="264DFAA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55" w:type="dxa"/>
            <w:vMerge/>
          </w:tcPr>
          <w:p w14:paraId="18956C9A"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29E8BADE" w14:textId="77777777" w:rsidTr="00AD41CC">
        <w:tc>
          <w:tcPr>
            <w:tcW w:w="567" w:type="dxa"/>
            <w:vAlign w:val="center"/>
          </w:tcPr>
          <w:p w14:paraId="7A85C2F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2041" w:type="dxa"/>
            <w:vAlign w:val="center"/>
          </w:tcPr>
          <w:p w14:paraId="7894FAF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2</w:t>
            </w:r>
          </w:p>
        </w:tc>
        <w:tc>
          <w:tcPr>
            <w:tcW w:w="794" w:type="dxa"/>
            <w:vAlign w:val="center"/>
          </w:tcPr>
          <w:p w14:paraId="066C6DA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3</w:t>
            </w:r>
          </w:p>
        </w:tc>
        <w:tc>
          <w:tcPr>
            <w:tcW w:w="794" w:type="dxa"/>
            <w:vAlign w:val="center"/>
          </w:tcPr>
          <w:p w14:paraId="08B6B79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4</w:t>
            </w:r>
          </w:p>
        </w:tc>
        <w:tc>
          <w:tcPr>
            <w:tcW w:w="2211" w:type="dxa"/>
            <w:vAlign w:val="center"/>
          </w:tcPr>
          <w:p w14:paraId="64AE109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5</w:t>
            </w:r>
          </w:p>
        </w:tc>
        <w:tc>
          <w:tcPr>
            <w:tcW w:w="1531" w:type="dxa"/>
            <w:vAlign w:val="center"/>
          </w:tcPr>
          <w:p w14:paraId="04BF70E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6</w:t>
            </w:r>
          </w:p>
        </w:tc>
        <w:tc>
          <w:tcPr>
            <w:tcW w:w="1474" w:type="dxa"/>
            <w:vAlign w:val="center"/>
          </w:tcPr>
          <w:p w14:paraId="3F5B5E6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7</w:t>
            </w:r>
          </w:p>
        </w:tc>
        <w:tc>
          <w:tcPr>
            <w:tcW w:w="1814" w:type="dxa"/>
            <w:vAlign w:val="center"/>
          </w:tcPr>
          <w:p w14:paraId="2F4090D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8</w:t>
            </w:r>
          </w:p>
        </w:tc>
        <w:tc>
          <w:tcPr>
            <w:tcW w:w="1757" w:type="dxa"/>
            <w:vAlign w:val="center"/>
          </w:tcPr>
          <w:p w14:paraId="5B02887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9</w:t>
            </w:r>
          </w:p>
        </w:tc>
        <w:tc>
          <w:tcPr>
            <w:tcW w:w="1174" w:type="dxa"/>
            <w:vAlign w:val="center"/>
          </w:tcPr>
          <w:p w14:paraId="0B3AF63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10</w:t>
            </w:r>
          </w:p>
        </w:tc>
        <w:tc>
          <w:tcPr>
            <w:tcW w:w="1526" w:type="dxa"/>
            <w:vAlign w:val="center"/>
          </w:tcPr>
          <w:p w14:paraId="70041E1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11</w:t>
            </w:r>
          </w:p>
        </w:tc>
        <w:tc>
          <w:tcPr>
            <w:tcW w:w="1555" w:type="dxa"/>
            <w:vAlign w:val="center"/>
          </w:tcPr>
          <w:p w14:paraId="6902C26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12</w:t>
            </w:r>
          </w:p>
        </w:tc>
      </w:tr>
      <w:tr w:rsidR="00AD41CC" w:rsidRPr="00AD41CC" w14:paraId="7A2636D8" w14:textId="77777777" w:rsidTr="00AD41CC">
        <w:tc>
          <w:tcPr>
            <w:tcW w:w="567" w:type="dxa"/>
          </w:tcPr>
          <w:p w14:paraId="60559B2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2041" w:type="dxa"/>
          </w:tcPr>
          <w:p w14:paraId="4F2D41F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94" w:type="dxa"/>
          </w:tcPr>
          <w:p w14:paraId="1647852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94" w:type="dxa"/>
          </w:tcPr>
          <w:p w14:paraId="50CD0C41"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211" w:type="dxa"/>
          </w:tcPr>
          <w:p w14:paraId="655BEB9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31" w:type="dxa"/>
          </w:tcPr>
          <w:p w14:paraId="1269A86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74" w:type="dxa"/>
          </w:tcPr>
          <w:p w14:paraId="7A6DE86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814" w:type="dxa"/>
          </w:tcPr>
          <w:p w14:paraId="657AB79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757" w:type="dxa"/>
          </w:tcPr>
          <w:p w14:paraId="2FE166B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74" w:type="dxa"/>
          </w:tcPr>
          <w:p w14:paraId="752EF61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26" w:type="dxa"/>
          </w:tcPr>
          <w:p w14:paraId="25A3A84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555" w:type="dxa"/>
          </w:tcPr>
          <w:p w14:paraId="127A5547"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2712E333"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AA2D03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Руководитель</w:t>
      </w:r>
    </w:p>
    <w:p w14:paraId="731A28F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(уполномоченное лицо) _______________ ____________ ________________________</w:t>
      </w:r>
    </w:p>
    <w:p w14:paraId="4DA26FE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 xml:space="preserve">должность)   </w:t>
      </w:r>
      <w:proofErr w:type="gramEnd"/>
      <w:r w:rsidRPr="00AD41CC">
        <w:rPr>
          <w:rFonts w:ascii="Courier New" w:eastAsiaTheme="minorEastAsia" w:hAnsi="Courier New" w:cs="Courier New"/>
          <w:sz w:val="20"/>
          <w:szCs w:val="22"/>
        </w:rPr>
        <w:t xml:space="preserve"> (подпись)    (расшифровка подписи)</w:t>
      </w:r>
    </w:p>
    <w:p w14:paraId="6BAC11F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43390B4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Ответственный исполнитель _____________ ___________ _______________________</w:t>
      </w:r>
    </w:p>
    <w:p w14:paraId="7E72ED5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 xml:space="preserve">должность)   </w:t>
      </w:r>
      <w:proofErr w:type="gramEnd"/>
      <w:r w:rsidRPr="00AD41CC">
        <w:rPr>
          <w:rFonts w:ascii="Courier New" w:eastAsiaTheme="minorEastAsia" w:hAnsi="Courier New" w:cs="Courier New"/>
          <w:sz w:val="20"/>
          <w:szCs w:val="22"/>
        </w:rPr>
        <w:t>(подпись)   (расшифровка подписи)</w:t>
      </w:r>
    </w:p>
    <w:p w14:paraId="1A07620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__________</w:t>
      </w:r>
    </w:p>
    <w:p w14:paraId="28481DC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(телефон)</w:t>
      </w:r>
    </w:p>
    <w:p w14:paraId="71AB2B77"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rsidSect="00AD41CC">
          <w:pgSz w:w="16838" w:h="11905" w:orient="landscape"/>
          <w:pgMar w:top="1701" w:right="2237" w:bottom="850" w:left="1134" w:header="0" w:footer="0" w:gutter="0"/>
          <w:cols w:space="720"/>
          <w:titlePg/>
        </w:sectPr>
      </w:pPr>
    </w:p>
    <w:p w14:paraId="148CDC03"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lastRenderedPageBreak/>
        <w:t>Приложение N 9</w:t>
      </w:r>
    </w:p>
    <w:p w14:paraId="7AE12705"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к Порядку санкционирования операций</w:t>
      </w:r>
    </w:p>
    <w:p w14:paraId="2AA2D30B"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 средствами участников казначейского</w:t>
      </w:r>
    </w:p>
    <w:p w14:paraId="438719F3"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сопровождения, источником финансового</w:t>
      </w:r>
    </w:p>
    <w:p w14:paraId="30FB47A9" w14:textId="77777777" w:rsidR="00AD41CC" w:rsidRPr="006C54B9" w:rsidRDefault="00AD41CC" w:rsidP="006C54B9">
      <w:pPr>
        <w:pStyle w:val="aa"/>
        <w:jc w:val="right"/>
        <w:rPr>
          <w:rFonts w:ascii="Times New Roman" w:hAnsi="Times New Roman" w:cs="Times New Roman"/>
          <w:sz w:val="20"/>
          <w:szCs w:val="20"/>
        </w:rPr>
      </w:pPr>
      <w:proofErr w:type="gramStart"/>
      <w:r w:rsidRPr="006C54B9">
        <w:rPr>
          <w:rFonts w:ascii="Times New Roman" w:hAnsi="Times New Roman" w:cs="Times New Roman"/>
          <w:sz w:val="20"/>
          <w:szCs w:val="20"/>
        </w:rPr>
        <w:t>обеспечения</w:t>
      </w:r>
      <w:proofErr w:type="gramEnd"/>
      <w:r w:rsidRPr="006C54B9">
        <w:rPr>
          <w:rFonts w:ascii="Times New Roman" w:hAnsi="Times New Roman" w:cs="Times New Roman"/>
          <w:sz w:val="20"/>
          <w:szCs w:val="20"/>
        </w:rPr>
        <w:t xml:space="preserve"> которых являются средства</w:t>
      </w:r>
    </w:p>
    <w:p w14:paraId="32F8E3B4"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бюджета сельского поселения</w:t>
      </w:r>
    </w:p>
    <w:p w14:paraId="11444AE8" w14:textId="0A533955"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w:t>
      </w:r>
      <w:proofErr w:type="spellStart"/>
      <w:r w:rsidRPr="006C54B9">
        <w:rPr>
          <w:rFonts w:ascii="Times New Roman" w:hAnsi="Times New Roman" w:cs="Times New Roman"/>
          <w:sz w:val="20"/>
          <w:szCs w:val="20"/>
        </w:rPr>
        <w:t>Ибраевский</w:t>
      </w:r>
      <w:proofErr w:type="spellEnd"/>
      <w:r w:rsidRPr="006C54B9">
        <w:rPr>
          <w:rFonts w:ascii="Times New Roman" w:hAnsi="Times New Roman" w:cs="Times New Roman"/>
          <w:sz w:val="20"/>
          <w:szCs w:val="20"/>
        </w:rPr>
        <w:t xml:space="preserve"> сельсовет </w:t>
      </w:r>
    </w:p>
    <w:p w14:paraId="03FA69F2"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муниципального района </w:t>
      </w:r>
      <w:proofErr w:type="spellStart"/>
      <w:r w:rsidRPr="006C54B9">
        <w:rPr>
          <w:rFonts w:ascii="Times New Roman" w:hAnsi="Times New Roman" w:cs="Times New Roman"/>
          <w:sz w:val="20"/>
          <w:szCs w:val="20"/>
        </w:rPr>
        <w:t>Кигинский</w:t>
      </w:r>
      <w:proofErr w:type="spellEnd"/>
      <w:r w:rsidRPr="006C54B9">
        <w:rPr>
          <w:rFonts w:ascii="Times New Roman" w:hAnsi="Times New Roman" w:cs="Times New Roman"/>
          <w:sz w:val="20"/>
          <w:szCs w:val="20"/>
        </w:rPr>
        <w:t xml:space="preserve"> район </w:t>
      </w:r>
    </w:p>
    <w:p w14:paraId="38BF1D37"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Республики Башкортостан</w:t>
      </w:r>
    </w:p>
    <w:p w14:paraId="7ACA5BC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(рекомендуемый образец)</w:t>
      </w:r>
    </w:p>
    <w:p w14:paraId="402FF96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0B7F8DB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68" w:name="P2037"/>
      <w:bookmarkEnd w:id="68"/>
      <w:r w:rsidRPr="00AD41CC">
        <w:rPr>
          <w:rFonts w:ascii="Courier New" w:eastAsiaTheme="minorEastAsia" w:hAnsi="Courier New" w:cs="Courier New"/>
          <w:sz w:val="20"/>
          <w:szCs w:val="22"/>
        </w:rPr>
        <w:t xml:space="preserve">                               РАЗРЕШЕНИЕ</w:t>
      </w:r>
    </w:p>
    <w:p w14:paraId="376C0F7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УЧАСТНИКУ КАЗНАЧЕЙСКОГО СОПРОВОЖДЕНИЯ НА УТВЕРЖДЕНИЕ</w:t>
      </w:r>
    </w:p>
    <w:p w14:paraId="47999F8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СВЕДЕНИЙ ОБ ОПЕРАЦИЯХ С ЦЕЛЕВЫМИ СРЕДСТВАМИ</w:t>
      </w:r>
    </w:p>
    <w:p w14:paraId="6B8A7F7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НА 20__ ГОД И ПЛАНОВЫЙ ПЕРИОД 20__ - 20__ ГОДОВ</w:t>
      </w:r>
    </w:p>
    <w:p w14:paraId="3B4A097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AD41CC" w:rsidRPr="00AD41CC" w14:paraId="77118E13" w14:textId="77777777" w:rsidTr="00AD41CC">
        <w:tc>
          <w:tcPr>
            <w:tcW w:w="2438" w:type="dxa"/>
            <w:tcBorders>
              <w:top w:val="nil"/>
              <w:left w:val="nil"/>
              <w:bottom w:val="nil"/>
              <w:right w:val="nil"/>
            </w:tcBorders>
          </w:tcPr>
          <w:p w14:paraId="225A34C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79A8B87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от "__" _________ 20__ г.</w:t>
            </w:r>
          </w:p>
        </w:tc>
        <w:tc>
          <w:tcPr>
            <w:tcW w:w="1928" w:type="dxa"/>
            <w:tcBorders>
              <w:top w:val="nil"/>
              <w:left w:val="nil"/>
              <w:bottom w:val="nil"/>
              <w:right w:val="nil"/>
            </w:tcBorders>
            <w:vAlign w:val="bottom"/>
          </w:tcPr>
          <w:p w14:paraId="58B9DA8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Borders>
              <w:top w:val="nil"/>
              <w:left w:val="nil"/>
              <w:bottom w:val="single" w:sz="4" w:space="0" w:color="auto"/>
              <w:right w:val="nil"/>
            </w:tcBorders>
          </w:tcPr>
          <w:p w14:paraId="6D01BF3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5BB4C677" w14:textId="77777777" w:rsidTr="00AD41CC">
        <w:tblPrEx>
          <w:tblBorders>
            <w:right w:val="single" w:sz="4" w:space="0" w:color="auto"/>
          </w:tblBorders>
        </w:tblPrEx>
        <w:tc>
          <w:tcPr>
            <w:tcW w:w="2438" w:type="dxa"/>
            <w:tcBorders>
              <w:top w:val="nil"/>
              <w:left w:val="nil"/>
              <w:bottom w:val="nil"/>
              <w:right w:val="nil"/>
            </w:tcBorders>
          </w:tcPr>
          <w:p w14:paraId="77845AB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2B9953BC"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342E15C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0591B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Коды</w:t>
            </w:r>
          </w:p>
        </w:tc>
      </w:tr>
      <w:tr w:rsidR="00AD41CC" w:rsidRPr="00AD41CC" w14:paraId="130CEE46" w14:textId="77777777" w:rsidTr="00AD41CC">
        <w:tblPrEx>
          <w:tblBorders>
            <w:right w:val="single" w:sz="4" w:space="0" w:color="auto"/>
          </w:tblBorders>
        </w:tblPrEx>
        <w:tc>
          <w:tcPr>
            <w:tcW w:w="2438" w:type="dxa"/>
            <w:tcBorders>
              <w:top w:val="nil"/>
              <w:left w:val="nil"/>
              <w:bottom w:val="nil"/>
              <w:right w:val="nil"/>
            </w:tcBorders>
          </w:tcPr>
          <w:p w14:paraId="412EB605"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От кого:</w:t>
            </w:r>
          </w:p>
        </w:tc>
        <w:tc>
          <w:tcPr>
            <w:tcW w:w="3231" w:type="dxa"/>
            <w:tcBorders>
              <w:top w:val="nil"/>
              <w:left w:val="nil"/>
              <w:bottom w:val="nil"/>
              <w:right w:val="nil"/>
            </w:tcBorders>
          </w:tcPr>
          <w:p w14:paraId="3809C225"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6969E798"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 xml:space="preserve">по Сводному реестру </w:t>
            </w:r>
            <w:hyperlink w:anchor="P2114">
              <w:r w:rsidRPr="00AD41CC">
                <w:rPr>
                  <w:rFonts w:ascii="Calibri" w:eastAsiaTheme="minorEastAsia" w:hAnsi="Calibri" w:cs="Calibri"/>
                  <w:color w:val="0000FF"/>
                  <w:sz w:val="22"/>
                  <w:szCs w:val="22"/>
                </w:rPr>
                <w:t>&lt;1&gt;</w:t>
              </w:r>
            </w:hyperlink>
          </w:p>
        </w:tc>
        <w:tc>
          <w:tcPr>
            <w:tcW w:w="1417" w:type="dxa"/>
            <w:tcBorders>
              <w:top w:val="single" w:sz="4" w:space="0" w:color="auto"/>
              <w:left w:val="single" w:sz="4" w:space="0" w:color="auto"/>
              <w:bottom w:val="single" w:sz="4" w:space="0" w:color="auto"/>
              <w:right w:val="single" w:sz="4" w:space="0" w:color="auto"/>
            </w:tcBorders>
          </w:tcPr>
          <w:p w14:paraId="1EE6B07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3FE2646E" w14:textId="77777777" w:rsidTr="00AD41CC">
        <w:tblPrEx>
          <w:tblBorders>
            <w:right w:val="single" w:sz="4" w:space="0" w:color="auto"/>
          </w:tblBorders>
        </w:tblPrEx>
        <w:tc>
          <w:tcPr>
            <w:tcW w:w="2438" w:type="dxa"/>
            <w:tcBorders>
              <w:top w:val="nil"/>
              <w:left w:val="nil"/>
              <w:bottom w:val="nil"/>
              <w:right w:val="nil"/>
            </w:tcBorders>
          </w:tcPr>
          <w:p w14:paraId="721D9E8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7556F26F"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239F8D6D"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14:paraId="3B01673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64B538B6" w14:textId="77777777" w:rsidTr="00AD41CC">
        <w:tblPrEx>
          <w:tblBorders>
            <w:right w:val="single" w:sz="4" w:space="0" w:color="auto"/>
          </w:tblBorders>
        </w:tblPrEx>
        <w:tc>
          <w:tcPr>
            <w:tcW w:w="2438" w:type="dxa"/>
            <w:tcBorders>
              <w:top w:val="nil"/>
              <w:left w:val="nil"/>
              <w:bottom w:val="nil"/>
              <w:right w:val="nil"/>
            </w:tcBorders>
          </w:tcPr>
          <w:p w14:paraId="6B339E8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val="restart"/>
            <w:tcBorders>
              <w:top w:val="nil"/>
              <w:left w:val="nil"/>
              <w:bottom w:val="single" w:sz="4" w:space="0" w:color="auto"/>
              <w:right w:val="nil"/>
            </w:tcBorders>
          </w:tcPr>
          <w:p w14:paraId="3656C28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vMerge w:val="restart"/>
            <w:tcBorders>
              <w:top w:val="nil"/>
              <w:left w:val="nil"/>
              <w:bottom w:val="nil"/>
              <w:right w:val="single" w:sz="4" w:space="0" w:color="auto"/>
            </w:tcBorders>
            <w:vAlign w:val="bottom"/>
          </w:tcPr>
          <w:p w14:paraId="39722C3B"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ИНН</w:t>
            </w:r>
          </w:p>
        </w:tc>
        <w:tc>
          <w:tcPr>
            <w:tcW w:w="1417" w:type="dxa"/>
            <w:vMerge w:val="restart"/>
            <w:tcBorders>
              <w:top w:val="single" w:sz="4" w:space="0" w:color="auto"/>
              <w:left w:val="single" w:sz="4" w:space="0" w:color="auto"/>
              <w:bottom w:val="single" w:sz="4" w:space="0" w:color="auto"/>
              <w:right w:val="single" w:sz="4" w:space="0" w:color="auto"/>
            </w:tcBorders>
          </w:tcPr>
          <w:p w14:paraId="6C17B630"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018FFDD6" w14:textId="77777777" w:rsidTr="00AD41CC">
        <w:tblPrEx>
          <w:tblBorders>
            <w:right w:val="single" w:sz="4" w:space="0" w:color="auto"/>
          </w:tblBorders>
        </w:tblPrEx>
        <w:trPr>
          <w:trHeight w:val="269"/>
        </w:trPr>
        <w:tc>
          <w:tcPr>
            <w:tcW w:w="2438" w:type="dxa"/>
            <w:vMerge w:val="restart"/>
            <w:tcBorders>
              <w:top w:val="nil"/>
              <w:left w:val="nil"/>
              <w:bottom w:val="nil"/>
              <w:right w:val="nil"/>
            </w:tcBorders>
          </w:tcPr>
          <w:p w14:paraId="174D7FE7"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государственного заказчика (заказчика), получателя бюджетных средств</w:t>
            </w:r>
          </w:p>
        </w:tc>
        <w:tc>
          <w:tcPr>
            <w:tcW w:w="3231" w:type="dxa"/>
            <w:vMerge/>
            <w:tcBorders>
              <w:top w:val="nil"/>
              <w:left w:val="nil"/>
              <w:bottom w:val="single" w:sz="4" w:space="0" w:color="auto"/>
              <w:right w:val="nil"/>
            </w:tcBorders>
          </w:tcPr>
          <w:p w14:paraId="133075F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452A75A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08F030E2"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2AC17FB" w14:textId="77777777" w:rsidTr="00AD41CC">
        <w:tblPrEx>
          <w:tblBorders>
            <w:right w:val="single" w:sz="4" w:space="0" w:color="auto"/>
          </w:tblBorders>
        </w:tblPrEx>
        <w:tc>
          <w:tcPr>
            <w:tcW w:w="2438" w:type="dxa"/>
            <w:vMerge/>
            <w:tcBorders>
              <w:top w:val="nil"/>
              <w:left w:val="nil"/>
              <w:bottom w:val="nil"/>
              <w:right w:val="nil"/>
            </w:tcBorders>
          </w:tcPr>
          <w:p w14:paraId="0C09A2E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tcBorders>
              <w:top w:val="nil"/>
              <w:left w:val="nil"/>
              <w:bottom w:val="single" w:sz="4" w:space="0" w:color="auto"/>
              <w:right w:val="nil"/>
            </w:tcBorders>
          </w:tcPr>
          <w:p w14:paraId="68BB5F8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774D44DA"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 xml:space="preserve">КПП </w:t>
            </w:r>
            <w:hyperlink w:anchor="P2114">
              <w:r w:rsidRPr="00AD41CC">
                <w:rPr>
                  <w:rFonts w:ascii="Calibri" w:eastAsiaTheme="minorEastAsia" w:hAnsi="Calibri" w:cs="Calibri"/>
                  <w:color w:val="0000FF"/>
                  <w:sz w:val="22"/>
                  <w:szCs w:val="22"/>
                </w:rPr>
                <w:t>&lt;1&gt;</w:t>
              </w:r>
            </w:hyperlink>
          </w:p>
        </w:tc>
        <w:tc>
          <w:tcPr>
            <w:tcW w:w="1417" w:type="dxa"/>
            <w:tcBorders>
              <w:top w:val="single" w:sz="4" w:space="0" w:color="auto"/>
              <w:left w:val="single" w:sz="4" w:space="0" w:color="auto"/>
              <w:bottom w:val="single" w:sz="4" w:space="0" w:color="auto"/>
              <w:right w:val="single" w:sz="4" w:space="0" w:color="auto"/>
            </w:tcBorders>
          </w:tcPr>
          <w:p w14:paraId="6A57502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4A67D9DA" w14:textId="77777777" w:rsidTr="00AD41CC">
        <w:tblPrEx>
          <w:tblBorders>
            <w:right w:val="single" w:sz="4" w:space="0" w:color="auto"/>
          </w:tblBorders>
        </w:tblPrEx>
        <w:tc>
          <w:tcPr>
            <w:tcW w:w="2438" w:type="dxa"/>
            <w:tcBorders>
              <w:top w:val="nil"/>
              <w:left w:val="nil"/>
              <w:bottom w:val="nil"/>
              <w:right w:val="nil"/>
            </w:tcBorders>
          </w:tcPr>
          <w:p w14:paraId="0F20CA29"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Кому:</w:t>
            </w:r>
          </w:p>
        </w:tc>
        <w:tc>
          <w:tcPr>
            <w:tcW w:w="3231" w:type="dxa"/>
            <w:tcBorders>
              <w:top w:val="single" w:sz="4" w:space="0" w:color="auto"/>
              <w:left w:val="nil"/>
              <w:bottom w:val="nil"/>
              <w:right w:val="nil"/>
            </w:tcBorders>
            <w:vAlign w:val="bottom"/>
          </w:tcPr>
          <w:p w14:paraId="77F82F6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07407312"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 xml:space="preserve">по Сводному реестру </w:t>
            </w:r>
            <w:hyperlink w:anchor="P2114">
              <w:r w:rsidRPr="00AD41CC">
                <w:rPr>
                  <w:rFonts w:ascii="Calibri" w:eastAsiaTheme="minorEastAsia" w:hAnsi="Calibri" w:cs="Calibri"/>
                  <w:color w:val="0000FF"/>
                  <w:sz w:val="22"/>
                  <w:szCs w:val="22"/>
                </w:rPr>
                <w:t>&lt;1&gt;</w:t>
              </w:r>
            </w:hyperlink>
          </w:p>
        </w:tc>
        <w:tc>
          <w:tcPr>
            <w:tcW w:w="1417" w:type="dxa"/>
            <w:tcBorders>
              <w:top w:val="single" w:sz="4" w:space="0" w:color="auto"/>
              <w:left w:val="single" w:sz="4" w:space="0" w:color="auto"/>
              <w:bottom w:val="single" w:sz="4" w:space="0" w:color="auto"/>
              <w:right w:val="single" w:sz="4" w:space="0" w:color="auto"/>
            </w:tcBorders>
          </w:tcPr>
          <w:p w14:paraId="4E8B206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397393B0" w14:textId="77777777" w:rsidTr="00AD41CC">
        <w:tblPrEx>
          <w:tblBorders>
            <w:right w:val="single" w:sz="4" w:space="0" w:color="auto"/>
          </w:tblBorders>
        </w:tblPrEx>
        <w:tc>
          <w:tcPr>
            <w:tcW w:w="2438" w:type="dxa"/>
            <w:tcBorders>
              <w:top w:val="nil"/>
              <w:left w:val="nil"/>
              <w:bottom w:val="nil"/>
              <w:right w:val="nil"/>
            </w:tcBorders>
          </w:tcPr>
          <w:p w14:paraId="0D1D5B6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3A479A9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680354F8"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14:paraId="62DFA96D"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6E8003A0" w14:textId="77777777" w:rsidTr="00AD41CC">
        <w:tblPrEx>
          <w:tblBorders>
            <w:right w:val="single" w:sz="4" w:space="0" w:color="auto"/>
          </w:tblBorders>
        </w:tblPrEx>
        <w:tc>
          <w:tcPr>
            <w:tcW w:w="2438" w:type="dxa"/>
            <w:tcBorders>
              <w:top w:val="nil"/>
              <w:left w:val="nil"/>
              <w:bottom w:val="nil"/>
              <w:right w:val="nil"/>
            </w:tcBorders>
          </w:tcPr>
          <w:p w14:paraId="21F59FA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66FAA5E7"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38BB7FC3"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ИНН</w:t>
            </w:r>
          </w:p>
        </w:tc>
        <w:tc>
          <w:tcPr>
            <w:tcW w:w="1417" w:type="dxa"/>
            <w:tcBorders>
              <w:top w:val="single" w:sz="4" w:space="0" w:color="auto"/>
              <w:left w:val="single" w:sz="4" w:space="0" w:color="auto"/>
              <w:bottom w:val="single" w:sz="4" w:space="0" w:color="auto"/>
              <w:right w:val="single" w:sz="4" w:space="0" w:color="auto"/>
            </w:tcBorders>
          </w:tcPr>
          <w:p w14:paraId="0C212473"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0C212A8" w14:textId="77777777" w:rsidTr="00AD41CC">
        <w:tblPrEx>
          <w:tblBorders>
            <w:right w:val="single" w:sz="4" w:space="0" w:color="auto"/>
          </w:tblBorders>
        </w:tblPrEx>
        <w:tc>
          <w:tcPr>
            <w:tcW w:w="2438" w:type="dxa"/>
            <w:tcBorders>
              <w:top w:val="nil"/>
              <w:left w:val="nil"/>
              <w:bottom w:val="nil"/>
              <w:right w:val="nil"/>
            </w:tcBorders>
          </w:tcPr>
          <w:p w14:paraId="401805A4"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Наименование участника казначейского сопровождения</w:t>
            </w:r>
          </w:p>
        </w:tc>
        <w:tc>
          <w:tcPr>
            <w:tcW w:w="3231" w:type="dxa"/>
            <w:tcBorders>
              <w:top w:val="nil"/>
              <w:left w:val="nil"/>
              <w:bottom w:val="single" w:sz="4" w:space="0" w:color="auto"/>
              <w:right w:val="nil"/>
            </w:tcBorders>
          </w:tcPr>
          <w:p w14:paraId="749D296F"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4C4B84C1"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 xml:space="preserve">КПП </w:t>
            </w:r>
            <w:hyperlink w:anchor="P2114">
              <w:r w:rsidRPr="00AD41CC">
                <w:rPr>
                  <w:rFonts w:ascii="Calibri" w:eastAsiaTheme="minorEastAsia" w:hAnsi="Calibri" w:cs="Calibri"/>
                  <w:color w:val="0000FF"/>
                  <w:sz w:val="22"/>
                  <w:szCs w:val="22"/>
                </w:rPr>
                <w:t>&lt;1&gt;</w:t>
              </w:r>
            </w:hyperlink>
          </w:p>
        </w:tc>
        <w:tc>
          <w:tcPr>
            <w:tcW w:w="1417" w:type="dxa"/>
            <w:tcBorders>
              <w:top w:val="single" w:sz="4" w:space="0" w:color="auto"/>
              <w:left w:val="single" w:sz="4" w:space="0" w:color="auto"/>
              <w:bottom w:val="single" w:sz="4" w:space="0" w:color="auto"/>
              <w:right w:val="single" w:sz="4" w:space="0" w:color="auto"/>
            </w:tcBorders>
          </w:tcPr>
          <w:p w14:paraId="0830BCA7"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6A5A76C8" w14:textId="77777777" w:rsidTr="00AD41CC">
        <w:tblPrEx>
          <w:tblBorders>
            <w:right w:val="single" w:sz="4" w:space="0" w:color="auto"/>
          </w:tblBorders>
        </w:tblPrEx>
        <w:tc>
          <w:tcPr>
            <w:tcW w:w="2438" w:type="dxa"/>
            <w:tcBorders>
              <w:top w:val="nil"/>
              <w:left w:val="nil"/>
              <w:bottom w:val="nil"/>
              <w:right w:val="nil"/>
            </w:tcBorders>
          </w:tcPr>
          <w:p w14:paraId="4052958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single" w:sz="4" w:space="0" w:color="auto"/>
              <w:left w:val="nil"/>
              <w:bottom w:val="nil"/>
              <w:right w:val="nil"/>
            </w:tcBorders>
          </w:tcPr>
          <w:p w14:paraId="3B3EC4A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720B942F"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w:t>
            </w:r>
          </w:p>
        </w:tc>
        <w:tc>
          <w:tcPr>
            <w:tcW w:w="1417" w:type="dxa"/>
            <w:tcBorders>
              <w:top w:val="single" w:sz="4" w:space="0" w:color="auto"/>
              <w:left w:val="single" w:sz="4" w:space="0" w:color="auto"/>
              <w:bottom w:val="single" w:sz="4" w:space="0" w:color="auto"/>
              <w:right w:val="single" w:sz="4" w:space="0" w:color="auto"/>
            </w:tcBorders>
          </w:tcPr>
          <w:p w14:paraId="4140B487"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645084ED" w14:textId="77777777" w:rsidTr="00AD41CC">
        <w:tblPrEx>
          <w:tblBorders>
            <w:right w:val="single" w:sz="4" w:space="0" w:color="auto"/>
          </w:tblBorders>
        </w:tblPrEx>
        <w:tc>
          <w:tcPr>
            <w:tcW w:w="2438" w:type="dxa"/>
            <w:tcBorders>
              <w:top w:val="nil"/>
              <w:left w:val="nil"/>
              <w:bottom w:val="nil"/>
              <w:right w:val="nil"/>
            </w:tcBorders>
          </w:tcPr>
          <w:p w14:paraId="2B8BCB65"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3231" w:type="dxa"/>
            <w:tcBorders>
              <w:top w:val="nil"/>
              <w:left w:val="nil"/>
              <w:bottom w:val="nil"/>
              <w:right w:val="nil"/>
            </w:tcBorders>
          </w:tcPr>
          <w:p w14:paraId="2D06BB62"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764F6255"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1417" w:type="dxa"/>
            <w:tcBorders>
              <w:top w:val="single" w:sz="4" w:space="0" w:color="auto"/>
              <w:left w:val="single" w:sz="4" w:space="0" w:color="auto"/>
              <w:bottom w:val="single" w:sz="4" w:space="0" w:color="auto"/>
              <w:right w:val="single" w:sz="4" w:space="0" w:color="auto"/>
            </w:tcBorders>
          </w:tcPr>
          <w:p w14:paraId="5E7C5EDF"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18114BB" w14:textId="77777777" w:rsidTr="00AD41CC">
        <w:tblPrEx>
          <w:tblBorders>
            <w:right w:val="single" w:sz="4" w:space="0" w:color="auto"/>
          </w:tblBorders>
        </w:tblPrEx>
        <w:tc>
          <w:tcPr>
            <w:tcW w:w="2438" w:type="dxa"/>
            <w:tcBorders>
              <w:top w:val="nil"/>
              <w:left w:val="nil"/>
              <w:bottom w:val="nil"/>
              <w:right w:val="nil"/>
            </w:tcBorders>
          </w:tcPr>
          <w:p w14:paraId="000851D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r w:rsidRPr="00AD41CC">
              <w:rPr>
                <w:rFonts w:ascii="Calibri" w:eastAsiaTheme="minorEastAsia" w:hAnsi="Calibri" w:cs="Calibri"/>
                <w:sz w:val="22"/>
                <w:szCs w:val="22"/>
              </w:rPr>
              <w:t>Документ, обосновывающий обязательство</w:t>
            </w:r>
          </w:p>
        </w:tc>
        <w:tc>
          <w:tcPr>
            <w:tcW w:w="3231" w:type="dxa"/>
            <w:tcBorders>
              <w:top w:val="nil"/>
              <w:left w:val="nil"/>
              <w:bottom w:val="single" w:sz="4" w:space="0" w:color="auto"/>
              <w:right w:val="nil"/>
            </w:tcBorders>
          </w:tcPr>
          <w:p w14:paraId="5A3955F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64A4A86C"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Идентификатор</w:t>
            </w:r>
          </w:p>
        </w:tc>
        <w:tc>
          <w:tcPr>
            <w:tcW w:w="1417" w:type="dxa"/>
            <w:tcBorders>
              <w:top w:val="single" w:sz="4" w:space="0" w:color="auto"/>
              <w:left w:val="single" w:sz="4" w:space="0" w:color="auto"/>
              <w:bottom w:val="single" w:sz="4" w:space="0" w:color="auto"/>
              <w:right w:val="single" w:sz="4" w:space="0" w:color="auto"/>
            </w:tcBorders>
          </w:tcPr>
          <w:p w14:paraId="1BDE12B9"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4005156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p w14:paraId="1E124D6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В  соответствии</w:t>
      </w:r>
      <w:proofErr w:type="gramEnd"/>
      <w:r w:rsidRPr="00AD41CC">
        <w:rPr>
          <w:rFonts w:ascii="Courier New" w:eastAsiaTheme="minorEastAsia" w:hAnsi="Courier New" w:cs="Courier New"/>
          <w:sz w:val="20"/>
          <w:szCs w:val="22"/>
        </w:rPr>
        <w:t xml:space="preserve">  с  </w:t>
      </w:r>
      <w:hyperlink w:anchor="P85">
        <w:r w:rsidRPr="00AD41CC">
          <w:rPr>
            <w:rFonts w:ascii="Courier New" w:eastAsiaTheme="minorEastAsia" w:hAnsi="Courier New" w:cs="Courier New"/>
            <w:color w:val="0000FF"/>
            <w:sz w:val="20"/>
            <w:szCs w:val="22"/>
          </w:rPr>
          <w:t>пунктом  6.2</w:t>
        </w:r>
      </w:hyperlink>
      <w:r w:rsidRPr="00AD41CC">
        <w:rPr>
          <w:rFonts w:ascii="Courier New" w:eastAsiaTheme="minorEastAsia" w:hAnsi="Courier New" w:cs="Courier New"/>
          <w:sz w:val="20"/>
          <w:szCs w:val="22"/>
        </w:rPr>
        <w:t xml:space="preserve">  Порядка  санкционирования операций со</w:t>
      </w:r>
    </w:p>
    <w:p w14:paraId="3F31665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средствами  участников</w:t>
      </w:r>
      <w:proofErr w:type="gramEnd"/>
      <w:r w:rsidRPr="00AD41CC">
        <w:rPr>
          <w:rFonts w:ascii="Courier New" w:eastAsiaTheme="minorEastAsia" w:hAnsi="Courier New" w:cs="Courier New"/>
          <w:sz w:val="20"/>
          <w:szCs w:val="22"/>
        </w:rPr>
        <w:t xml:space="preserve">  казначейского сопровождения, источником финансового</w:t>
      </w:r>
    </w:p>
    <w:p w14:paraId="652F7789" w14:textId="4F676E95"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обеспечения  которых</w:t>
      </w:r>
      <w:proofErr w:type="gramEnd"/>
      <w:r w:rsidRPr="00AD41CC">
        <w:rPr>
          <w:rFonts w:ascii="Courier New" w:eastAsiaTheme="minorEastAsia" w:hAnsi="Courier New" w:cs="Courier New"/>
          <w:sz w:val="20"/>
          <w:szCs w:val="22"/>
        </w:rPr>
        <w:t xml:space="preserve">  являются  средства    бюджета сельского поселения </w:t>
      </w:r>
      <w:proofErr w:type="spellStart"/>
      <w:r>
        <w:rPr>
          <w:rFonts w:ascii="Courier New" w:eastAsiaTheme="minorEastAsia" w:hAnsi="Courier New" w:cs="Courier New"/>
          <w:sz w:val="20"/>
          <w:szCs w:val="22"/>
        </w:rPr>
        <w:lastRenderedPageBreak/>
        <w:t>Ибраевский</w:t>
      </w:r>
      <w:proofErr w:type="spellEnd"/>
      <w:r w:rsidRPr="00AD41CC">
        <w:rPr>
          <w:rFonts w:ascii="Courier New" w:eastAsiaTheme="minorEastAsia" w:hAnsi="Courier New" w:cs="Courier New"/>
          <w:sz w:val="20"/>
          <w:szCs w:val="22"/>
        </w:rPr>
        <w:t xml:space="preserve"> сельсовет муниципального района </w:t>
      </w:r>
      <w:proofErr w:type="spellStart"/>
      <w:r w:rsidRPr="00AD41CC">
        <w:rPr>
          <w:rFonts w:ascii="Courier New" w:eastAsiaTheme="minorEastAsia" w:hAnsi="Courier New" w:cs="Courier New"/>
          <w:sz w:val="20"/>
          <w:szCs w:val="22"/>
        </w:rPr>
        <w:t>Кигинский</w:t>
      </w:r>
      <w:proofErr w:type="spellEnd"/>
      <w:r w:rsidRPr="00AD41CC">
        <w:rPr>
          <w:rFonts w:ascii="Courier New" w:eastAsiaTheme="minorEastAsia" w:hAnsi="Courier New" w:cs="Courier New"/>
          <w:sz w:val="20"/>
          <w:szCs w:val="22"/>
        </w:rPr>
        <w:t xml:space="preserve"> район Республики Башкортостан,</w:t>
      </w:r>
    </w:p>
    <w:p w14:paraId="6909A67F" w14:textId="77777777" w:rsidR="00AD41CC" w:rsidRPr="00AD41CC" w:rsidRDefault="00AD41CC" w:rsidP="00AD41CC">
      <w:pPr>
        <w:widowControl w:val="0"/>
        <w:autoSpaceDE w:val="0"/>
        <w:autoSpaceDN w:val="0"/>
        <w:rPr>
          <w:rFonts w:ascii="Courier New" w:eastAsiaTheme="minorEastAsia" w:hAnsi="Courier New" w:cs="Courier New"/>
          <w:sz w:val="18"/>
          <w:szCs w:val="18"/>
        </w:rPr>
      </w:pPr>
      <w:r w:rsidRPr="00AD41CC">
        <w:rPr>
          <w:rFonts w:ascii="Courier New" w:eastAsiaTheme="minorEastAsia" w:hAnsi="Courier New" w:cs="Courier New"/>
          <w:sz w:val="18"/>
          <w:szCs w:val="18"/>
        </w:rPr>
        <w:t>утвержденного   постановлением Администрации сельского поселения</w:t>
      </w:r>
    </w:p>
    <w:p w14:paraId="32454D46" w14:textId="74B122AB" w:rsidR="00AD41CC" w:rsidRPr="00AD41CC" w:rsidRDefault="00AD41CC" w:rsidP="00AD41CC">
      <w:pPr>
        <w:widowControl w:val="0"/>
        <w:autoSpaceDE w:val="0"/>
        <w:autoSpaceDN w:val="0"/>
        <w:jc w:val="both"/>
        <w:rPr>
          <w:rFonts w:ascii="Courier New" w:eastAsiaTheme="minorEastAsia" w:hAnsi="Courier New" w:cs="Courier New"/>
          <w:sz w:val="18"/>
          <w:szCs w:val="18"/>
        </w:rPr>
      </w:pPr>
      <w:r w:rsidRPr="00AD41CC">
        <w:rPr>
          <w:rFonts w:ascii="Courier New" w:eastAsiaTheme="minorEastAsia" w:hAnsi="Courier New" w:cs="Courier New"/>
          <w:sz w:val="18"/>
          <w:szCs w:val="18"/>
        </w:rPr>
        <w:t xml:space="preserve"> </w:t>
      </w:r>
      <w:proofErr w:type="spellStart"/>
      <w:r>
        <w:rPr>
          <w:rFonts w:ascii="Courier New" w:eastAsiaTheme="minorEastAsia" w:hAnsi="Courier New" w:cs="Courier New"/>
          <w:sz w:val="18"/>
          <w:szCs w:val="18"/>
        </w:rPr>
        <w:t>Ибраевский</w:t>
      </w:r>
      <w:proofErr w:type="spellEnd"/>
      <w:r w:rsidRPr="00AD41CC">
        <w:rPr>
          <w:rFonts w:ascii="Courier New" w:eastAsiaTheme="minorEastAsia" w:hAnsi="Courier New" w:cs="Courier New"/>
          <w:sz w:val="18"/>
          <w:szCs w:val="18"/>
        </w:rPr>
        <w:t xml:space="preserve"> сельсовет муниципального района </w:t>
      </w:r>
      <w:proofErr w:type="spellStart"/>
      <w:r w:rsidRPr="00AD41CC">
        <w:rPr>
          <w:rFonts w:ascii="Courier New" w:eastAsiaTheme="minorEastAsia" w:hAnsi="Courier New" w:cs="Courier New"/>
          <w:sz w:val="18"/>
          <w:szCs w:val="18"/>
        </w:rPr>
        <w:t>Кигинский</w:t>
      </w:r>
      <w:proofErr w:type="spellEnd"/>
      <w:r w:rsidRPr="00AD41CC">
        <w:rPr>
          <w:rFonts w:ascii="Courier New" w:eastAsiaTheme="minorEastAsia" w:hAnsi="Courier New" w:cs="Courier New"/>
          <w:sz w:val="18"/>
          <w:szCs w:val="18"/>
        </w:rPr>
        <w:t xml:space="preserve"> район </w:t>
      </w:r>
      <w:proofErr w:type="gramStart"/>
      <w:r w:rsidRPr="00AD41CC">
        <w:rPr>
          <w:rFonts w:ascii="Courier New" w:eastAsiaTheme="minorEastAsia" w:hAnsi="Courier New" w:cs="Courier New"/>
          <w:sz w:val="18"/>
          <w:szCs w:val="18"/>
        </w:rPr>
        <w:t>Республики  Башкортостан</w:t>
      </w:r>
      <w:proofErr w:type="gramEnd"/>
    </w:p>
    <w:p w14:paraId="27B248E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 «___</w:t>
      </w:r>
      <w:proofErr w:type="gramStart"/>
      <w:r w:rsidRPr="00AD41CC">
        <w:rPr>
          <w:rFonts w:ascii="Courier New" w:eastAsiaTheme="minorEastAsia" w:hAnsi="Courier New" w:cs="Courier New"/>
          <w:sz w:val="20"/>
          <w:szCs w:val="22"/>
        </w:rPr>
        <w:t>_»_</w:t>
      </w:r>
      <w:proofErr w:type="gramEnd"/>
      <w:r w:rsidRPr="00AD41CC">
        <w:rPr>
          <w:rFonts w:ascii="Courier New" w:eastAsiaTheme="minorEastAsia" w:hAnsi="Courier New" w:cs="Courier New"/>
          <w:sz w:val="20"/>
          <w:szCs w:val="22"/>
        </w:rPr>
        <w:t>_________20__N _____, разрешаю</w:t>
      </w:r>
    </w:p>
    <w:p w14:paraId="7DA4856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___________________________________________________________________________</w:t>
      </w:r>
    </w:p>
    <w:p w14:paraId="2B9EFAC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(полное наименование участника казначейского сопровождения)</w:t>
      </w:r>
    </w:p>
    <w:p w14:paraId="0D07012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утверждать  Сведения</w:t>
      </w:r>
      <w:proofErr w:type="gramEnd"/>
      <w:r w:rsidRPr="00AD41CC">
        <w:rPr>
          <w:rFonts w:ascii="Courier New" w:eastAsiaTheme="minorEastAsia" w:hAnsi="Courier New" w:cs="Courier New"/>
          <w:sz w:val="20"/>
          <w:szCs w:val="22"/>
        </w:rPr>
        <w:t xml:space="preserve">  об  операциях  с  целевыми  средствами  на 20__ год и</w:t>
      </w:r>
    </w:p>
    <w:p w14:paraId="60C407B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плановый период 20__ - 20__ годов</w:t>
      </w:r>
    </w:p>
    <w:p w14:paraId="5B69BDF1" w14:textId="77777777" w:rsidR="00AD41CC" w:rsidRPr="006C54B9" w:rsidRDefault="00AD41CC" w:rsidP="00AD41CC">
      <w:pPr>
        <w:widowControl w:val="0"/>
        <w:autoSpaceDE w:val="0"/>
        <w:autoSpaceDN w:val="0"/>
        <w:jc w:val="both"/>
        <w:rPr>
          <w:rFonts w:eastAsiaTheme="minorEastAsia"/>
          <w:sz w:val="20"/>
          <w:szCs w:val="22"/>
        </w:rPr>
      </w:pPr>
      <w:r w:rsidRPr="006C54B9">
        <w:rPr>
          <w:rFonts w:eastAsiaTheme="minorEastAsia"/>
          <w:sz w:val="20"/>
          <w:szCs w:val="22"/>
        </w:rPr>
        <w:t>по _________________________________________________ на срок _____________.</w:t>
      </w:r>
    </w:p>
    <w:p w14:paraId="02A8B00E"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(указываются реквизиты документа, обосновывающего</w:t>
      </w:r>
    </w:p>
    <w:p w14:paraId="1C76B2F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обязательство: вид, номер, дата)</w:t>
      </w:r>
    </w:p>
    <w:p w14:paraId="10BCC28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34800EE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Руководитель</w:t>
      </w:r>
    </w:p>
    <w:p w14:paraId="2FC9C8C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(уполномоченное </w:t>
      </w:r>
      <w:proofErr w:type="gramStart"/>
      <w:r w:rsidRPr="00AD41CC">
        <w:rPr>
          <w:rFonts w:ascii="Courier New" w:eastAsiaTheme="minorEastAsia" w:hAnsi="Courier New" w:cs="Courier New"/>
          <w:sz w:val="20"/>
          <w:szCs w:val="22"/>
        </w:rPr>
        <w:t xml:space="preserve">лицо)   </w:t>
      </w:r>
      <w:proofErr w:type="gramEnd"/>
      <w:r w:rsidRPr="00AD41CC">
        <w:rPr>
          <w:rFonts w:ascii="Courier New" w:eastAsiaTheme="minorEastAsia" w:hAnsi="Courier New" w:cs="Courier New"/>
          <w:sz w:val="20"/>
          <w:szCs w:val="22"/>
        </w:rPr>
        <w:t>_____________   _________   _______________________</w:t>
      </w:r>
    </w:p>
    <w:p w14:paraId="6B277D7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 xml:space="preserve">должность)   </w:t>
      </w:r>
      <w:proofErr w:type="gramEnd"/>
      <w:r w:rsidRPr="00AD41CC">
        <w:rPr>
          <w:rFonts w:ascii="Courier New" w:eastAsiaTheme="minorEastAsia" w:hAnsi="Courier New" w:cs="Courier New"/>
          <w:sz w:val="20"/>
          <w:szCs w:val="22"/>
        </w:rPr>
        <w:t xml:space="preserve"> (подпись)    (расшифровка подписи)</w:t>
      </w:r>
    </w:p>
    <w:p w14:paraId="6505008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0BF2A4E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"__" __________ 20__ г.</w:t>
      </w:r>
    </w:p>
    <w:p w14:paraId="76ACBB3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(дата подписания)</w:t>
      </w:r>
    </w:p>
    <w:p w14:paraId="5B96CE2C"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
    <w:p w14:paraId="437059CE"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69" w:name="P2114"/>
      <w:bookmarkEnd w:id="69"/>
      <w:r w:rsidRPr="00AD41CC">
        <w:rPr>
          <w:rFonts w:ascii="Courier New" w:eastAsiaTheme="minorEastAsia" w:hAnsi="Courier New" w:cs="Courier New"/>
          <w:sz w:val="20"/>
          <w:szCs w:val="22"/>
        </w:rPr>
        <w:t xml:space="preserve">    &lt;1&gt; Указывается при наличии.</w:t>
      </w:r>
    </w:p>
    <w:p w14:paraId="3E8EBF85" w14:textId="622AC7C3" w:rsidR="00AD41CC" w:rsidRPr="00AD41CC" w:rsidRDefault="006C54B9" w:rsidP="006C54B9">
      <w:pPr>
        <w:widowControl w:val="0"/>
        <w:tabs>
          <w:tab w:val="left" w:pos="7920"/>
        </w:tabs>
        <w:autoSpaceDE w:val="0"/>
        <w:autoSpaceDN w:val="0"/>
        <w:jc w:val="both"/>
        <w:rPr>
          <w:rFonts w:ascii="Calibri" w:eastAsiaTheme="minorEastAsia" w:hAnsi="Calibri" w:cs="Calibri"/>
          <w:sz w:val="22"/>
          <w:szCs w:val="22"/>
        </w:rPr>
      </w:pPr>
      <w:r>
        <w:rPr>
          <w:rFonts w:ascii="Calibri" w:eastAsiaTheme="minorEastAsia" w:hAnsi="Calibri" w:cs="Calibri"/>
          <w:sz w:val="22"/>
          <w:szCs w:val="22"/>
        </w:rPr>
        <w:tab/>
      </w:r>
    </w:p>
    <w:p w14:paraId="055620E5" w14:textId="77777777" w:rsidR="00AD41CC" w:rsidRPr="006C54B9" w:rsidRDefault="00AD41CC" w:rsidP="006C54B9">
      <w:pPr>
        <w:pStyle w:val="aa"/>
        <w:jc w:val="right"/>
        <w:rPr>
          <w:rFonts w:ascii="Times New Roman" w:hAnsi="Times New Roman" w:cs="Times New Roman"/>
          <w:sz w:val="20"/>
          <w:szCs w:val="20"/>
        </w:rPr>
      </w:pPr>
    </w:p>
    <w:p w14:paraId="5438A0EB"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Приложение N 10</w:t>
      </w:r>
    </w:p>
    <w:p w14:paraId="1B824C43"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к Порядку санкционирования операций</w:t>
      </w:r>
    </w:p>
    <w:p w14:paraId="70B4679A"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 средствами участников казначейского</w:t>
      </w:r>
    </w:p>
    <w:p w14:paraId="53F760CD"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сопровождения, источником финансового</w:t>
      </w:r>
    </w:p>
    <w:p w14:paraId="54497B01" w14:textId="77777777" w:rsidR="00AD41CC" w:rsidRPr="006C54B9" w:rsidRDefault="00AD41CC" w:rsidP="006C54B9">
      <w:pPr>
        <w:pStyle w:val="aa"/>
        <w:jc w:val="right"/>
        <w:rPr>
          <w:rFonts w:ascii="Times New Roman" w:hAnsi="Times New Roman" w:cs="Times New Roman"/>
          <w:sz w:val="20"/>
          <w:szCs w:val="20"/>
        </w:rPr>
      </w:pPr>
      <w:proofErr w:type="gramStart"/>
      <w:r w:rsidRPr="006C54B9">
        <w:rPr>
          <w:rFonts w:ascii="Times New Roman" w:hAnsi="Times New Roman" w:cs="Times New Roman"/>
          <w:sz w:val="20"/>
          <w:szCs w:val="20"/>
        </w:rPr>
        <w:t>обеспечения</w:t>
      </w:r>
      <w:proofErr w:type="gramEnd"/>
      <w:r w:rsidRPr="006C54B9">
        <w:rPr>
          <w:rFonts w:ascii="Times New Roman" w:hAnsi="Times New Roman" w:cs="Times New Roman"/>
          <w:sz w:val="20"/>
          <w:szCs w:val="20"/>
        </w:rPr>
        <w:t xml:space="preserve"> которых являются средства</w:t>
      </w:r>
    </w:p>
    <w:p w14:paraId="2200A9BC"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бюджета сельского поселения</w:t>
      </w:r>
    </w:p>
    <w:p w14:paraId="0E7C5902" w14:textId="783726A6"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w:t>
      </w:r>
      <w:proofErr w:type="spellStart"/>
      <w:r w:rsidRPr="006C54B9">
        <w:rPr>
          <w:rFonts w:ascii="Times New Roman" w:hAnsi="Times New Roman" w:cs="Times New Roman"/>
          <w:sz w:val="20"/>
          <w:szCs w:val="20"/>
        </w:rPr>
        <w:t>Ибраевский</w:t>
      </w:r>
      <w:proofErr w:type="spellEnd"/>
      <w:r w:rsidRPr="006C54B9">
        <w:rPr>
          <w:rFonts w:ascii="Times New Roman" w:hAnsi="Times New Roman" w:cs="Times New Roman"/>
          <w:sz w:val="20"/>
          <w:szCs w:val="20"/>
        </w:rPr>
        <w:t xml:space="preserve"> сельсовет</w:t>
      </w:r>
    </w:p>
    <w:p w14:paraId="536F4EAF"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муниципального района </w:t>
      </w:r>
      <w:proofErr w:type="spellStart"/>
      <w:r w:rsidRPr="006C54B9">
        <w:rPr>
          <w:rFonts w:ascii="Times New Roman" w:hAnsi="Times New Roman" w:cs="Times New Roman"/>
          <w:sz w:val="20"/>
          <w:szCs w:val="20"/>
        </w:rPr>
        <w:t>Кигинский</w:t>
      </w:r>
      <w:proofErr w:type="spellEnd"/>
      <w:r w:rsidRPr="006C54B9">
        <w:rPr>
          <w:rFonts w:ascii="Times New Roman" w:hAnsi="Times New Roman" w:cs="Times New Roman"/>
          <w:sz w:val="20"/>
          <w:szCs w:val="20"/>
        </w:rPr>
        <w:t xml:space="preserve"> район </w:t>
      </w:r>
    </w:p>
    <w:p w14:paraId="702A68D0"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Республики Башкортостан</w:t>
      </w:r>
    </w:p>
    <w:p w14:paraId="695D58C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(рекомендуемый образец)</w:t>
      </w:r>
    </w:p>
    <w:p w14:paraId="3D241D3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2D81AD0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70" w:name="P2131"/>
      <w:bookmarkEnd w:id="70"/>
      <w:r w:rsidRPr="00AD41CC">
        <w:rPr>
          <w:rFonts w:ascii="Courier New" w:eastAsiaTheme="minorEastAsia" w:hAnsi="Courier New" w:cs="Courier New"/>
          <w:sz w:val="20"/>
          <w:szCs w:val="22"/>
        </w:rPr>
        <w:t xml:space="preserve">                                УВЕДОМЛЕНИЕ</w:t>
      </w:r>
    </w:p>
    <w:p w14:paraId="62D7F4E1"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О ЗАПРЕТЕ (ОБ ОТКАЗЕ) ОСУЩЕСТВЛЕНИЯ ОПЕРАЦИЙ НА ЛИЦЕВОМ СЧЕТЕ</w:t>
      </w:r>
    </w:p>
    <w:p w14:paraId="11DA47F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(ОБ ОТМЕНЕ ЗАПРЕТА (ОТКАЗА) ОСУЩЕСТВЛЕНИЯ ОПЕРАЦИЙ НА ЛИЦЕВОМ СЧЕТЕ)</w:t>
      </w:r>
    </w:p>
    <w:p w14:paraId="7E0680C0"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AD41CC" w:rsidRPr="00AD41CC" w14:paraId="4D0309F2" w14:textId="77777777" w:rsidTr="00AD41CC">
        <w:tc>
          <w:tcPr>
            <w:tcW w:w="2438" w:type="dxa"/>
            <w:tcBorders>
              <w:top w:val="nil"/>
              <w:left w:val="nil"/>
              <w:bottom w:val="nil"/>
              <w:right w:val="nil"/>
            </w:tcBorders>
          </w:tcPr>
          <w:p w14:paraId="5A86394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6A50A951"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337C75A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BB1AE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Коды</w:t>
            </w:r>
          </w:p>
        </w:tc>
      </w:tr>
      <w:tr w:rsidR="00AD41CC" w:rsidRPr="00AD41CC" w14:paraId="6C532C11" w14:textId="77777777" w:rsidTr="00AD41CC">
        <w:tc>
          <w:tcPr>
            <w:tcW w:w="2438" w:type="dxa"/>
            <w:tcBorders>
              <w:top w:val="nil"/>
              <w:left w:val="nil"/>
              <w:bottom w:val="nil"/>
              <w:right w:val="nil"/>
            </w:tcBorders>
          </w:tcPr>
          <w:p w14:paraId="08A16B7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33A3C8C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от "__" _________ 20__ г.</w:t>
            </w:r>
          </w:p>
        </w:tc>
        <w:tc>
          <w:tcPr>
            <w:tcW w:w="1928" w:type="dxa"/>
            <w:tcBorders>
              <w:top w:val="nil"/>
              <w:left w:val="nil"/>
              <w:bottom w:val="nil"/>
              <w:right w:val="single" w:sz="4" w:space="0" w:color="auto"/>
            </w:tcBorders>
            <w:vAlign w:val="bottom"/>
          </w:tcPr>
          <w:p w14:paraId="2D5A8EBA"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1417" w:type="dxa"/>
            <w:tcBorders>
              <w:top w:val="single" w:sz="4" w:space="0" w:color="auto"/>
              <w:left w:val="single" w:sz="4" w:space="0" w:color="auto"/>
              <w:bottom w:val="single" w:sz="4" w:space="0" w:color="auto"/>
              <w:right w:val="single" w:sz="4" w:space="0" w:color="auto"/>
            </w:tcBorders>
          </w:tcPr>
          <w:p w14:paraId="062248E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45CA6C78" w14:textId="77777777" w:rsidTr="00AD41CC">
        <w:tc>
          <w:tcPr>
            <w:tcW w:w="2438" w:type="dxa"/>
            <w:tcBorders>
              <w:top w:val="nil"/>
              <w:left w:val="nil"/>
              <w:bottom w:val="nil"/>
              <w:right w:val="nil"/>
            </w:tcBorders>
          </w:tcPr>
          <w:p w14:paraId="4DCE6ED4"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От кого:</w:t>
            </w:r>
          </w:p>
        </w:tc>
        <w:tc>
          <w:tcPr>
            <w:tcW w:w="3231" w:type="dxa"/>
            <w:tcBorders>
              <w:top w:val="nil"/>
              <w:left w:val="nil"/>
              <w:bottom w:val="nil"/>
              <w:right w:val="nil"/>
            </w:tcBorders>
          </w:tcPr>
          <w:p w14:paraId="037E8F2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vMerge w:val="restart"/>
            <w:tcBorders>
              <w:top w:val="nil"/>
              <w:left w:val="nil"/>
              <w:bottom w:val="nil"/>
              <w:right w:val="single" w:sz="4" w:space="0" w:color="auto"/>
            </w:tcBorders>
            <w:vAlign w:val="bottom"/>
          </w:tcPr>
          <w:p w14:paraId="2946F11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ОКПО</w:t>
            </w:r>
          </w:p>
        </w:tc>
        <w:tc>
          <w:tcPr>
            <w:tcW w:w="1417" w:type="dxa"/>
            <w:vMerge w:val="restart"/>
            <w:tcBorders>
              <w:top w:val="single" w:sz="4" w:space="0" w:color="auto"/>
              <w:left w:val="single" w:sz="4" w:space="0" w:color="auto"/>
              <w:bottom w:val="single" w:sz="4" w:space="0" w:color="auto"/>
              <w:right w:val="single" w:sz="4" w:space="0" w:color="auto"/>
            </w:tcBorders>
          </w:tcPr>
          <w:p w14:paraId="219AAC2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7B4069D0" w14:textId="77777777" w:rsidTr="00AD41CC">
        <w:tc>
          <w:tcPr>
            <w:tcW w:w="2438" w:type="dxa"/>
            <w:tcBorders>
              <w:top w:val="nil"/>
              <w:left w:val="nil"/>
              <w:bottom w:val="nil"/>
              <w:right w:val="nil"/>
            </w:tcBorders>
          </w:tcPr>
          <w:p w14:paraId="01B0027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585ABADC"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2BBF75E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6B1AB937"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2A74D932" w14:textId="77777777" w:rsidTr="00AD41CC">
        <w:tc>
          <w:tcPr>
            <w:tcW w:w="2438" w:type="dxa"/>
            <w:tcBorders>
              <w:top w:val="nil"/>
              <w:left w:val="nil"/>
              <w:bottom w:val="nil"/>
              <w:right w:val="nil"/>
            </w:tcBorders>
          </w:tcPr>
          <w:p w14:paraId="7128540F"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финансового органа</w:t>
            </w:r>
          </w:p>
        </w:tc>
        <w:tc>
          <w:tcPr>
            <w:tcW w:w="3231" w:type="dxa"/>
            <w:vMerge w:val="restart"/>
            <w:tcBorders>
              <w:top w:val="nil"/>
              <w:left w:val="nil"/>
              <w:bottom w:val="single" w:sz="4" w:space="0" w:color="auto"/>
              <w:right w:val="nil"/>
            </w:tcBorders>
            <w:vAlign w:val="bottom"/>
          </w:tcPr>
          <w:p w14:paraId="332DBB43" w14:textId="0D24100A"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 xml:space="preserve"> Администрация сельского </w:t>
            </w:r>
            <w:proofErr w:type="gramStart"/>
            <w:r w:rsidRPr="00AD41CC">
              <w:rPr>
                <w:rFonts w:ascii="Calibri" w:eastAsiaTheme="minorEastAsia" w:hAnsi="Calibri" w:cs="Calibri"/>
                <w:sz w:val="22"/>
                <w:szCs w:val="22"/>
              </w:rPr>
              <w:t xml:space="preserve">поселения  </w:t>
            </w:r>
            <w:proofErr w:type="spellStart"/>
            <w:r>
              <w:rPr>
                <w:rFonts w:ascii="Calibri" w:eastAsiaTheme="minorEastAsia" w:hAnsi="Calibri" w:cs="Calibri"/>
                <w:sz w:val="22"/>
                <w:szCs w:val="22"/>
              </w:rPr>
              <w:t>Ибраевский</w:t>
            </w:r>
            <w:proofErr w:type="spellEnd"/>
            <w:proofErr w:type="gramEnd"/>
            <w:r w:rsidRPr="00AD41CC">
              <w:rPr>
                <w:rFonts w:ascii="Calibri" w:eastAsiaTheme="minorEastAsia" w:hAnsi="Calibri" w:cs="Calibri"/>
                <w:sz w:val="22"/>
                <w:szCs w:val="22"/>
              </w:rPr>
              <w:t xml:space="preserve"> сельсовет муниципального района </w:t>
            </w:r>
            <w:proofErr w:type="spellStart"/>
            <w:r w:rsidRPr="00AD41CC">
              <w:rPr>
                <w:rFonts w:ascii="Calibri" w:eastAsiaTheme="minorEastAsia" w:hAnsi="Calibri" w:cs="Calibri"/>
                <w:sz w:val="22"/>
                <w:szCs w:val="22"/>
              </w:rPr>
              <w:t>Кигинский</w:t>
            </w:r>
            <w:proofErr w:type="spellEnd"/>
            <w:r w:rsidRPr="00AD41CC">
              <w:rPr>
                <w:rFonts w:ascii="Calibri" w:eastAsiaTheme="minorEastAsia" w:hAnsi="Calibri" w:cs="Calibri"/>
                <w:sz w:val="22"/>
                <w:szCs w:val="22"/>
              </w:rPr>
              <w:t xml:space="preserve"> район  Республики Башкортостан</w:t>
            </w:r>
          </w:p>
        </w:tc>
        <w:tc>
          <w:tcPr>
            <w:tcW w:w="1928" w:type="dxa"/>
            <w:vMerge/>
            <w:tcBorders>
              <w:top w:val="nil"/>
              <w:left w:val="nil"/>
              <w:bottom w:val="nil"/>
              <w:right w:val="single" w:sz="4" w:space="0" w:color="auto"/>
            </w:tcBorders>
          </w:tcPr>
          <w:p w14:paraId="7C75BDE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4C03021C"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2C2E61D5" w14:textId="77777777" w:rsidTr="00AD41CC">
        <w:tc>
          <w:tcPr>
            <w:tcW w:w="2438" w:type="dxa"/>
            <w:tcBorders>
              <w:top w:val="nil"/>
              <w:left w:val="nil"/>
              <w:bottom w:val="nil"/>
              <w:right w:val="nil"/>
            </w:tcBorders>
          </w:tcPr>
          <w:p w14:paraId="5FBD11A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tcBorders>
              <w:top w:val="nil"/>
              <w:left w:val="nil"/>
              <w:bottom w:val="single" w:sz="4" w:space="0" w:color="auto"/>
              <w:right w:val="nil"/>
            </w:tcBorders>
          </w:tcPr>
          <w:p w14:paraId="735B203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09F0A592"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00C8A9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15E2EB40" w14:textId="77777777" w:rsidTr="00AD41CC">
        <w:tc>
          <w:tcPr>
            <w:tcW w:w="2438" w:type="dxa"/>
            <w:tcBorders>
              <w:top w:val="nil"/>
              <w:left w:val="nil"/>
              <w:bottom w:val="nil"/>
              <w:right w:val="nil"/>
            </w:tcBorders>
          </w:tcPr>
          <w:p w14:paraId="0A6BF63C"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Кому:</w:t>
            </w:r>
          </w:p>
        </w:tc>
        <w:tc>
          <w:tcPr>
            <w:tcW w:w="3231" w:type="dxa"/>
            <w:tcBorders>
              <w:top w:val="single" w:sz="4" w:space="0" w:color="auto"/>
              <w:left w:val="nil"/>
              <w:bottom w:val="nil"/>
              <w:right w:val="nil"/>
            </w:tcBorders>
          </w:tcPr>
          <w:p w14:paraId="6AD204B5"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tcPr>
          <w:p w14:paraId="160B7457"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07AE653"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32499E1C" w14:textId="77777777" w:rsidTr="00AD41CC">
        <w:tc>
          <w:tcPr>
            <w:tcW w:w="2438" w:type="dxa"/>
            <w:tcBorders>
              <w:top w:val="nil"/>
              <w:left w:val="nil"/>
              <w:bottom w:val="nil"/>
              <w:right w:val="nil"/>
            </w:tcBorders>
          </w:tcPr>
          <w:p w14:paraId="3D67BBB6"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муниципального заказчика (заказчика), получателя бюджетных средств</w:t>
            </w:r>
          </w:p>
        </w:tc>
        <w:tc>
          <w:tcPr>
            <w:tcW w:w="3231" w:type="dxa"/>
            <w:tcBorders>
              <w:top w:val="nil"/>
              <w:left w:val="nil"/>
              <w:bottom w:val="nil"/>
              <w:right w:val="nil"/>
            </w:tcBorders>
          </w:tcPr>
          <w:p w14:paraId="4F98F734"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3A5067AC"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14:paraId="39A60CE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55105698" w14:textId="77777777" w:rsidTr="00AD41CC">
        <w:tc>
          <w:tcPr>
            <w:tcW w:w="2438" w:type="dxa"/>
            <w:tcBorders>
              <w:top w:val="nil"/>
              <w:left w:val="nil"/>
              <w:bottom w:val="nil"/>
              <w:right w:val="nil"/>
            </w:tcBorders>
          </w:tcPr>
          <w:p w14:paraId="4D4367B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single" w:sz="4" w:space="0" w:color="auto"/>
              <w:right w:val="nil"/>
            </w:tcBorders>
          </w:tcPr>
          <w:p w14:paraId="2DEFE07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tcPr>
          <w:p w14:paraId="66839D35"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232E1E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567F5B02" w14:textId="77777777" w:rsidTr="00AD41CC">
        <w:tc>
          <w:tcPr>
            <w:tcW w:w="2438" w:type="dxa"/>
            <w:tcBorders>
              <w:top w:val="nil"/>
              <w:left w:val="nil"/>
              <w:bottom w:val="nil"/>
              <w:right w:val="nil"/>
            </w:tcBorders>
          </w:tcPr>
          <w:p w14:paraId="6ED6E79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single" w:sz="4" w:space="0" w:color="auto"/>
              <w:left w:val="nil"/>
              <w:bottom w:val="nil"/>
              <w:right w:val="nil"/>
            </w:tcBorders>
          </w:tcPr>
          <w:p w14:paraId="457FC561"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tcPr>
          <w:p w14:paraId="51C3EA3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14:paraId="63FC060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7F869F15" w14:textId="77777777" w:rsidTr="00AD41CC">
        <w:tc>
          <w:tcPr>
            <w:tcW w:w="2438" w:type="dxa"/>
            <w:tcBorders>
              <w:top w:val="nil"/>
              <w:left w:val="nil"/>
              <w:bottom w:val="nil"/>
              <w:right w:val="nil"/>
            </w:tcBorders>
          </w:tcPr>
          <w:p w14:paraId="6ED34539"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участника казначейского сопровождения</w:t>
            </w:r>
          </w:p>
        </w:tc>
        <w:tc>
          <w:tcPr>
            <w:tcW w:w="3231" w:type="dxa"/>
            <w:vMerge w:val="restart"/>
            <w:tcBorders>
              <w:top w:val="nil"/>
              <w:left w:val="nil"/>
              <w:bottom w:val="single" w:sz="4" w:space="0" w:color="auto"/>
              <w:right w:val="nil"/>
            </w:tcBorders>
          </w:tcPr>
          <w:p w14:paraId="3A13925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val="restart"/>
            <w:tcBorders>
              <w:top w:val="nil"/>
              <w:left w:val="nil"/>
              <w:bottom w:val="nil"/>
              <w:right w:val="single" w:sz="4" w:space="0" w:color="auto"/>
            </w:tcBorders>
          </w:tcPr>
          <w:p w14:paraId="1BE11BF3"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tcPr>
          <w:p w14:paraId="25F9E9A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078FF081" w14:textId="77777777" w:rsidTr="00AD41CC">
        <w:tc>
          <w:tcPr>
            <w:tcW w:w="2438" w:type="dxa"/>
            <w:tcBorders>
              <w:top w:val="nil"/>
              <w:left w:val="nil"/>
              <w:bottom w:val="nil"/>
              <w:right w:val="nil"/>
            </w:tcBorders>
          </w:tcPr>
          <w:p w14:paraId="6A91F7E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tcBorders>
              <w:top w:val="nil"/>
              <w:left w:val="nil"/>
              <w:bottom w:val="single" w:sz="4" w:space="0" w:color="auto"/>
              <w:right w:val="nil"/>
            </w:tcBorders>
          </w:tcPr>
          <w:p w14:paraId="7CDFCB0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307DC12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636728AA"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0542686C" w14:textId="77777777" w:rsidTr="00AD41CC">
        <w:tc>
          <w:tcPr>
            <w:tcW w:w="2438" w:type="dxa"/>
            <w:tcBorders>
              <w:top w:val="nil"/>
              <w:left w:val="nil"/>
              <w:bottom w:val="nil"/>
              <w:right w:val="nil"/>
            </w:tcBorders>
          </w:tcPr>
          <w:p w14:paraId="380A4A2C"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Единица измерения: руб.</w:t>
            </w:r>
          </w:p>
        </w:tc>
        <w:tc>
          <w:tcPr>
            <w:tcW w:w="3231" w:type="dxa"/>
            <w:tcBorders>
              <w:top w:val="single" w:sz="4" w:space="0" w:color="auto"/>
              <w:left w:val="nil"/>
              <w:bottom w:val="nil"/>
              <w:right w:val="nil"/>
            </w:tcBorders>
          </w:tcPr>
          <w:p w14:paraId="7DCC547F"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22D2762A"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ОКЕИ</w:t>
            </w:r>
          </w:p>
        </w:tc>
        <w:tc>
          <w:tcPr>
            <w:tcW w:w="1417" w:type="dxa"/>
            <w:tcBorders>
              <w:top w:val="single" w:sz="4" w:space="0" w:color="auto"/>
              <w:left w:val="single" w:sz="4" w:space="0" w:color="auto"/>
              <w:bottom w:val="single" w:sz="4" w:space="0" w:color="auto"/>
              <w:right w:val="single" w:sz="4" w:space="0" w:color="auto"/>
            </w:tcBorders>
            <w:vAlign w:val="center"/>
          </w:tcPr>
          <w:p w14:paraId="7F0BDDA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hyperlink r:id="rId41">
              <w:r w:rsidRPr="00AD41CC">
                <w:rPr>
                  <w:rFonts w:ascii="Calibri" w:eastAsiaTheme="minorEastAsia" w:hAnsi="Calibri" w:cs="Calibri"/>
                  <w:color w:val="0000FF"/>
                  <w:sz w:val="22"/>
                  <w:szCs w:val="22"/>
                </w:rPr>
                <w:t>383</w:t>
              </w:r>
            </w:hyperlink>
          </w:p>
        </w:tc>
      </w:tr>
    </w:tbl>
    <w:p w14:paraId="5FAC9F52"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7C68ED71"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Руководитель</w:t>
      </w:r>
    </w:p>
    <w:p w14:paraId="606A146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(уполномоченное</w:t>
      </w:r>
    </w:p>
    <w:p w14:paraId="609D226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 xml:space="preserve">лицо)   </w:t>
      </w:r>
      <w:proofErr w:type="gramEnd"/>
      <w:r w:rsidRPr="00AD41CC">
        <w:rPr>
          <w:rFonts w:ascii="Courier New" w:eastAsiaTheme="minorEastAsia" w:hAnsi="Courier New" w:cs="Courier New"/>
          <w:sz w:val="20"/>
          <w:szCs w:val="22"/>
        </w:rPr>
        <w:t xml:space="preserve">        _____________ _________ _____________________</w:t>
      </w:r>
    </w:p>
    <w:p w14:paraId="073DE71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w:t>
      </w:r>
    </w:p>
    <w:p w14:paraId="6CD6579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75EBCCBE"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Ответственный</w:t>
      </w:r>
    </w:p>
    <w:p w14:paraId="721A838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исполнитель     _____________ _________ _____________________ ___________</w:t>
      </w:r>
    </w:p>
    <w:p w14:paraId="7E35425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  (телефон)</w:t>
      </w:r>
    </w:p>
    <w:p w14:paraId="5C3ECB29"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0404C0AE" w14:textId="77777777" w:rsidR="00AD41CC" w:rsidRPr="006C54B9" w:rsidRDefault="00AD41CC" w:rsidP="006C54B9">
      <w:pPr>
        <w:pStyle w:val="aa"/>
        <w:jc w:val="right"/>
        <w:rPr>
          <w:rFonts w:ascii="Times New Roman" w:hAnsi="Times New Roman" w:cs="Times New Roman"/>
          <w:sz w:val="20"/>
          <w:szCs w:val="20"/>
        </w:rPr>
      </w:pPr>
    </w:p>
    <w:p w14:paraId="45609586"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Приложение N 11</w:t>
      </w:r>
    </w:p>
    <w:p w14:paraId="25550601"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к Порядку санкционирования операций</w:t>
      </w:r>
    </w:p>
    <w:p w14:paraId="49D4236A"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 средствами участников казначейского</w:t>
      </w:r>
    </w:p>
    <w:p w14:paraId="6A5F652F"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сопровождения, источником финансового</w:t>
      </w:r>
    </w:p>
    <w:p w14:paraId="68B9A772" w14:textId="77777777" w:rsidR="00AD41CC" w:rsidRPr="006C54B9" w:rsidRDefault="00AD41CC" w:rsidP="006C54B9">
      <w:pPr>
        <w:pStyle w:val="aa"/>
        <w:jc w:val="right"/>
        <w:rPr>
          <w:rFonts w:ascii="Times New Roman" w:hAnsi="Times New Roman" w:cs="Times New Roman"/>
          <w:sz w:val="20"/>
          <w:szCs w:val="20"/>
        </w:rPr>
      </w:pPr>
      <w:proofErr w:type="gramStart"/>
      <w:r w:rsidRPr="006C54B9">
        <w:rPr>
          <w:rFonts w:ascii="Times New Roman" w:hAnsi="Times New Roman" w:cs="Times New Roman"/>
          <w:sz w:val="20"/>
          <w:szCs w:val="20"/>
        </w:rPr>
        <w:t>обеспечения</w:t>
      </w:r>
      <w:proofErr w:type="gramEnd"/>
      <w:r w:rsidRPr="006C54B9">
        <w:rPr>
          <w:rFonts w:ascii="Times New Roman" w:hAnsi="Times New Roman" w:cs="Times New Roman"/>
          <w:sz w:val="20"/>
          <w:szCs w:val="20"/>
        </w:rPr>
        <w:t xml:space="preserve"> которых являются средства</w:t>
      </w:r>
    </w:p>
    <w:p w14:paraId="3559A56B"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бюджета сельского поселения</w:t>
      </w:r>
    </w:p>
    <w:p w14:paraId="4B2BCE04" w14:textId="6F27F598"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w:t>
      </w:r>
      <w:proofErr w:type="spellStart"/>
      <w:r w:rsidRPr="006C54B9">
        <w:rPr>
          <w:rFonts w:ascii="Times New Roman" w:hAnsi="Times New Roman" w:cs="Times New Roman"/>
          <w:sz w:val="20"/>
          <w:szCs w:val="20"/>
        </w:rPr>
        <w:t>Ибраевский</w:t>
      </w:r>
      <w:proofErr w:type="spellEnd"/>
      <w:r w:rsidRPr="006C54B9">
        <w:rPr>
          <w:rFonts w:ascii="Times New Roman" w:hAnsi="Times New Roman" w:cs="Times New Roman"/>
          <w:sz w:val="20"/>
          <w:szCs w:val="20"/>
        </w:rPr>
        <w:t xml:space="preserve"> сельсовет </w:t>
      </w:r>
    </w:p>
    <w:p w14:paraId="6A8B489E"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муниципального района </w:t>
      </w:r>
      <w:proofErr w:type="spellStart"/>
      <w:r w:rsidRPr="006C54B9">
        <w:rPr>
          <w:rFonts w:ascii="Times New Roman" w:hAnsi="Times New Roman" w:cs="Times New Roman"/>
          <w:sz w:val="20"/>
          <w:szCs w:val="20"/>
        </w:rPr>
        <w:t>Кигинский</w:t>
      </w:r>
      <w:proofErr w:type="spellEnd"/>
      <w:r w:rsidRPr="006C54B9">
        <w:rPr>
          <w:rFonts w:ascii="Times New Roman" w:hAnsi="Times New Roman" w:cs="Times New Roman"/>
          <w:sz w:val="20"/>
          <w:szCs w:val="20"/>
        </w:rPr>
        <w:t xml:space="preserve"> район</w:t>
      </w:r>
    </w:p>
    <w:p w14:paraId="7C6DB514"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Республики Башкортостан</w:t>
      </w:r>
    </w:p>
    <w:p w14:paraId="41C0BF9C"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(рекомендуемый образец)</w:t>
      </w:r>
    </w:p>
    <w:p w14:paraId="1A83894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43365F2E"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71" w:name="P2204"/>
      <w:bookmarkEnd w:id="71"/>
      <w:r w:rsidRPr="00AD41CC">
        <w:rPr>
          <w:rFonts w:ascii="Courier New" w:eastAsiaTheme="minorEastAsia" w:hAnsi="Courier New" w:cs="Courier New"/>
          <w:sz w:val="20"/>
          <w:szCs w:val="22"/>
        </w:rPr>
        <w:t xml:space="preserve">                                УВЕДОМЛЕНИЕ</w:t>
      </w:r>
    </w:p>
    <w:p w14:paraId="17EE4141"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О ПРИОСТАНОВЛЕНИИ ОПЕРАЦИИ НА ЛИЦЕВОМ СЧЕТЕ</w:t>
      </w:r>
    </w:p>
    <w:p w14:paraId="2A4A106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AD41CC" w:rsidRPr="00AD41CC" w14:paraId="1547FE66" w14:textId="77777777" w:rsidTr="00AD41CC">
        <w:tc>
          <w:tcPr>
            <w:tcW w:w="2438" w:type="dxa"/>
            <w:tcBorders>
              <w:top w:val="nil"/>
              <w:left w:val="nil"/>
              <w:bottom w:val="nil"/>
              <w:right w:val="nil"/>
            </w:tcBorders>
          </w:tcPr>
          <w:p w14:paraId="7664760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07106A8C"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1BD4305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64F24E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Коды</w:t>
            </w:r>
          </w:p>
        </w:tc>
      </w:tr>
      <w:tr w:rsidR="00AD41CC" w:rsidRPr="00AD41CC" w14:paraId="0E486E35" w14:textId="77777777" w:rsidTr="00AD41CC">
        <w:tc>
          <w:tcPr>
            <w:tcW w:w="2438" w:type="dxa"/>
            <w:tcBorders>
              <w:top w:val="nil"/>
              <w:left w:val="nil"/>
              <w:bottom w:val="nil"/>
              <w:right w:val="nil"/>
            </w:tcBorders>
          </w:tcPr>
          <w:p w14:paraId="05F75D4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7DC25EE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от "__" _________ 20__ г.</w:t>
            </w:r>
          </w:p>
        </w:tc>
        <w:tc>
          <w:tcPr>
            <w:tcW w:w="1928" w:type="dxa"/>
            <w:tcBorders>
              <w:top w:val="nil"/>
              <w:left w:val="nil"/>
              <w:bottom w:val="nil"/>
              <w:right w:val="single" w:sz="4" w:space="0" w:color="auto"/>
            </w:tcBorders>
            <w:vAlign w:val="bottom"/>
          </w:tcPr>
          <w:p w14:paraId="24BFDCA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1417" w:type="dxa"/>
            <w:tcBorders>
              <w:top w:val="single" w:sz="4" w:space="0" w:color="auto"/>
              <w:left w:val="single" w:sz="4" w:space="0" w:color="auto"/>
              <w:bottom w:val="single" w:sz="4" w:space="0" w:color="auto"/>
              <w:right w:val="single" w:sz="4" w:space="0" w:color="auto"/>
            </w:tcBorders>
          </w:tcPr>
          <w:p w14:paraId="6F7FA0C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7621E5D9" w14:textId="77777777" w:rsidTr="00AD41CC">
        <w:tc>
          <w:tcPr>
            <w:tcW w:w="2438" w:type="dxa"/>
            <w:tcBorders>
              <w:top w:val="nil"/>
              <w:left w:val="nil"/>
              <w:bottom w:val="nil"/>
              <w:right w:val="nil"/>
            </w:tcBorders>
          </w:tcPr>
          <w:p w14:paraId="0BB88E72"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От кого:</w:t>
            </w:r>
          </w:p>
        </w:tc>
        <w:tc>
          <w:tcPr>
            <w:tcW w:w="3231" w:type="dxa"/>
            <w:tcBorders>
              <w:top w:val="nil"/>
              <w:left w:val="nil"/>
              <w:bottom w:val="nil"/>
              <w:right w:val="nil"/>
            </w:tcBorders>
          </w:tcPr>
          <w:p w14:paraId="423D5ED1"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476B42A1"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ОКПО</w:t>
            </w:r>
          </w:p>
        </w:tc>
        <w:tc>
          <w:tcPr>
            <w:tcW w:w="1417" w:type="dxa"/>
            <w:tcBorders>
              <w:top w:val="single" w:sz="4" w:space="0" w:color="auto"/>
              <w:left w:val="single" w:sz="4" w:space="0" w:color="auto"/>
              <w:bottom w:val="single" w:sz="4" w:space="0" w:color="auto"/>
              <w:right w:val="single" w:sz="4" w:space="0" w:color="auto"/>
            </w:tcBorders>
          </w:tcPr>
          <w:p w14:paraId="78E7F7F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698813A9" w14:textId="77777777" w:rsidTr="00AD41CC">
        <w:tc>
          <w:tcPr>
            <w:tcW w:w="2438" w:type="dxa"/>
            <w:tcBorders>
              <w:top w:val="nil"/>
              <w:left w:val="nil"/>
              <w:bottom w:val="nil"/>
              <w:right w:val="nil"/>
            </w:tcBorders>
          </w:tcPr>
          <w:p w14:paraId="0D7BAB8C"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финансового органа</w:t>
            </w:r>
          </w:p>
        </w:tc>
        <w:tc>
          <w:tcPr>
            <w:tcW w:w="3231" w:type="dxa"/>
            <w:tcBorders>
              <w:top w:val="nil"/>
              <w:left w:val="nil"/>
              <w:bottom w:val="single" w:sz="4" w:space="0" w:color="auto"/>
              <w:right w:val="nil"/>
            </w:tcBorders>
            <w:vAlign w:val="bottom"/>
          </w:tcPr>
          <w:p w14:paraId="5C70DB1F" w14:textId="5831659E"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 xml:space="preserve"> Администрация сельского </w:t>
            </w:r>
            <w:proofErr w:type="gramStart"/>
            <w:r w:rsidRPr="00AD41CC">
              <w:rPr>
                <w:rFonts w:ascii="Calibri" w:eastAsiaTheme="minorEastAsia" w:hAnsi="Calibri" w:cs="Calibri"/>
                <w:sz w:val="22"/>
                <w:szCs w:val="22"/>
              </w:rPr>
              <w:t xml:space="preserve">поселения  </w:t>
            </w:r>
            <w:proofErr w:type="spellStart"/>
            <w:r>
              <w:rPr>
                <w:rFonts w:ascii="Calibri" w:eastAsiaTheme="minorEastAsia" w:hAnsi="Calibri" w:cs="Calibri"/>
                <w:sz w:val="22"/>
                <w:szCs w:val="22"/>
              </w:rPr>
              <w:t>Ибраевский</w:t>
            </w:r>
            <w:proofErr w:type="spellEnd"/>
            <w:proofErr w:type="gramEnd"/>
            <w:r w:rsidRPr="00AD41CC">
              <w:rPr>
                <w:rFonts w:ascii="Calibri" w:eastAsiaTheme="minorEastAsia" w:hAnsi="Calibri" w:cs="Calibri"/>
                <w:sz w:val="22"/>
                <w:szCs w:val="22"/>
              </w:rPr>
              <w:t xml:space="preserve"> сельсовет муниципального района </w:t>
            </w:r>
            <w:proofErr w:type="spellStart"/>
            <w:r w:rsidRPr="00AD41CC">
              <w:rPr>
                <w:rFonts w:ascii="Calibri" w:eastAsiaTheme="minorEastAsia" w:hAnsi="Calibri" w:cs="Calibri"/>
                <w:sz w:val="22"/>
                <w:szCs w:val="22"/>
              </w:rPr>
              <w:t>Кигинский</w:t>
            </w:r>
            <w:proofErr w:type="spellEnd"/>
            <w:r w:rsidRPr="00AD41CC">
              <w:rPr>
                <w:rFonts w:ascii="Calibri" w:eastAsiaTheme="minorEastAsia" w:hAnsi="Calibri" w:cs="Calibri"/>
                <w:sz w:val="22"/>
                <w:szCs w:val="22"/>
              </w:rPr>
              <w:t xml:space="preserve"> район  Республики Башкортостан</w:t>
            </w:r>
          </w:p>
        </w:tc>
        <w:tc>
          <w:tcPr>
            <w:tcW w:w="1928" w:type="dxa"/>
            <w:tcBorders>
              <w:top w:val="nil"/>
              <w:left w:val="nil"/>
              <w:bottom w:val="nil"/>
              <w:right w:val="single" w:sz="4" w:space="0" w:color="auto"/>
            </w:tcBorders>
            <w:vAlign w:val="bottom"/>
          </w:tcPr>
          <w:p w14:paraId="7093161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5C45F47"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564DE537" w14:textId="77777777" w:rsidTr="00AD41CC">
        <w:tc>
          <w:tcPr>
            <w:tcW w:w="2438" w:type="dxa"/>
            <w:tcBorders>
              <w:top w:val="nil"/>
              <w:left w:val="nil"/>
              <w:bottom w:val="nil"/>
              <w:right w:val="nil"/>
            </w:tcBorders>
          </w:tcPr>
          <w:p w14:paraId="246737AD"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Кому:</w:t>
            </w:r>
          </w:p>
        </w:tc>
        <w:tc>
          <w:tcPr>
            <w:tcW w:w="3231" w:type="dxa"/>
            <w:vMerge w:val="restart"/>
            <w:tcBorders>
              <w:top w:val="single" w:sz="4" w:space="0" w:color="auto"/>
              <w:left w:val="nil"/>
              <w:bottom w:val="nil"/>
              <w:right w:val="nil"/>
            </w:tcBorders>
          </w:tcPr>
          <w:p w14:paraId="26CFB64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vMerge w:val="restart"/>
            <w:tcBorders>
              <w:top w:val="nil"/>
              <w:left w:val="nil"/>
              <w:bottom w:val="nil"/>
              <w:right w:val="single" w:sz="4" w:space="0" w:color="auto"/>
            </w:tcBorders>
            <w:vAlign w:val="bottom"/>
          </w:tcPr>
          <w:p w14:paraId="09916245"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tcPr>
          <w:p w14:paraId="2973B0AF"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5127A2D7" w14:textId="77777777" w:rsidTr="00AD41CC">
        <w:tc>
          <w:tcPr>
            <w:tcW w:w="2438" w:type="dxa"/>
            <w:tcBorders>
              <w:top w:val="nil"/>
              <w:left w:val="nil"/>
              <w:bottom w:val="nil"/>
              <w:right w:val="nil"/>
            </w:tcBorders>
          </w:tcPr>
          <w:p w14:paraId="055F5F4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tcBorders>
              <w:top w:val="single" w:sz="4" w:space="0" w:color="auto"/>
              <w:left w:val="nil"/>
              <w:bottom w:val="nil"/>
              <w:right w:val="nil"/>
            </w:tcBorders>
          </w:tcPr>
          <w:p w14:paraId="36D7CB2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0F99DAF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1C71B489"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5419BBA" w14:textId="77777777" w:rsidTr="00AD41CC">
        <w:tc>
          <w:tcPr>
            <w:tcW w:w="2438" w:type="dxa"/>
            <w:tcBorders>
              <w:top w:val="nil"/>
              <w:left w:val="nil"/>
              <w:bottom w:val="nil"/>
              <w:right w:val="nil"/>
            </w:tcBorders>
          </w:tcPr>
          <w:p w14:paraId="789EFF59"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 xml:space="preserve">Наименование муниципального </w:t>
            </w:r>
            <w:r w:rsidRPr="00AD41CC">
              <w:rPr>
                <w:rFonts w:ascii="Calibri" w:eastAsiaTheme="minorEastAsia" w:hAnsi="Calibri" w:cs="Calibri"/>
                <w:sz w:val="22"/>
                <w:szCs w:val="22"/>
              </w:rPr>
              <w:lastRenderedPageBreak/>
              <w:t>заказчика (заказчика), получателя бюджетных средств</w:t>
            </w:r>
          </w:p>
        </w:tc>
        <w:tc>
          <w:tcPr>
            <w:tcW w:w="3231" w:type="dxa"/>
            <w:tcBorders>
              <w:top w:val="nil"/>
              <w:left w:val="nil"/>
              <w:bottom w:val="single" w:sz="4" w:space="0" w:color="auto"/>
              <w:right w:val="nil"/>
            </w:tcBorders>
          </w:tcPr>
          <w:p w14:paraId="06B6F318"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339899A4"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14:paraId="004AEBB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7660ECD3" w14:textId="77777777" w:rsidTr="00AD41CC">
        <w:tblPrEx>
          <w:tblBorders>
            <w:insideH w:val="single" w:sz="4" w:space="0" w:color="auto"/>
          </w:tblBorders>
        </w:tblPrEx>
        <w:tc>
          <w:tcPr>
            <w:tcW w:w="2438" w:type="dxa"/>
            <w:vMerge w:val="restart"/>
            <w:tcBorders>
              <w:top w:val="nil"/>
              <w:left w:val="nil"/>
              <w:bottom w:val="nil"/>
              <w:right w:val="nil"/>
            </w:tcBorders>
          </w:tcPr>
          <w:p w14:paraId="51001D04"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lastRenderedPageBreak/>
              <w:t>Наименование участника казначейского сопровождения</w:t>
            </w:r>
          </w:p>
        </w:tc>
        <w:tc>
          <w:tcPr>
            <w:tcW w:w="3231" w:type="dxa"/>
            <w:vMerge w:val="restart"/>
            <w:tcBorders>
              <w:top w:val="single" w:sz="4" w:space="0" w:color="auto"/>
              <w:left w:val="nil"/>
              <w:bottom w:val="single" w:sz="4" w:space="0" w:color="auto"/>
              <w:right w:val="nil"/>
            </w:tcBorders>
          </w:tcPr>
          <w:p w14:paraId="0C6600A4"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vMerge w:val="restart"/>
            <w:tcBorders>
              <w:top w:val="nil"/>
              <w:left w:val="nil"/>
              <w:bottom w:val="nil"/>
              <w:right w:val="single" w:sz="4" w:space="0" w:color="auto"/>
            </w:tcBorders>
            <w:vAlign w:val="bottom"/>
          </w:tcPr>
          <w:p w14:paraId="4033536B"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14:paraId="0C14006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08BF81F7" w14:textId="77777777" w:rsidTr="00AD41CC">
        <w:tblPrEx>
          <w:tblBorders>
            <w:insideH w:val="single" w:sz="4" w:space="0" w:color="auto"/>
          </w:tblBorders>
        </w:tblPrEx>
        <w:tc>
          <w:tcPr>
            <w:tcW w:w="2438" w:type="dxa"/>
            <w:vMerge/>
            <w:tcBorders>
              <w:top w:val="nil"/>
              <w:left w:val="nil"/>
              <w:bottom w:val="nil"/>
              <w:right w:val="nil"/>
            </w:tcBorders>
          </w:tcPr>
          <w:p w14:paraId="7F6A405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tcBorders>
              <w:top w:val="single" w:sz="4" w:space="0" w:color="auto"/>
              <w:left w:val="nil"/>
              <w:bottom w:val="single" w:sz="4" w:space="0" w:color="auto"/>
              <w:right w:val="nil"/>
            </w:tcBorders>
          </w:tcPr>
          <w:p w14:paraId="2A32C31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7873047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7F7BD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2DC46368" w14:textId="77777777" w:rsidTr="00AD41CC">
        <w:tc>
          <w:tcPr>
            <w:tcW w:w="2438" w:type="dxa"/>
            <w:tcBorders>
              <w:top w:val="nil"/>
              <w:left w:val="nil"/>
              <w:bottom w:val="nil"/>
              <w:right w:val="nil"/>
            </w:tcBorders>
          </w:tcPr>
          <w:p w14:paraId="35E98885"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Единица измерения: руб.</w:t>
            </w:r>
          </w:p>
        </w:tc>
        <w:tc>
          <w:tcPr>
            <w:tcW w:w="3231" w:type="dxa"/>
            <w:tcBorders>
              <w:top w:val="single" w:sz="4" w:space="0" w:color="auto"/>
              <w:left w:val="nil"/>
              <w:bottom w:val="nil"/>
              <w:right w:val="nil"/>
            </w:tcBorders>
          </w:tcPr>
          <w:p w14:paraId="5B271B19"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bottom"/>
          </w:tcPr>
          <w:p w14:paraId="0647848C"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ОКЕИ</w:t>
            </w:r>
          </w:p>
        </w:tc>
        <w:tc>
          <w:tcPr>
            <w:tcW w:w="1417" w:type="dxa"/>
            <w:tcBorders>
              <w:top w:val="single" w:sz="4" w:space="0" w:color="auto"/>
              <w:left w:val="single" w:sz="4" w:space="0" w:color="auto"/>
              <w:bottom w:val="single" w:sz="4" w:space="0" w:color="auto"/>
              <w:right w:val="single" w:sz="4" w:space="0" w:color="auto"/>
            </w:tcBorders>
          </w:tcPr>
          <w:p w14:paraId="00B4A90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hyperlink r:id="rId42">
              <w:r w:rsidRPr="00AD41CC">
                <w:rPr>
                  <w:rFonts w:ascii="Calibri" w:eastAsiaTheme="minorEastAsia" w:hAnsi="Calibri" w:cs="Calibri"/>
                  <w:color w:val="0000FF"/>
                  <w:sz w:val="22"/>
                  <w:szCs w:val="22"/>
                </w:rPr>
                <w:t>383</w:t>
              </w:r>
            </w:hyperlink>
          </w:p>
        </w:tc>
      </w:tr>
    </w:tbl>
    <w:p w14:paraId="622650A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72F184D3"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0"/>
        <w:gridCol w:w="1133"/>
        <w:gridCol w:w="840"/>
        <w:gridCol w:w="845"/>
        <w:gridCol w:w="1032"/>
        <w:gridCol w:w="850"/>
        <w:gridCol w:w="946"/>
        <w:gridCol w:w="1134"/>
        <w:gridCol w:w="1295"/>
      </w:tblGrid>
      <w:tr w:rsidR="00AD41CC" w:rsidRPr="00AD41CC" w14:paraId="0F751825" w14:textId="77777777" w:rsidTr="00AD41CC">
        <w:tc>
          <w:tcPr>
            <w:tcW w:w="510" w:type="dxa"/>
            <w:vMerge w:val="restart"/>
          </w:tcPr>
          <w:p w14:paraId="36818CF0"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lastRenderedPageBreak/>
              <w:t>N п/п</w:t>
            </w:r>
          </w:p>
        </w:tc>
        <w:tc>
          <w:tcPr>
            <w:tcW w:w="2150" w:type="dxa"/>
            <w:vMerge w:val="restart"/>
          </w:tcPr>
          <w:p w14:paraId="2308977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Идентификатор государственного (муниципального) контракта/договора (соглашения)</w:t>
            </w:r>
          </w:p>
        </w:tc>
        <w:tc>
          <w:tcPr>
            <w:tcW w:w="5646" w:type="dxa"/>
            <w:gridSpan w:val="6"/>
            <w:vAlign w:val="center"/>
          </w:tcPr>
          <w:p w14:paraId="1BA6DC7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Содержание операции</w:t>
            </w:r>
          </w:p>
        </w:tc>
        <w:tc>
          <w:tcPr>
            <w:tcW w:w="1134" w:type="dxa"/>
            <w:vMerge w:val="restart"/>
          </w:tcPr>
          <w:p w14:paraId="6B6471D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Причина приостановления операции</w:t>
            </w:r>
          </w:p>
        </w:tc>
        <w:tc>
          <w:tcPr>
            <w:tcW w:w="1295" w:type="dxa"/>
            <w:vMerge w:val="restart"/>
          </w:tcPr>
          <w:p w14:paraId="0770DA5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Дата окончания приостановления операции</w:t>
            </w:r>
          </w:p>
        </w:tc>
      </w:tr>
      <w:tr w:rsidR="00AD41CC" w:rsidRPr="00AD41CC" w14:paraId="7F13B23F" w14:textId="77777777" w:rsidTr="00AD41CC">
        <w:tc>
          <w:tcPr>
            <w:tcW w:w="510" w:type="dxa"/>
            <w:vMerge/>
          </w:tcPr>
          <w:p w14:paraId="1A2C036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150" w:type="dxa"/>
            <w:vMerge/>
          </w:tcPr>
          <w:p w14:paraId="258C717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33" w:type="dxa"/>
          </w:tcPr>
          <w:p w14:paraId="17E8FE2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наименование получателя</w:t>
            </w:r>
          </w:p>
        </w:tc>
        <w:tc>
          <w:tcPr>
            <w:tcW w:w="840" w:type="dxa"/>
          </w:tcPr>
          <w:p w14:paraId="6069F80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ИНН получателя</w:t>
            </w:r>
          </w:p>
        </w:tc>
        <w:tc>
          <w:tcPr>
            <w:tcW w:w="845" w:type="dxa"/>
          </w:tcPr>
          <w:p w14:paraId="5C5DF02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КПП получателя</w:t>
            </w:r>
          </w:p>
        </w:tc>
        <w:tc>
          <w:tcPr>
            <w:tcW w:w="1032" w:type="dxa"/>
          </w:tcPr>
          <w:p w14:paraId="1AD3C5F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номер, дата распоряжения о совершении казначейских платежей</w:t>
            </w:r>
          </w:p>
        </w:tc>
        <w:tc>
          <w:tcPr>
            <w:tcW w:w="850" w:type="dxa"/>
          </w:tcPr>
          <w:p w14:paraId="495D6EF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сумма</w:t>
            </w:r>
          </w:p>
        </w:tc>
        <w:tc>
          <w:tcPr>
            <w:tcW w:w="946" w:type="dxa"/>
          </w:tcPr>
          <w:p w14:paraId="2077C1D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назначение платежа</w:t>
            </w:r>
          </w:p>
        </w:tc>
        <w:tc>
          <w:tcPr>
            <w:tcW w:w="1134" w:type="dxa"/>
            <w:vMerge/>
          </w:tcPr>
          <w:p w14:paraId="2D543E7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295" w:type="dxa"/>
            <w:vMerge/>
          </w:tcPr>
          <w:p w14:paraId="13ECD0D2"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761CF3B" w14:textId="77777777" w:rsidTr="00AD41CC">
        <w:tc>
          <w:tcPr>
            <w:tcW w:w="510" w:type="dxa"/>
          </w:tcPr>
          <w:p w14:paraId="31AA104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2150" w:type="dxa"/>
          </w:tcPr>
          <w:p w14:paraId="644025B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2</w:t>
            </w:r>
          </w:p>
        </w:tc>
        <w:tc>
          <w:tcPr>
            <w:tcW w:w="1133" w:type="dxa"/>
          </w:tcPr>
          <w:p w14:paraId="0BF41C8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3</w:t>
            </w:r>
          </w:p>
        </w:tc>
        <w:tc>
          <w:tcPr>
            <w:tcW w:w="840" w:type="dxa"/>
          </w:tcPr>
          <w:p w14:paraId="2EF807B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4</w:t>
            </w:r>
          </w:p>
        </w:tc>
        <w:tc>
          <w:tcPr>
            <w:tcW w:w="845" w:type="dxa"/>
          </w:tcPr>
          <w:p w14:paraId="7C4DD88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5</w:t>
            </w:r>
          </w:p>
        </w:tc>
        <w:tc>
          <w:tcPr>
            <w:tcW w:w="1032" w:type="dxa"/>
          </w:tcPr>
          <w:p w14:paraId="5179222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6</w:t>
            </w:r>
          </w:p>
        </w:tc>
        <w:tc>
          <w:tcPr>
            <w:tcW w:w="850" w:type="dxa"/>
          </w:tcPr>
          <w:p w14:paraId="2F1F8A3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7</w:t>
            </w:r>
          </w:p>
        </w:tc>
        <w:tc>
          <w:tcPr>
            <w:tcW w:w="946" w:type="dxa"/>
          </w:tcPr>
          <w:p w14:paraId="6806DA6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8</w:t>
            </w:r>
          </w:p>
        </w:tc>
        <w:tc>
          <w:tcPr>
            <w:tcW w:w="1134" w:type="dxa"/>
          </w:tcPr>
          <w:p w14:paraId="69F509D0"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9</w:t>
            </w:r>
          </w:p>
        </w:tc>
        <w:tc>
          <w:tcPr>
            <w:tcW w:w="1295" w:type="dxa"/>
          </w:tcPr>
          <w:p w14:paraId="7886687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10</w:t>
            </w:r>
          </w:p>
        </w:tc>
      </w:tr>
      <w:tr w:rsidR="00AD41CC" w:rsidRPr="00AD41CC" w14:paraId="1E2ABE34" w14:textId="77777777" w:rsidTr="00AD41CC">
        <w:tc>
          <w:tcPr>
            <w:tcW w:w="510" w:type="dxa"/>
          </w:tcPr>
          <w:p w14:paraId="5E57E0F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150" w:type="dxa"/>
          </w:tcPr>
          <w:p w14:paraId="6C5EA8C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33" w:type="dxa"/>
          </w:tcPr>
          <w:p w14:paraId="067E42A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40" w:type="dxa"/>
          </w:tcPr>
          <w:p w14:paraId="34CF981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45" w:type="dxa"/>
          </w:tcPr>
          <w:p w14:paraId="1B0BB17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032" w:type="dxa"/>
          </w:tcPr>
          <w:p w14:paraId="2AA49BD1"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50" w:type="dxa"/>
          </w:tcPr>
          <w:p w14:paraId="07FA7C7E"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46" w:type="dxa"/>
          </w:tcPr>
          <w:p w14:paraId="2F869FE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34" w:type="dxa"/>
          </w:tcPr>
          <w:p w14:paraId="5AB1284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295" w:type="dxa"/>
          </w:tcPr>
          <w:p w14:paraId="5961F617"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68CF8F4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7DB988E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Руководитель</w:t>
      </w:r>
    </w:p>
    <w:p w14:paraId="51C744B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(уполномоченное</w:t>
      </w:r>
    </w:p>
    <w:p w14:paraId="64A3FF1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 xml:space="preserve">лицо)   </w:t>
      </w:r>
      <w:proofErr w:type="gramEnd"/>
      <w:r w:rsidRPr="00AD41CC">
        <w:rPr>
          <w:rFonts w:ascii="Courier New" w:eastAsiaTheme="minorEastAsia" w:hAnsi="Courier New" w:cs="Courier New"/>
          <w:sz w:val="20"/>
          <w:szCs w:val="22"/>
        </w:rPr>
        <w:t xml:space="preserve">        _____________ _________ _____________________</w:t>
      </w:r>
    </w:p>
    <w:p w14:paraId="027EE53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w:t>
      </w:r>
    </w:p>
    <w:p w14:paraId="592B1A4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659B3C2E"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Ответственный</w:t>
      </w:r>
    </w:p>
    <w:p w14:paraId="0F60984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исполнитель     _____________ _________ _____________________ ___________</w:t>
      </w:r>
    </w:p>
    <w:p w14:paraId="07BE1D3B"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  (телефон)</w:t>
      </w:r>
    </w:p>
    <w:p w14:paraId="23742093"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pgSz w:w="16838" w:h="11905" w:orient="landscape"/>
          <w:pgMar w:top="1701" w:right="1134" w:bottom="850" w:left="1134" w:header="0" w:footer="0" w:gutter="0"/>
          <w:cols w:space="720"/>
          <w:titlePg/>
        </w:sectPr>
      </w:pPr>
    </w:p>
    <w:p w14:paraId="3716242E"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lastRenderedPageBreak/>
        <w:t>Приложение N 12</w:t>
      </w:r>
    </w:p>
    <w:p w14:paraId="6776BE78"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к Порядку санкционирования операций</w:t>
      </w:r>
    </w:p>
    <w:p w14:paraId="5175DF8E"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 средствами участников казначейского</w:t>
      </w:r>
    </w:p>
    <w:p w14:paraId="320E1BE2"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сопровождения, источником финансового</w:t>
      </w:r>
    </w:p>
    <w:p w14:paraId="62508A03" w14:textId="77777777" w:rsidR="00AD41CC" w:rsidRPr="006C54B9" w:rsidRDefault="00AD41CC" w:rsidP="006C54B9">
      <w:pPr>
        <w:pStyle w:val="aa"/>
        <w:jc w:val="right"/>
        <w:rPr>
          <w:rFonts w:ascii="Times New Roman" w:hAnsi="Times New Roman" w:cs="Times New Roman"/>
          <w:sz w:val="20"/>
          <w:szCs w:val="20"/>
        </w:rPr>
      </w:pPr>
      <w:proofErr w:type="gramStart"/>
      <w:r w:rsidRPr="006C54B9">
        <w:rPr>
          <w:rFonts w:ascii="Times New Roman" w:hAnsi="Times New Roman" w:cs="Times New Roman"/>
          <w:sz w:val="20"/>
          <w:szCs w:val="20"/>
        </w:rPr>
        <w:t>обеспечения</w:t>
      </w:r>
      <w:proofErr w:type="gramEnd"/>
      <w:r w:rsidRPr="006C54B9">
        <w:rPr>
          <w:rFonts w:ascii="Times New Roman" w:hAnsi="Times New Roman" w:cs="Times New Roman"/>
          <w:sz w:val="20"/>
          <w:szCs w:val="20"/>
        </w:rPr>
        <w:t xml:space="preserve"> которых являются средства</w:t>
      </w:r>
    </w:p>
    <w:p w14:paraId="46CB77EC"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бюджета сельского поселения</w:t>
      </w:r>
    </w:p>
    <w:p w14:paraId="06C4629E" w14:textId="76EBF4BD"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w:t>
      </w:r>
      <w:proofErr w:type="spellStart"/>
      <w:r w:rsidRPr="006C54B9">
        <w:rPr>
          <w:rFonts w:ascii="Times New Roman" w:hAnsi="Times New Roman" w:cs="Times New Roman"/>
          <w:sz w:val="20"/>
          <w:szCs w:val="20"/>
        </w:rPr>
        <w:t>Ибраевский</w:t>
      </w:r>
      <w:proofErr w:type="spellEnd"/>
      <w:r w:rsidRPr="006C54B9">
        <w:rPr>
          <w:rFonts w:ascii="Times New Roman" w:hAnsi="Times New Roman" w:cs="Times New Roman"/>
          <w:sz w:val="20"/>
          <w:szCs w:val="20"/>
        </w:rPr>
        <w:t xml:space="preserve"> сельсовет </w:t>
      </w:r>
    </w:p>
    <w:p w14:paraId="3707FE9F"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муниципального района</w:t>
      </w:r>
    </w:p>
    <w:p w14:paraId="48BFEE95"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w:t>
      </w:r>
      <w:proofErr w:type="spellStart"/>
      <w:r w:rsidRPr="006C54B9">
        <w:rPr>
          <w:rFonts w:ascii="Times New Roman" w:hAnsi="Times New Roman" w:cs="Times New Roman"/>
          <w:sz w:val="20"/>
          <w:szCs w:val="20"/>
        </w:rPr>
        <w:t>Кигинский</w:t>
      </w:r>
      <w:proofErr w:type="spellEnd"/>
      <w:r w:rsidRPr="006C54B9">
        <w:rPr>
          <w:rFonts w:ascii="Times New Roman" w:hAnsi="Times New Roman" w:cs="Times New Roman"/>
          <w:sz w:val="20"/>
          <w:szCs w:val="20"/>
        </w:rPr>
        <w:t xml:space="preserve"> район Республики Башкортостан</w:t>
      </w:r>
    </w:p>
    <w:p w14:paraId="5B32500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(рекомендуемый образец)</w:t>
      </w:r>
    </w:p>
    <w:p w14:paraId="3434C7B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67DE0FD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72" w:name="P2298"/>
      <w:bookmarkEnd w:id="72"/>
      <w:r w:rsidRPr="00AD41CC">
        <w:rPr>
          <w:rFonts w:ascii="Courier New" w:eastAsiaTheme="minorEastAsia" w:hAnsi="Courier New" w:cs="Courier New"/>
          <w:sz w:val="20"/>
          <w:szCs w:val="22"/>
        </w:rPr>
        <w:t xml:space="preserve">                      ПРЕДУПРЕЖДЕНИЕ (ИНФОРМИРОВАНИЕ)</w:t>
      </w:r>
    </w:p>
    <w:p w14:paraId="4D12A7E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О НАЛИЧИИ ПРИЗНАКОВ ФИНАНСОВЫХ НАРУШЕНИЙ ПРИ ОСУЩЕСТВЛЕНИИ</w:t>
      </w:r>
    </w:p>
    <w:p w14:paraId="5FC16D3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ОПЕРАЦИЙ НА ЛИЦЕВЫХ СЧЕТАХ УЧАСТНИКОВ КАЗНАЧЕЙСКОГО СОПРОВОЖДЕНИЯ</w:t>
      </w:r>
    </w:p>
    <w:p w14:paraId="1A86C3D3"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AD41CC" w:rsidRPr="00AD41CC" w14:paraId="0C14365A" w14:textId="77777777" w:rsidTr="00AD41CC">
        <w:tc>
          <w:tcPr>
            <w:tcW w:w="2438" w:type="dxa"/>
            <w:tcBorders>
              <w:top w:val="nil"/>
              <w:left w:val="nil"/>
              <w:bottom w:val="nil"/>
              <w:right w:val="nil"/>
            </w:tcBorders>
          </w:tcPr>
          <w:p w14:paraId="3F13330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5E991796"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322ACE5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3B2C0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Коды</w:t>
            </w:r>
          </w:p>
        </w:tc>
      </w:tr>
      <w:tr w:rsidR="00AD41CC" w:rsidRPr="00AD41CC" w14:paraId="3CABDA6F" w14:textId="77777777" w:rsidTr="00AD41CC">
        <w:tc>
          <w:tcPr>
            <w:tcW w:w="2438" w:type="dxa"/>
            <w:tcBorders>
              <w:top w:val="nil"/>
              <w:left w:val="nil"/>
              <w:bottom w:val="nil"/>
              <w:right w:val="nil"/>
            </w:tcBorders>
          </w:tcPr>
          <w:p w14:paraId="7E75C43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06F4F0D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от "__" _________ 20__ г.</w:t>
            </w:r>
          </w:p>
        </w:tc>
        <w:tc>
          <w:tcPr>
            <w:tcW w:w="1928" w:type="dxa"/>
            <w:tcBorders>
              <w:top w:val="nil"/>
              <w:left w:val="nil"/>
              <w:bottom w:val="nil"/>
              <w:right w:val="single" w:sz="4" w:space="0" w:color="auto"/>
            </w:tcBorders>
            <w:vAlign w:val="center"/>
          </w:tcPr>
          <w:p w14:paraId="7DC8E609"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1417" w:type="dxa"/>
            <w:tcBorders>
              <w:top w:val="single" w:sz="4" w:space="0" w:color="auto"/>
              <w:left w:val="single" w:sz="4" w:space="0" w:color="auto"/>
              <w:bottom w:val="single" w:sz="4" w:space="0" w:color="auto"/>
              <w:right w:val="single" w:sz="4" w:space="0" w:color="auto"/>
            </w:tcBorders>
            <w:vAlign w:val="center"/>
          </w:tcPr>
          <w:p w14:paraId="1F2DD75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52D091EE" w14:textId="77777777" w:rsidTr="00AD41CC">
        <w:tc>
          <w:tcPr>
            <w:tcW w:w="2438" w:type="dxa"/>
            <w:tcBorders>
              <w:top w:val="nil"/>
              <w:left w:val="nil"/>
              <w:bottom w:val="nil"/>
              <w:right w:val="nil"/>
            </w:tcBorders>
          </w:tcPr>
          <w:p w14:paraId="27E7B16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7E8CED5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7F7B1725"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ОКПО</w:t>
            </w:r>
          </w:p>
        </w:tc>
        <w:tc>
          <w:tcPr>
            <w:tcW w:w="1417" w:type="dxa"/>
            <w:tcBorders>
              <w:top w:val="single" w:sz="4" w:space="0" w:color="auto"/>
              <w:left w:val="single" w:sz="4" w:space="0" w:color="auto"/>
              <w:bottom w:val="single" w:sz="4" w:space="0" w:color="auto"/>
              <w:right w:val="single" w:sz="4" w:space="0" w:color="auto"/>
            </w:tcBorders>
            <w:vAlign w:val="center"/>
          </w:tcPr>
          <w:p w14:paraId="3033EB2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7D46EA87" w14:textId="77777777" w:rsidTr="00AD41CC">
        <w:tc>
          <w:tcPr>
            <w:tcW w:w="2438" w:type="dxa"/>
            <w:tcBorders>
              <w:top w:val="nil"/>
              <w:left w:val="nil"/>
              <w:bottom w:val="nil"/>
              <w:right w:val="nil"/>
            </w:tcBorders>
          </w:tcPr>
          <w:p w14:paraId="267B26BD"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От кого:</w:t>
            </w:r>
          </w:p>
        </w:tc>
        <w:tc>
          <w:tcPr>
            <w:tcW w:w="3231" w:type="dxa"/>
            <w:vMerge w:val="restart"/>
            <w:tcBorders>
              <w:top w:val="nil"/>
              <w:left w:val="nil"/>
              <w:bottom w:val="single" w:sz="4" w:space="0" w:color="auto"/>
              <w:right w:val="nil"/>
            </w:tcBorders>
            <w:vAlign w:val="bottom"/>
          </w:tcPr>
          <w:p w14:paraId="5D89DAE1" w14:textId="3A9DC434" w:rsidR="00AD41CC" w:rsidRPr="00AD41CC" w:rsidRDefault="00AD41CC" w:rsidP="00AD41CC">
            <w:pPr>
              <w:widowControl w:val="0"/>
              <w:autoSpaceDE w:val="0"/>
              <w:autoSpaceDN w:val="0"/>
              <w:rPr>
                <w:rFonts w:ascii="Calibri" w:eastAsiaTheme="minorEastAsia" w:hAnsi="Calibri" w:cs="Calibri"/>
              </w:rPr>
            </w:pPr>
            <w:r w:rsidRPr="00AD41CC">
              <w:rPr>
                <w:rFonts w:ascii="Calibri" w:eastAsiaTheme="minorEastAsia" w:hAnsi="Calibri" w:cs="Calibri"/>
              </w:rPr>
              <w:t xml:space="preserve"> Администрация </w:t>
            </w:r>
            <w:r w:rsidRPr="00AD41CC">
              <w:rPr>
                <w:rFonts w:ascii="Calibri" w:eastAsiaTheme="minorEastAsia" w:hAnsi="Calibri" w:cs="Calibri"/>
                <w:sz w:val="22"/>
                <w:szCs w:val="22"/>
              </w:rPr>
              <w:t xml:space="preserve">сельского </w:t>
            </w:r>
            <w:proofErr w:type="gramStart"/>
            <w:r w:rsidRPr="00AD41CC">
              <w:rPr>
                <w:rFonts w:ascii="Calibri" w:eastAsiaTheme="minorEastAsia" w:hAnsi="Calibri" w:cs="Calibri"/>
                <w:sz w:val="22"/>
                <w:szCs w:val="22"/>
              </w:rPr>
              <w:t xml:space="preserve">поселения  </w:t>
            </w:r>
            <w:proofErr w:type="spellStart"/>
            <w:r>
              <w:rPr>
                <w:rFonts w:ascii="Calibri" w:eastAsiaTheme="minorEastAsia" w:hAnsi="Calibri" w:cs="Calibri"/>
                <w:sz w:val="22"/>
                <w:szCs w:val="22"/>
              </w:rPr>
              <w:t>Ибраевский</w:t>
            </w:r>
            <w:proofErr w:type="spellEnd"/>
            <w:proofErr w:type="gramEnd"/>
            <w:r w:rsidRPr="00AD41CC">
              <w:rPr>
                <w:rFonts w:ascii="Calibri" w:eastAsiaTheme="minorEastAsia" w:hAnsi="Calibri" w:cs="Calibri"/>
                <w:sz w:val="22"/>
                <w:szCs w:val="22"/>
              </w:rPr>
              <w:t xml:space="preserve"> сельсовет </w:t>
            </w:r>
            <w:r w:rsidRPr="00AD41CC">
              <w:rPr>
                <w:rFonts w:ascii="Calibri" w:eastAsiaTheme="minorEastAsia" w:hAnsi="Calibri" w:cs="Calibri"/>
              </w:rPr>
              <w:t xml:space="preserve">муниципального района </w:t>
            </w:r>
            <w:proofErr w:type="spellStart"/>
            <w:r w:rsidRPr="00AD41CC">
              <w:rPr>
                <w:rFonts w:ascii="Calibri" w:eastAsiaTheme="minorEastAsia" w:hAnsi="Calibri" w:cs="Calibri"/>
              </w:rPr>
              <w:t>Кигинский</w:t>
            </w:r>
            <w:proofErr w:type="spellEnd"/>
            <w:r w:rsidRPr="00AD41CC">
              <w:rPr>
                <w:rFonts w:ascii="Calibri" w:eastAsiaTheme="minorEastAsia" w:hAnsi="Calibri" w:cs="Calibri"/>
              </w:rPr>
              <w:t xml:space="preserve"> район  Республики Башкортостан</w:t>
            </w:r>
          </w:p>
        </w:tc>
        <w:tc>
          <w:tcPr>
            <w:tcW w:w="1928" w:type="dxa"/>
            <w:vMerge w:val="restart"/>
            <w:tcBorders>
              <w:top w:val="nil"/>
              <w:left w:val="nil"/>
              <w:bottom w:val="nil"/>
              <w:right w:val="single" w:sz="4" w:space="0" w:color="auto"/>
            </w:tcBorders>
            <w:vAlign w:val="center"/>
          </w:tcPr>
          <w:p w14:paraId="0C9EC8C0"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2882D84"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1DD6D072" w14:textId="77777777" w:rsidTr="00AD41CC">
        <w:tc>
          <w:tcPr>
            <w:tcW w:w="2438" w:type="dxa"/>
            <w:tcBorders>
              <w:top w:val="nil"/>
              <w:left w:val="nil"/>
              <w:bottom w:val="nil"/>
              <w:right w:val="nil"/>
            </w:tcBorders>
          </w:tcPr>
          <w:p w14:paraId="24A04B7C"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финансового органа</w:t>
            </w:r>
          </w:p>
        </w:tc>
        <w:tc>
          <w:tcPr>
            <w:tcW w:w="3231" w:type="dxa"/>
            <w:vMerge/>
            <w:tcBorders>
              <w:top w:val="nil"/>
              <w:left w:val="nil"/>
              <w:bottom w:val="single" w:sz="4" w:space="0" w:color="auto"/>
              <w:right w:val="nil"/>
            </w:tcBorders>
          </w:tcPr>
          <w:p w14:paraId="347C931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2A229D7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0CFE9640"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022D4C91" w14:textId="77777777" w:rsidTr="00AD41CC">
        <w:tc>
          <w:tcPr>
            <w:tcW w:w="2438" w:type="dxa"/>
            <w:tcBorders>
              <w:top w:val="nil"/>
              <w:left w:val="nil"/>
              <w:bottom w:val="nil"/>
              <w:right w:val="nil"/>
            </w:tcBorders>
          </w:tcPr>
          <w:p w14:paraId="55076BEC"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Кому:</w:t>
            </w:r>
          </w:p>
        </w:tc>
        <w:tc>
          <w:tcPr>
            <w:tcW w:w="3231" w:type="dxa"/>
            <w:tcBorders>
              <w:top w:val="single" w:sz="4" w:space="0" w:color="auto"/>
              <w:left w:val="nil"/>
              <w:bottom w:val="nil"/>
              <w:right w:val="nil"/>
            </w:tcBorders>
          </w:tcPr>
          <w:p w14:paraId="18C413A7"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3532BC1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67AB8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29749061" w14:textId="77777777" w:rsidTr="00AD41CC">
        <w:tc>
          <w:tcPr>
            <w:tcW w:w="2438" w:type="dxa"/>
            <w:tcBorders>
              <w:top w:val="nil"/>
              <w:left w:val="nil"/>
              <w:bottom w:val="nil"/>
              <w:right w:val="nil"/>
            </w:tcBorders>
          </w:tcPr>
          <w:p w14:paraId="1EDF126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6ED17D9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75CCE778"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0D8D51D"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040EDA84" w14:textId="77777777" w:rsidTr="00AD41CC">
        <w:tc>
          <w:tcPr>
            <w:tcW w:w="2438" w:type="dxa"/>
            <w:tcBorders>
              <w:top w:val="nil"/>
              <w:left w:val="nil"/>
              <w:bottom w:val="nil"/>
              <w:right w:val="nil"/>
            </w:tcBorders>
          </w:tcPr>
          <w:p w14:paraId="77D3A0B7"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муниципального заказчика (заказчика), получателя бюджетных средств</w:t>
            </w:r>
          </w:p>
        </w:tc>
        <w:tc>
          <w:tcPr>
            <w:tcW w:w="3231" w:type="dxa"/>
            <w:tcBorders>
              <w:top w:val="nil"/>
              <w:left w:val="nil"/>
              <w:bottom w:val="single" w:sz="4" w:space="0" w:color="auto"/>
              <w:right w:val="nil"/>
            </w:tcBorders>
          </w:tcPr>
          <w:p w14:paraId="0CC997A0"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2CCA9471"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vMerge/>
            <w:tcBorders>
              <w:top w:val="single" w:sz="4" w:space="0" w:color="auto"/>
              <w:left w:val="single" w:sz="4" w:space="0" w:color="auto"/>
              <w:bottom w:val="single" w:sz="4" w:space="0" w:color="auto"/>
              <w:right w:val="single" w:sz="4" w:space="0" w:color="auto"/>
            </w:tcBorders>
          </w:tcPr>
          <w:p w14:paraId="72AD792E"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8027942" w14:textId="77777777" w:rsidTr="00AD41CC">
        <w:tc>
          <w:tcPr>
            <w:tcW w:w="2438" w:type="dxa"/>
            <w:tcBorders>
              <w:top w:val="nil"/>
              <w:left w:val="nil"/>
              <w:bottom w:val="nil"/>
              <w:right w:val="nil"/>
            </w:tcBorders>
          </w:tcPr>
          <w:p w14:paraId="48E1B6B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single" w:sz="4" w:space="0" w:color="auto"/>
              <w:left w:val="nil"/>
              <w:bottom w:val="nil"/>
              <w:right w:val="nil"/>
            </w:tcBorders>
          </w:tcPr>
          <w:p w14:paraId="162B9699"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213D38AF"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B467E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1440C83B" w14:textId="77777777" w:rsidTr="00AD41CC">
        <w:tc>
          <w:tcPr>
            <w:tcW w:w="2438" w:type="dxa"/>
            <w:tcBorders>
              <w:top w:val="nil"/>
              <w:left w:val="nil"/>
              <w:bottom w:val="nil"/>
              <w:right w:val="nil"/>
            </w:tcBorders>
          </w:tcPr>
          <w:p w14:paraId="71F2B43D"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участника казначейского сопровождения</w:t>
            </w:r>
          </w:p>
        </w:tc>
        <w:tc>
          <w:tcPr>
            <w:tcW w:w="3231" w:type="dxa"/>
            <w:tcBorders>
              <w:top w:val="nil"/>
              <w:left w:val="nil"/>
              <w:bottom w:val="single" w:sz="4" w:space="0" w:color="auto"/>
              <w:right w:val="nil"/>
            </w:tcBorders>
          </w:tcPr>
          <w:p w14:paraId="06F96B2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29901BF9"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center"/>
          </w:tcPr>
          <w:p w14:paraId="188DD56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34E696AF" w14:textId="77777777" w:rsidTr="00AD41CC">
        <w:tc>
          <w:tcPr>
            <w:tcW w:w="2438" w:type="dxa"/>
            <w:tcBorders>
              <w:top w:val="nil"/>
              <w:left w:val="nil"/>
              <w:bottom w:val="nil"/>
              <w:right w:val="nil"/>
            </w:tcBorders>
          </w:tcPr>
          <w:p w14:paraId="144E43EC"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Единица измерения: руб.</w:t>
            </w:r>
          </w:p>
        </w:tc>
        <w:tc>
          <w:tcPr>
            <w:tcW w:w="3231" w:type="dxa"/>
            <w:tcBorders>
              <w:top w:val="single" w:sz="4" w:space="0" w:color="auto"/>
              <w:left w:val="nil"/>
              <w:bottom w:val="nil"/>
              <w:right w:val="nil"/>
            </w:tcBorders>
          </w:tcPr>
          <w:p w14:paraId="199068F6"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54176FFF"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ОКЕИ</w:t>
            </w:r>
          </w:p>
        </w:tc>
        <w:tc>
          <w:tcPr>
            <w:tcW w:w="1417" w:type="dxa"/>
            <w:tcBorders>
              <w:top w:val="single" w:sz="4" w:space="0" w:color="auto"/>
              <w:left w:val="single" w:sz="4" w:space="0" w:color="auto"/>
              <w:bottom w:val="single" w:sz="4" w:space="0" w:color="auto"/>
              <w:right w:val="single" w:sz="4" w:space="0" w:color="auto"/>
            </w:tcBorders>
            <w:vAlign w:val="center"/>
          </w:tcPr>
          <w:p w14:paraId="2230602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hyperlink r:id="rId43">
              <w:r w:rsidRPr="00AD41CC">
                <w:rPr>
                  <w:rFonts w:ascii="Calibri" w:eastAsiaTheme="minorEastAsia" w:hAnsi="Calibri" w:cs="Calibri"/>
                  <w:color w:val="0000FF"/>
                  <w:sz w:val="22"/>
                  <w:szCs w:val="22"/>
                </w:rPr>
                <w:t>383</w:t>
              </w:r>
            </w:hyperlink>
          </w:p>
        </w:tc>
      </w:tr>
    </w:tbl>
    <w:p w14:paraId="0D2F867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7346B40F"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0"/>
        <w:gridCol w:w="1133"/>
        <w:gridCol w:w="840"/>
        <w:gridCol w:w="845"/>
        <w:gridCol w:w="1032"/>
        <w:gridCol w:w="850"/>
        <w:gridCol w:w="946"/>
        <w:gridCol w:w="946"/>
        <w:gridCol w:w="946"/>
        <w:gridCol w:w="1295"/>
      </w:tblGrid>
      <w:tr w:rsidR="00AD41CC" w:rsidRPr="00AD41CC" w14:paraId="06B359E7" w14:textId="77777777" w:rsidTr="00AD41CC">
        <w:tc>
          <w:tcPr>
            <w:tcW w:w="510" w:type="dxa"/>
            <w:vMerge w:val="restart"/>
            <w:vAlign w:val="center"/>
          </w:tcPr>
          <w:p w14:paraId="7A76970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lastRenderedPageBreak/>
              <w:t>N п/п</w:t>
            </w:r>
          </w:p>
        </w:tc>
        <w:tc>
          <w:tcPr>
            <w:tcW w:w="2150" w:type="dxa"/>
            <w:vMerge w:val="restart"/>
            <w:vAlign w:val="center"/>
          </w:tcPr>
          <w:p w14:paraId="328E252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Идентификатор государственного (муниципального) контракта/договора (соглашения)</w:t>
            </w:r>
          </w:p>
        </w:tc>
        <w:tc>
          <w:tcPr>
            <w:tcW w:w="1973" w:type="dxa"/>
            <w:gridSpan w:val="2"/>
            <w:vAlign w:val="center"/>
          </w:tcPr>
          <w:p w14:paraId="1233B850"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Сведения об операциях с целевыми средствами</w:t>
            </w:r>
          </w:p>
        </w:tc>
        <w:tc>
          <w:tcPr>
            <w:tcW w:w="5565" w:type="dxa"/>
            <w:gridSpan w:val="6"/>
            <w:vAlign w:val="center"/>
          </w:tcPr>
          <w:p w14:paraId="65328D8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Содержание операции</w:t>
            </w:r>
          </w:p>
        </w:tc>
        <w:tc>
          <w:tcPr>
            <w:tcW w:w="1295" w:type="dxa"/>
            <w:vMerge w:val="restart"/>
            <w:vAlign w:val="center"/>
          </w:tcPr>
          <w:p w14:paraId="5F6D7F2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Признак финансового нарушения/причина информирования</w:t>
            </w:r>
          </w:p>
        </w:tc>
      </w:tr>
      <w:tr w:rsidR="00AD41CC" w:rsidRPr="00AD41CC" w14:paraId="203A5192" w14:textId="77777777" w:rsidTr="00AD41CC">
        <w:tc>
          <w:tcPr>
            <w:tcW w:w="510" w:type="dxa"/>
            <w:vMerge/>
          </w:tcPr>
          <w:p w14:paraId="298CB3E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150" w:type="dxa"/>
            <w:vMerge/>
          </w:tcPr>
          <w:p w14:paraId="15DDAB1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33" w:type="dxa"/>
            <w:vMerge w:val="restart"/>
            <w:vAlign w:val="center"/>
          </w:tcPr>
          <w:p w14:paraId="73F9377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840" w:type="dxa"/>
            <w:vMerge w:val="restart"/>
            <w:vAlign w:val="center"/>
          </w:tcPr>
          <w:p w14:paraId="3AD2C81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сумма выплат</w:t>
            </w:r>
          </w:p>
        </w:tc>
        <w:tc>
          <w:tcPr>
            <w:tcW w:w="2727" w:type="dxa"/>
            <w:gridSpan w:val="3"/>
            <w:vAlign w:val="center"/>
          </w:tcPr>
          <w:p w14:paraId="4352389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получатель</w:t>
            </w:r>
          </w:p>
        </w:tc>
        <w:tc>
          <w:tcPr>
            <w:tcW w:w="946" w:type="dxa"/>
            <w:vMerge w:val="restart"/>
            <w:vAlign w:val="center"/>
          </w:tcPr>
          <w:p w14:paraId="445137A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номер, дата распоряжения о совершении казначейских платежей</w:t>
            </w:r>
          </w:p>
        </w:tc>
        <w:tc>
          <w:tcPr>
            <w:tcW w:w="946" w:type="dxa"/>
            <w:vMerge w:val="restart"/>
            <w:vAlign w:val="center"/>
          </w:tcPr>
          <w:p w14:paraId="7AD173E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сумма</w:t>
            </w:r>
          </w:p>
        </w:tc>
        <w:tc>
          <w:tcPr>
            <w:tcW w:w="946" w:type="dxa"/>
            <w:vMerge w:val="restart"/>
            <w:vAlign w:val="center"/>
          </w:tcPr>
          <w:p w14:paraId="505894D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назначение платежа</w:t>
            </w:r>
          </w:p>
        </w:tc>
        <w:tc>
          <w:tcPr>
            <w:tcW w:w="1295" w:type="dxa"/>
            <w:vMerge/>
          </w:tcPr>
          <w:p w14:paraId="7153358D"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57187BB0" w14:textId="77777777" w:rsidTr="00AD41CC">
        <w:tc>
          <w:tcPr>
            <w:tcW w:w="510" w:type="dxa"/>
            <w:vMerge/>
          </w:tcPr>
          <w:p w14:paraId="7857FE8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150" w:type="dxa"/>
            <w:vMerge/>
          </w:tcPr>
          <w:p w14:paraId="62CBFBC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33" w:type="dxa"/>
            <w:vMerge/>
          </w:tcPr>
          <w:p w14:paraId="4687A60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40" w:type="dxa"/>
            <w:vMerge/>
          </w:tcPr>
          <w:p w14:paraId="5CF99AC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45" w:type="dxa"/>
            <w:vAlign w:val="center"/>
          </w:tcPr>
          <w:p w14:paraId="6EB4D47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наименование</w:t>
            </w:r>
          </w:p>
        </w:tc>
        <w:tc>
          <w:tcPr>
            <w:tcW w:w="1032" w:type="dxa"/>
            <w:vAlign w:val="center"/>
          </w:tcPr>
          <w:p w14:paraId="2A48785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ИНН</w:t>
            </w:r>
          </w:p>
        </w:tc>
        <w:tc>
          <w:tcPr>
            <w:tcW w:w="850" w:type="dxa"/>
            <w:vAlign w:val="center"/>
          </w:tcPr>
          <w:p w14:paraId="393E16B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 xml:space="preserve">КПП </w:t>
            </w:r>
            <w:hyperlink w:anchor="P2390">
              <w:r w:rsidRPr="00AD41CC">
                <w:rPr>
                  <w:rFonts w:ascii="Calibri" w:eastAsiaTheme="minorEastAsia" w:hAnsi="Calibri" w:cs="Calibri"/>
                  <w:color w:val="0000FF"/>
                  <w:sz w:val="22"/>
                  <w:szCs w:val="22"/>
                </w:rPr>
                <w:t>&lt;2&gt;</w:t>
              </w:r>
            </w:hyperlink>
          </w:p>
        </w:tc>
        <w:tc>
          <w:tcPr>
            <w:tcW w:w="946" w:type="dxa"/>
            <w:vMerge/>
          </w:tcPr>
          <w:p w14:paraId="1DF98A2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46" w:type="dxa"/>
            <w:vMerge/>
          </w:tcPr>
          <w:p w14:paraId="0934B0D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46" w:type="dxa"/>
            <w:vMerge/>
          </w:tcPr>
          <w:p w14:paraId="4570D8F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295" w:type="dxa"/>
            <w:vMerge/>
          </w:tcPr>
          <w:p w14:paraId="15401955"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183A2727" w14:textId="77777777" w:rsidTr="00AD41CC">
        <w:tc>
          <w:tcPr>
            <w:tcW w:w="510" w:type="dxa"/>
            <w:vAlign w:val="center"/>
          </w:tcPr>
          <w:p w14:paraId="614DF66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2150" w:type="dxa"/>
            <w:vAlign w:val="center"/>
          </w:tcPr>
          <w:p w14:paraId="06F3146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2</w:t>
            </w:r>
          </w:p>
        </w:tc>
        <w:tc>
          <w:tcPr>
            <w:tcW w:w="1133" w:type="dxa"/>
            <w:vAlign w:val="center"/>
          </w:tcPr>
          <w:p w14:paraId="3663843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3</w:t>
            </w:r>
          </w:p>
        </w:tc>
        <w:tc>
          <w:tcPr>
            <w:tcW w:w="840" w:type="dxa"/>
            <w:vAlign w:val="center"/>
          </w:tcPr>
          <w:p w14:paraId="22D4446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4</w:t>
            </w:r>
          </w:p>
        </w:tc>
        <w:tc>
          <w:tcPr>
            <w:tcW w:w="845" w:type="dxa"/>
            <w:vAlign w:val="center"/>
          </w:tcPr>
          <w:p w14:paraId="4450875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5</w:t>
            </w:r>
          </w:p>
        </w:tc>
        <w:tc>
          <w:tcPr>
            <w:tcW w:w="1032" w:type="dxa"/>
            <w:vAlign w:val="center"/>
          </w:tcPr>
          <w:p w14:paraId="60642A3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6</w:t>
            </w:r>
          </w:p>
        </w:tc>
        <w:tc>
          <w:tcPr>
            <w:tcW w:w="850" w:type="dxa"/>
            <w:vAlign w:val="center"/>
          </w:tcPr>
          <w:p w14:paraId="7DB40FC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7</w:t>
            </w:r>
          </w:p>
        </w:tc>
        <w:tc>
          <w:tcPr>
            <w:tcW w:w="946" w:type="dxa"/>
          </w:tcPr>
          <w:p w14:paraId="7FCE9EB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8</w:t>
            </w:r>
          </w:p>
        </w:tc>
        <w:tc>
          <w:tcPr>
            <w:tcW w:w="946" w:type="dxa"/>
          </w:tcPr>
          <w:p w14:paraId="34AC70E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9</w:t>
            </w:r>
          </w:p>
        </w:tc>
        <w:tc>
          <w:tcPr>
            <w:tcW w:w="946" w:type="dxa"/>
            <w:vAlign w:val="center"/>
          </w:tcPr>
          <w:p w14:paraId="5675442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10</w:t>
            </w:r>
          </w:p>
        </w:tc>
        <w:tc>
          <w:tcPr>
            <w:tcW w:w="1295" w:type="dxa"/>
            <w:vAlign w:val="center"/>
          </w:tcPr>
          <w:p w14:paraId="6BC5A43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11</w:t>
            </w:r>
          </w:p>
        </w:tc>
      </w:tr>
      <w:tr w:rsidR="00AD41CC" w:rsidRPr="00AD41CC" w14:paraId="154972E3" w14:textId="77777777" w:rsidTr="00AD41CC">
        <w:tc>
          <w:tcPr>
            <w:tcW w:w="510" w:type="dxa"/>
            <w:vAlign w:val="center"/>
          </w:tcPr>
          <w:p w14:paraId="09FCD42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2150" w:type="dxa"/>
            <w:vAlign w:val="center"/>
          </w:tcPr>
          <w:p w14:paraId="436436A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33" w:type="dxa"/>
            <w:vAlign w:val="center"/>
          </w:tcPr>
          <w:p w14:paraId="7691BE5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40" w:type="dxa"/>
            <w:vAlign w:val="center"/>
          </w:tcPr>
          <w:p w14:paraId="504024B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45" w:type="dxa"/>
            <w:vAlign w:val="center"/>
          </w:tcPr>
          <w:p w14:paraId="47CD45F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032" w:type="dxa"/>
            <w:vAlign w:val="center"/>
          </w:tcPr>
          <w:p w14:paraId="2900F0A4"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850" w:type="dxa"/>
            <w:vAlign w:val="center"/>
          </w:tcPr>
          <w:p w14:paraId="241C7F0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46" w:type="dxa"/>
          </w:tcPr>
          <w:p w14:paraId="7440D80C"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946" w:type="dxa"/>
          </w:tcPr>
          <w:p w14:paraId="76AD3546"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946" w:type="dxa"/>
            <w:vAlign w:val="center"/>
          </w:tcPr>
          <w:p w14:paraId="6DE1B47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295" w:type="dxa"/>
            <w:vAlign w:val="center"/>
          </w:tcPr>
          <w:p w14:paraId="06D43031"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3DC932F3"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6AB46ED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Руководитель</w:t>
      </w:r>
    </w:p>
    <w:p w14:paraId="270E054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(уполномоченное</w:t>
      </w:r>
    </w:p>
    <w:p w14:paraId="5FED4B5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 xml:space="preserve">лицо)   </w:t>
      </w:r>
      <w:proofErr w:type="gramEnd"/>
      <w:r w:rsidRPr="00AD41CC">
        <w:rPr>
          <w:rFonts w:ascii="Courier New" w:eastAsiaTheme="minorEastAsia" w:hAnsi="Courier New" w:cs="Courier New"/>
          <w:sz w:val="20"/>
          <w:szCs w:val="22"/>
        </w:rPr>
        <w:t xml:space="preserve">        _____________ _________ _____________________</w:t>
      </w:r>
    </w:p>
    <w:p w14:paraId="2D6FF43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w:t>
      </w:r>
    </w:p>
    <w:p w14:paraId="3AF8B0E1"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71A68BD7"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Ответственный</w:t>
      </w:r>
    </w:p>
    <w:p w14:paraId="1D4FAAB9"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исполнитель     _____________ _________ _____________________ ___________</w:t>
      </w:r>
    </w:p>
    <w:p w14:paraId="1455392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  (телефон)</w:t>
      </w:r>
    </w:p>
    <w:p w14:paraId="247F2F24"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3E404FF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
    <w:p w14:paraId="4448B96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73" w:name="P2390"/>
      <w:bookmarkEnd w:id="73"/>
      <w:r w:rsidRPr="00AD41CC">
        <w:rPr>
          <w:rFonts w:ascii="Courier New" w:eastAsiaTheme="minorEastAsia" w:hAnsi="Courier New" w:cs="Courier New"/>
          <w:sz w:val="20"/>
          <w:szCs w:val="22"/>
        </w:rPr>
        <w:t xml:space="preserve">    &lt;2&gt; Указывается при наличии.</w:t>
      </w:r>
    </w:p>
    <w:p w14:paraId="34FD9C3B"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pgSz w:w="16838" w:h="11905" w:orient="landscape"/>
          <w:pgMar w:top="1701" w:right="1134" w:bottom="850" w:left="1134" w:header="0" w:footer="0" w:gutter="0"/>
          <w:cols w:space="720"/>
          <w:titlePg/>
        </w:sectPr>
      </w:pPr>
    </w:p>
    <w:p w14:paraId="498EC1DA" w14:textId="77777777" w:rsidR="00AD41CC" w:rsidRPr="006C54B9" w:rsidRDefault="00AD41CC" w:rsidP="006C54B9">
      <w:pPr>
        <w:pStyle w:val="aa"/>
        <w:jc w:val="right"/>
        <w:rPr>
          <w:rFonts w:ascii="Times New Roman" w:hAnsi="Times New Roman" w:cs="Times New Roman"/>
          <w:sz w:val="20"/>
          <w:szCs w:val="20"/>
        </w:rPr>
      </w:pPr>
    </w:p>
    <w:p w14:paraId="04AFA57C"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Приложение N 13</w:t>
      </w:r>
    </w:p>
    <w:p w14:paraId="616C3EFE"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к Порядку санкционирования операций</w:t>
      </w:r>
    </w:p>
    <w:p w14:paraId="10B971EA"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 средствами участников казначейского</w:t>
      </w:r>
    </w:p>
    <w:p w14:paraId="3553D71B"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сопровождения, источником финансового</w:t>
      </w:r>
    </w:p>
    <w:p w14:paraId="6C6FEA04" w14:textId="77777777" w:rsidR="00AD41CC" w:rsidRPr="006C54B9" w:rsidRDefault="00AD41CC" w:rsidP="006C54B9">
      <w:pPr>
        <w:pStyle w:val="aa"/>
        <w:jc w:val="right"/>
        <w:rPr>
          <w:rFonts w:ascii="Times New Roman" w:hAnsi="Times New Roman" w:cs="Times New Roman"/>
          <w:sz w:val="20"/>
          <w:szCs w:val="20"/>
        </w:rPr>
      </w:pPr>
      <w:proofErr w:type="gramStart"/>
      <w:r w:rsidRPr="006C54B9">
        <w:rPr>
          <w:rFonts w:ascii="Times New Roman" w:hAnsi="Times New Roman" w:cs="Times New Roman"/>
          <w:sz w:val="20"/>
          <w:szCs w:val="20"/>
        </w:rPr>
        <w:t>обеспечения</w:t>
      </w:r>
      <w:proofErr w:type="gramEnd"/>
      <w:r w:rsidRPr="006C54B9">
        <w:rPr>
          <w:rFonts w:ascii="Times New Roman" w:hAnsi="Times New Roman" w:cs="Times New Roman"/>
          <w:sz w:val="20"/>
          <w:szCs w:val="20"/>
        </w:rPr>
        <w:t xml:space="preserve"> которых являются средства</w:t>
      </w:r>
    </w:p>
    <w:p w14:paraId="1C719909" w14:textId="77777777"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бюджета сельского поселения</w:t>
      </w:r>
    </w:p>
    <w:p w14:paraId="4D08B23B" w14:textId="3D9BEF38" w:rsidR="00AD41CC" w:rsidRPr="006C54B9" w:rsidRDefault="00AD41CC" w:rsidP="006C54B9">
      <w:pPr>
        <w:pStyle w:val="aa"/>
        <w:jc w:val="right"/>
        <w:rPr>
          <w:rFonts w:ascii="Times New Roman" w:hAnsi="Times New Roman" w:cs="Times New Roman"/>
          <w:sz w:val="20"/>
          <w:szCs w:val="20"/>
        </w:rPr>
      </w:pPr>
      <w:r w:rsidRPr="006C54B9">
        <w:rPr>
          <w:rFonts w:ascii="Times New Roman" w:hAnsi="Times New Roman" w:cs="Times New Roman"/>
          <w:sz w:val="20"/>
          <w:szCs w:val="20"/>
        </w:rPr>
        <w:t xml:space="preserve"> </w:t>
      </w:r>
      <w:proofErr w:type="spellStart"/>
      <w:r w:rsidRPr="006C54B9">
        <w:rPr>
          <w:rFonts w:ascii="Times New Roman" w:hAnsi="Times New Roman" w:cs="Times New Roman"/>
          <w:sz w:val="20"/>
          <w:szCs w:val="20"/>
        </w:rPr>
        <w:t>Ибраевский</w:t>
      </w:r>
      <w:proofErr w:type="spellEnd"/>
      <w:r w:rsidRPr="006C54B9">
        <w:rPr>
          <w:rFonts w:ascii="Times New Roman" w:hAnsi="Times New Roman" w:cs="Times New Roman"/>
          <w:sz w:val="20"/>
          <w:szCs w:val="20"/>
        </w:rPr>
        <w:t xml:space="preserve"> сельсовет муниципального района </w:t>
      </w:r>
    </w:p>
    <w:p w14:paraId="61AA519B" w14:textId="77777777" w:rsidR="00AD41CC" w:rsidRPr="006C54B9" w:rsidRDefault="00AD41CC" w:rsidP="006C54B9">
      <w:pPr>
        <w:pStyle w:val="aa"/>
        <w:jc w:val="right"/>
        <w:rPr>
          <w:rFonts w:ascii="Times New Roman" w:hAnsi="Times New Roman" w:cs="Times New Roman"/>
          <w:sz w:val="20"/>
          <w:szCs w:val="20"/>
        </w:rPr>
      </w:pPr>
      <w:proofErr w:type="spellStart"/>
      <w:r w:rsidRPr="006C54B9">
        <w:rPr>
          <w:rFonts w:ascii="Times New Roman" w:hAnsi="Times New Roman" w:cs="Times New Roman"/>
          <w:sz w:val="20"/>
          <w:szCs w:val="20"/>
        </w:rPr>
        <w:t>Кигинский</w:t>
      </w:r>
      <w:proofErr w:type="spellEnd"/>
      <w:r w:rsidRPr="006C54B9">
        <w:rPr>
          <w:rFonts w:ascii="Times New Roman" w:hAnsi="Times New Roman" w:cs="Times New Roman"/>
          <w:sz w:val="20"/>
          <w:szCs w:val="20"/>
        </w:rPr>
        <w:t xml:space="preserve"> район Республики Башкортостан</w:t>
      </w:r>
    </w:p>
    <w:p w14:paraId="2F0D49D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(рекомендуемый образец)</w:t>
      </w:r>
    </w:p>
    <w:p w14:paraId="2BD5763F"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372625E1"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bookmarkStart w:id="74" w:name="P2407"/>
      <w:bookmarkEnd w:id="74"/>
      <w:r w:rsidRPr="00AD41CC">
        <w:rPr>
          <w:rFonts w:ascii="Courier New" w:eastAsiaTheme="minorEastAsia" w:hAnsi="Courier New" w:cs="Courier New"/>
          <w:sz w:val="20"/>
          <w:szCs w:val="22"/>
        </w:rPr>
        <w:t xml:space="preserve">                                УВЕДОМЛЕНИЕ</w:t>
      </w:r>
    </w:p>
    <w:p w14:paraId="4D87FE28"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ОБ ОБОСНОВАННОСТИ ИЛИ О НЕОБОСНОВАННОСТИ</w:t>
      </w:r>
    </w:p>
    <w:p w14:paraId="752E2111"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ПРИОСТАНОВЛЕНИЯ ОПЕРАЦИИ НА ЛИЦЕВОМ СЧЕТЕ</w:t>
      </w:r>
    </w:p>
    <w:p w14:paraId="05B76F88"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231"/>
        <w:gridCol w:w="1928"/>
        <w:gridCol w:w="1417"/>
      </w:tblGrid>
      <w:tr w:rsidR="00AD41CC" w:rsidRPr="00AD41CC" w14:paraId="6D88E3D2" w14:textId="77777777" w:rsidTr="00AD41CC">
        <w:tc>
          <w:tcPr>
            <w:tcW w:w="2438" w:type="dxa"/>
            <w:tcBorders>
              <w:top w:val="nil"/>
              <w:left w:val="nil"/>
              <w:bottom w:val="nil"/>
              <w:right w:val="nil"/>
            </w:tcBorders>
          </w:tcPr>
          <w:p w14:paraId="693E6CA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1ADC1280"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07BE7053"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E7DFF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Коды</w:t>
            </w:r>
          </w:p>
        </w:tc>
      </w:tr>
      <w:tr w:rsidR="00AD41CC" w:rsidRPr="00AD41CC" w14:paraId="4F0CBC9A" w14:textId="77777777" w:rsidTr="00AD41CC">
        <w:tc>
          <w:tcPr>
            <w:tcW w:w="2438" w:type="dxa"/>
            <w:tcBorders>
              <w:top w:val="nil"/>
              <w:left w:val="nil"/>
              <w:bottom w:val="nil"/>
              <w:right w:val="nil"/>
            </w:tcBorders>
          </w:tcPr>
          <w:p w14:paraId="3798D33F"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7CECD759"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от "__" _________ 20__ г.</w:t>
            </w:r>
          </w:p>
        </w:tc>
        <w:tc>
          <w:tcPr>
            <w:tcW w:w="1928" w:type="dxa"/>
            <w:tcBorders>
              <w:top w:val="nil"/>
              <w:left w:val="nil"/>
              <w:bottom w:val="nil"/>
              <w:right w:val="single" w:sz="4" w:space="0" w:color="auto"/>
            </w:tcBorders>
            <w:vAlign w:val="center"/>
          </w:tcPr>
          <w:p w14:paraId="250E6BC4"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Дата</w:t>
            </w:r>
          </w:p>
        </w:tc>
        <w:tc>
          <w:tcPr>
            <w:tcW w:w="1417" w:type="dxa"/>
            <w:tcBorders>
              <w:top w:val="single" w:sz="4" w:space="0" w:color="auto"/>
              <w:left w:val="single" w:sz="4" w:space="0" w:color="auto"/>
              <w:bottom w:val="single" w:sz="4" w:space="0" w:color="auto"/>
              <w:right w:val="single" w:sz="4" w:space="0" w:color="auto"/>
            </w:tcBorders>
          </w:tcPr>
          <w:p w14:paraId="3549108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711B41E0" w14:textId="77777777" w:rsidTr="00AD41CC">
        <w:tc>
          <w:tcPr>
            <w:tcW w:w="2438" w:type="dxa"/>
            <w:tcBorders>
              <w:top w:val="nil"/>
              <w:left w:val="nil"/>
              <w:bottom w:val="nil"/>
              <w:right w:val="nil"/>
            </w:tcBorders>
          </w:tcPr>
          <w:p w14:paraId="36AC2F72"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От кого:</w:t>
            </w:r>
          </w:p>
        </w:tc>
        <w:tc>
          <w:tcPr>
            <w:tcW w:w="3231" w:type="dxa"/>
            <w:tcBorders>
              <w:top w:val="nil"/>
              <w:left w:val="nil"/>
              <w:bottom w:val="nil"/>
              <w:right w:val="nil"/>
            </w:tcBorders>
          </w:tcPr>
          <w:p w14:paraId="06A4F78B"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01B93BC8"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A37288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579B40B2" w14:textId="77777777" w:rsidTr="00AD41CC">
        <w:tblPrEx>
          <w:tblBorders>
            <w:right w:val="nil"/>
          </w:tblBorders>
        </w:tblPrEx>
        <w:tc>
          <w:tcPr>
            <w:tcW w:w="2438" w:type="dxa"/>
            <w:tcBorders>
              <w:top w:val="nil"/>
              <w:left w:val="nil"/>
              <w:bottom w:val="nil"/>
              <w:right w:val="nil"/>
            </w:tcBorders>
          </w:tcPr>
          <w:p w14:paraId="3DBB160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4D47DFE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nil"/>
            </w:tcBorders>
            <w:vAlign w:val="center"/>
          </w:tcPr>
          <w:p w14:paraId="596696CF"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tcBorders>
              <w:top w:val="single" w:sz="4" w:space="0" w:color="auto"/>
              <w:left w:val="nil"/>
              <w:bottom w:val="single" w:sz="4" w:space="0" w:color="auto"/>
              <w:right w:val="nil"/>
            </w:tcBorders>
          </w:tcPr>
          <w:p w14:paraId="4FB46BE0"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5CD3BC20" w14:textId="77777777" w:rsidTr="00AD41CC">
        <w:tc>
          <w:tcPr>
            <w:tcW w:w="2438" w:type="dxa"/>
            <w:tcBorders>
              <w:top w:val="nil"/>
              <w:left w:val="nil"/>
              <w:bottom w:val="nil"/>
              <w:right w:val="nil"/>
            </w:tcBorders>
            <w:vAlign w:val="center"/>
          </w:tcPr>
          <w:p w14:paraId="7A0DE213"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муниципального заказчика (заказчика), получателя бюджетных средств</w:t>
            </w:r>
          </w:p>
        </w:tc>
        <w:tc>
          <w:tcPr>
            <w:tcW w:w="3231" w:type="dxa"/>
            <w:vMerge w:val="restart"/>
            <w:tcBorders>
              <w:top w:val="nil"/>
              <w:left w:val="nil"/>
              <w:bottom w:val="single" w:sz="4" w:space="0" w:color="auto"/>
              <w:right w:val="nil"/>
            </w:tcBorders>
          </w:tcPr>
          <w:p w14:paraId="01A6E4F3"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vMerge w:val="restart"/>
            <w:tcBorders>
              <w:top w:val="nil"/>
              <w:left w:val="nil"/>
              <w:bottom w:val="nil"/>
              <w:right w:val="single" w:sz="4" w:space="0" w:color="auto"/>
            </w:tcBorders>
            <w:vAlign w:val="center"/>
          </w:tcPr>
          <w:p w14:paraId="7AA9DD12"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номер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tcPr>
          <w:p w14:paraId="6192EE7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45996221" w14:textId="77777777" w:rsidTr="00AD41CC">
        <w:tc>
          <w:tcPr>
            <w:tcW w:w="2438" w:type="dxa"/>
            <w:tcBorders>
              <w:top w:val="nil"/>
              <w:left w:val="nil"/>
              <w:bottom w:val="nil"/>
              <w:right w:val="nil"/>
            </w:tcBorders>
          </w:tcPr>
          <w:p w14:paraId="41E4F07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tcBorders>
              <w:top w:val="nil"/>
              <w:left w:val="nil"/>
              <w:bottom w:val="single" w:sz="4" w:space="0" w:color="auto"/>
              <w:right w:val="nil"/>
            </w:tcBorders>
          </w:tcPr>
          <w:p w14:paraId="06EAD59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7A109DB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6A7FD849"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38E0C482" w14:textId="77777777" w:rsidTr="00AD41CC">
        <w:tc>
          <w:tcPr>
            <w:tcW w:w="2438" w:type="dxa"/>
            <w:tcBorders>
              <w:top w:val="nil"/>
              <w:left w:val="nil"/>
              <w:bottom w:val="nil"/>
              <w:right w:val="nil"/>
            </w:tcBorders>
          </w:tcPr>
          <w:p w14:paraId="28565E43"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Кому:</w:t>
            </w:r>
          </w:p>
        </w:tc>
        <w:tc>
          <w:tcPr>
            <w:tcW w:w="3231" w:type="dxa"/>
            <w:tcBorders>
              <w:top w:val="single" w:sz="4" w:space="0" w:color="auto"/>
              <w:left w:val="nil"/>
              <w:bottom w:val="nil"/>
              <w:right w:val="nil"/>
            </w:tcBorders>
          </w:tcPr>
          <w:p w14:paraId="146AF4C1"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663C3D5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ОКПО</w:t>
            </w:r>
          </w:p>
        </w:tc>
        <w:tc>
          <w:tcPr>
            <w:tcW w:w="1417" w:type="dxa"/>
            <w:tcBorders>
              <w:top w:val="single" w:sz="4" w:space="0" w:color="auto"/>
              <w:left w:val="single" w:sz="4" w:space="0" w:color="auto"/>
              <w:bottom w:val="single" w:sz="4" w:space="0" w:color="auto"/>
              <w:right w:val="single" w:sz="4" w:space="0" w:color="auto"/>
            </w:tcBorders>
          </w:tcPr>
          <w:p w14:paraId="300B3443"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7A28412C" w14:textId="77777777" w:rsidTr="00AD41CC">
        <w:tblPrEx>
          <w:tblBorders>
            <w:right w:val="nil"/>
          </w:tblBorders>
        </w:tblPrEx>
        <w:tc>
          <w:tcPr>
            <w:tcW w:w="2438" w:type="dxa"/>
            <w:tcBorders>
              <w:top w:val="nil"/>
              <w:left w:val="nil"/>
              <w:bottom w:val="nil"/>
              <w:right w:val="nil"/>
            </w:tcBorders>
          </w:tcPr>
          <w:p w14:paraId="21DF84B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tcBorders>
              <w:top w:val="nil"/>
              <w:left w:val="nil"/>
              <w:bottom w:val="nil"/>
              <w:right w:val="nil"/>
            </w:tcBorders>
          </w:tcPr>
          <w:p w14:paraId="16F36A5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nil"/>
            </w:tcBorders>
            <w:vAlign w:val="center"/>
          </w:tcPr>
          <w:p w14:paraId="1343BA91"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417" w:type="dxa"/>
            <w:tcBorders>
              <w:top w:val="single" w:sz="4" w:space="0" w:color="auto"/>
              <w:left w:val="nil"/>
              <w:bottom w:val="single" w:sz="4" w:space="0" w:color="auto"/>
              <w:right w:val="nil"/>
            </w:tcBorders>
          </w:tcPr>
          <w:p w14:paraId="2859052C"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r>
      <w:tr w:rsidR="00AD41CC" w:rsidRPr="00AD41CC" w14:paraId="399E502A" w14:textId="77777777" w:rsidTr="00AD41CC">
        <w:tc>
          <w:tcPr>
            <w:tcW w:w="2438" w:type="dxa"/>
            <w:tcBorders>
              <w:top w:val="nil"/>
              <w:left w:val="nil"/>
              <w:bottom w:val="nil"/>
              <w:right w:val="nil"/>
            </w:tcBorders>
          </w:tcPr>
          <w:p w14:paraId="75592D2B"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Наименование финансового органа</w:t>
            </w:r>
          </w:p>
        </w:tc>
        <w:tc>
          <w:tcPr>
            <w:tcW w:w="3231" w:type="dxa"/>
            <w:vMerge w:val="restart"/>
            <w:tcBorders>
              <w:top w:val="nil"/>
              <w:left w:val="nil"/>
              <w:bottom w:val="single" w:sz="4" w:space="0" w:color="auto"/>
              <w:right w:val="nil"/>
            </w:tcBorders>
            <w:vAlign w:val="bottom"/>
          </w:tcPr>
          <w:p w14:paraId="7926B1F2" w14:textId="66F57FDC"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 xml:space="preserve"> Администрация сельского </w:t>
            </w:r>
            <w:proofErr w:type="gramStart"/>
            <w:r w:rsidRPr="00AD41CC">
              <w:rPr>
                <w:rFonts w:ascii="Calibri" w:eastAsiaTheme="minorEastAsia" w:hAnsi="Calibri" w:cs="Calibri"/>
                <w:sz w:val="22"/>
                <w:szCs w:val="22"/>
              </w:rPr>
              <w:t xml:space="preserve">поселения  </w:t>
            </w:r>
            <w:proofErr w:type="spellStart"/>
            <w:r>
              <w:rPr>
                <w:rFonts w:ascii="Calibri" w:eastAsiaTheme="minorEastAsia" w:hAnsi="Calibri" w:cs="Calibri"/>
                <w:sz w:val="22"/>
                <w:szCs w:val="22"/>
              </w:rPr>
              <w:t>Ибраевский</w:t>
            </w:r>
            <w:proofErr w:type="spellEnd"/>
            <w:proofErr w:type="gramEnd"/>
            <w:r w:rsidRPr="00AD41CC">
              <w:rPr>
                <w:rFonts w:ascii="Calibri" w:eastAsiaTheme="minorEastAsia" w:hAnsi="Calibri" w:cs="Calibri"/>
                <w:sz w:val="22"/>
                <w:szCs w:val="22"/>
              </w:rPr>
              <w:t xml:space="preserve"> сельсовет муниципального района </w:t>
            </w:r>
            <w:proofErr w:type="spellStart"/>
            <w:r w:rsidRPr="00AD41CC">
              <w:rPr>
                <w:rFonts w:ascii="Calibri" w:eastAsiaTheme="minorEastAsia" w:hAnsi="Calibri" w:cs="Calibri"/>
                <w:sz w:val="22"/>
                <w:szCs w:val="22"/>
              </w:rPr>
              <w:t>Кигинский</w:t>
            </w:r>
            <w:proofErr w:type="spellEnd"/>
            <w:r w:rsidRPr="00AD41CC">
              <w:rPr>
                <w:rFonts w:ascii="Calibri" w:eastAsiaTheme="minorEastAsia" w:hAnsi="Calibri" w:cs="Calibri"/>
                <w:sz w:val="22"/>
                <w:szCs w:val="22"/>
              </w:rPr>
              <w:t xml:space="preserve"> район Республики Башкортостан</w:t>
            </w:r>
          </w:p>
        </w:tc>
        <w:tc>
          <w:tcPr>
            <w:tcW w:w="1928" w:type="dxa"/>
            <w:vMerge w:val="restart"/>
            <w:tcBorders>
              <w:top w:val="nil"/>
              <w:left w:val="nil"/>
              <w:bottom w:val="nil"/>
              <w:right w:val="single" w:sz="4" w:space="0" w:color="auto"/>
            </w:tcBorders>
            <w:vAlign w:val="center"/>
          </w:tcPr>
          <w:p w14:paraId="5C857D55"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p>
        </w:tc>
        <w:tc>
          <w:tcPr>
            <w:tcW w:w="1417" w:type="dxa"/>
            <w:vMerge w:val="restart"/>
            <w:tcBorders>
              <w:top w:val="single" w:sz="4" w:space="0" w:color="auto"/>
              <w:left w:val="single" w:sz="4" w:space="0" w:color="auto"/>
              <w:bottom w:val="single" w:sz="4" w:space="0" w:color="auto"/>
              <w:right w:val="single" w:sz="4" w:space="0" w:color="auto"/>
            </w:tcBorders>
          </w:tcPr>
          <w:p w14:paraId="08261FC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p>
        </w:tc>
      </w:tr>
      <w:tr w:rsidR="00AD41CC" w:rsidRPr="00AD41CC" w14:paraId="1897C353" w14:textId="77777777" w:rsidTr="00AD41CC">
        <w:tc>
          <w:tcPr>
            <w:tcW w:w="2438" w:type="dxa"/>
            <w:tcBorders>
              <w:top w:val="nil"/>
              <w:left w:val="nil"/>
              <w:bottom w:val="nil"/>
              <w:right w:val="nil"/>
            </w:tcBorders>
          </w:tcPr>
          <w:p w14:paraId="0976358D"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3231" w:type="dxa"/>
            <w:vMerge/>
            <w:tcBorders>
              <w:top w:val="nil"/>
              <w:left w:val="nil"/>
              <w:bottom w:val="single" w:sz="4" w:space="0" w:color="auto"/>
              <w:right w:val="nil"/>
            </w:tcBorders>
          </w:tcPr>
          <w:p w14:paraId="16F110FB"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28" w:type="dxa"/>
            <w:vMerge/>
            <w:tcBorders>
              <w:top w:val="nil"/>
              <w:left w:val="nil"/>
              <w:bottom w:val="nil"/>
              <w:right w:val="single" w:sz="4" w:space="0" w:color="auto"/>
            </w:tcBorders>
          </w:tcPr>
          <w:p w14:paraId="39252DD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417" w:type="dxa"/>
            <w:vMerge/>
            <w:tcBorders>
              <w:top w:val="single" w:sz="4" w:space="0" w:color="auto"/>
              <w:left w:val="single" w:sz="4" w:space="0" w:color="auto"/>
              <w:bottom w:val="single" w:sz="4" w:space="0" w:color="auto"/>
              <w:right w:val="single" w:sz="4" w:space="0" w:color="auto"/>
            </w:tcBorders>
          </w:tcPr>
          <w:p w14:paraId="625CAE4E" w14:textId="77777777" w:rsidR="00AD41CC" w:rsidRPr="00AD41CC" w:rsidRDefault="00AD41CC" w:rsidP="00AD41CC">
            <w:pPr>
              <w:widowControl w:val="0"/>
              <w:autoSpaceDE w:val="0"/>
              <w:autoSpaceDN w:val="0"/>
              <w:rPr>
                <w:rFonts w:ascii="Calibri" w:eastAsiaTheme="minorEastAsia" w:hAnsi="Calibri" w:cs="Calibri"/>
                <w:sz w:val="22"/>
                <w:szCs w:val="22"/>
              </w:rPr>
            </w:pPr>
          </w:p>
        </w:tc>
      </w:tr>
      <w:tr w:rsidR="00AD41CC" w:rsidRPr="00AD41CC" w14:paraId="7F56E4CF" w14:textId="77777777" w:rsidTr="00AD41CC">
        <w:tc>
          <w:tcPr>
            <w:tcW w:w="2438" w:type="dxa"/>
            <w:tcBorders>
              <w:top w:val="nil"/>
              <w:left w:val="nil"/>
              <w:bottom w:val="nil"/>
              <w:right w:val="nil"/>
            </w:tcBorders>
          </w:tcPr>
          <w:p w14:paraId="112D0A97" w14:textId="77777777" w:rsidR="00AD41CC" w:rsidRPr="00AD41CC" w:rsidRDefault="00AD41CC" w:rsidP="00AD41CC">
            <w:pPr>
              <w:widowControl w:val="0"/>
              <w:autoSpaceDE w:val="0"/>
              <w:autoSpaceDN w:val="0"/>
              <w:rPr>
                <w:rFonts w:ascii="Calibri" w:eastAsiaTheme="minorEastAsia" w:hAnsi="Calibri" w:cs="Calibri"/>
                <w:sz w:val="22"/>
                <w:szCs w:val="22"/>
              </w:rPr>
            </w:pPr>
            <w:r w:rsidRPr="00AD41CC">
              <w:rPr>
                <w:rFonts w:ascii="Calibri" w:eastAsiaTheme="minorEastAsia" w:hAnsi="Calibri" w:cs="Calibri"/>
                <w:sz w:val="22"/>
                <w:szCs w:val="22"/>
              </w:rPr>
              <w:t>Единица измерения: руб.</w:t>
            </w:r>
          </w:p>
        </w:tc>
        <w:tc>
          <w:tcPr>
            <w:tcW w:w="3231" w:type="dxa"/>
            <w:tcBorders>
              <w:top w:val="single" w:sz="4" w:space="0" w:color="auto"/>
              <w:left w:val="nil"/>
              <w:bottom w:val="nil"/>
              <w:right w:val="nil"/>
            </w:tcBorders>
          </w:tcPr>
          <w:p w14:paraId="07FC089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tc>
        <w:tc>
          <w:tcPr>
            <w:tcW w:w="1928" w:type="dxa"/>
            <w:tcBorders>
              <w:top w:val="nil"/>
              <w:left w:val="nil"/>
              <w:bottom w:val="nil"/>
              <w:right w:val="single" w:sz="4" w:space="0" w:color="auto"/>
            </w:tcBorders>
            <w:vAlign w:val="center"/>
          </w:tcPr>
          <w:p w14:paraId="6AE34CFE" w14:textId="77777777" w:rsidR="00AD41CC" w:rsidRPr="00AD41CC" w:rsidRDefault="00AD41CC" w:rsidP="00AD41CC">
            <w:pPr>
              <w:widowControl w:val="0"/>
              <w:autoSpaceDE w:val="0"/>
              <w:autoSpaceDN w:val="0"/>
              <w:jc w:val="right"/>
              <w:rPr>
                <w:rFonts w:ascii="Calibri" w:eastAsiaTheme="minorEastAsia" w:hAnsi="Calibri" w:cs="Calibri"/>
                <w:sz w:val="22"/>
                <w:szCs w:val="22"/>
              </w:rPr>
            </w:pPr>
            <w:r w:rsidRPr="00AD41CC">
              <w:rPr>
                <w:rFonts w:ascii="Calibri" w:eastAsiaTheme="minorEastAsia" w:hAnsi="Calibri" w:cs="Calibri"/>
                <w:sz w:val="22"/>
                <w:szCs w:val="22"/>
              </w:rPr>
              <w:t>по ОКЕИ</w:t>
            </w:r>
          </w:p>
        </w:tc>
        <w:tc>
          <w:tcPr>
            <w:tcW w:w="1417" w:type="dxa"/>
            <w:tcBorders>
              <w:top w:val="single" w:sz="4" w:space="0" w:color="auto"/>
              <w:left w:val="single" w:sz="4" w:space="0" w:color="auto"/>
              <w:bottom w:val="single" w:sz="4" w:space="0" w:color="auto"/>
              <w:right w:val="single" w:sz="4" w:space="0" w:color="auto"/>
            </w:tcBorders>
            <w:vAlign w:val="center"/>
          </w:tcPr>
          <w:p w14:paraId="2D0DA3E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hyperlink r:id="rId44">
              <w:r w:rsidRPr="00AD41CC">
                <w:rPr>
                  <w:rFonts w:ascii="Calibri" w:eastAsiaTheme="minorEastAsia" w:hAnsi="Calibri" w:cs="Calibri"/>
                  <w:color w:val="0000FF"/>
                  <w:sz w:val="22"/>
                  <w:szCs w:val="22"/>
                </w:rPr>
                <w:t>383</w:t>
              </w:r>
            </w:hyperlink>
          </w:p>
        </w:tc>
      </w:tr>
    </w:tbl>
    <w:p w14:paraId="4394C300"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3D099CC2" w14:textId="77777777" w:rsidR="00AD41CC" w:rsidRPr="00AD41CC" w:rsidRDefault="00AD41CC" w:rsidP="00AD41CC">
      <w:pPr>
        <w:widowControl w:val="0"/>
        <w:autoSpaceDE w:val="0"/>
        <w:autoSpaceDN w:val="0"/>
        <w:rPr>
          <w:rFonts w:ascii="Calibri" w:eastAsiaTheme="minorEastAsia" w:hAnsi="Calibri" w:cs="Calibri"/>
          <w:sz w:val="22"/>
          <w:szCs w:val="22"/>
        </w:rPr>
        <w:sectPr w:rsidR="00AD41CC" w:rsidRPr="00AD41C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47"/>
        <w:gridCol w:w="1978"/>
        <w:gridCol w:w="907"/>
        <w:gridCol w:w="749"/>
        <w:gridCol w:w="749"/>
        <w:gridCol w:w="1128"/>
        <w:gridCol w:w="658"/>
        <w:gridCol w:w="754"/>
        <w:gridCol w:w="1123"/>
        <w:gridCol w:w="950"/>
      </w:tblGrid>
      <w:tr w:rsidR="00AD41CC" w:rsidRPr="00AD41CC" w14:paraId="5B70B3B7" w14:textId="77777777" w:rsidTr="00AD41CC">
        <w:tc>
          <w:tcPr>
            <w:tcW w:w="624" w:type="dxa"/>
            <w:vMerge w:val="restart"/>
            <w:vAlign w:val="center"/>
          </w:tcPr>
          <w:p w14:paraId="34CF9C70"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lastRenderedPageBreak/>
              <w:t>N п/п</w:t>
            </w:r>
          </w:p>
        </w:tc>
        <w:tc>
          <w:tcPr>
            <w:tcW w:w="1247" w:type="dxa"/>
            <w:vMerge w:val="restart"/>
            <w:vAlign w:val="center"/>
          </w:tcPr>
          <w:p w14:paraId="1BB145F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Наименование участника казначейского сопровождения</w:t>
            </w:r>
          </w:p>
        </w:tc>
        <w:tc>
          <w:tcPr>
            <w:tcW w:w="1978" w:type="dxa"/>
            <w:vMerge w:val="restart"/>
            <w:vAlign w:val="center"/>
          </w:tcPr>
          <w:p w14:paraId="7AD6B17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Идентификатор государственного (муниципального) контракта/договора (соглашения)</w:t>
            </w:r>
          </w:p>
        </w:tc>
        <w:tc>
          <w:tcPr>
            <w:tcW w:w="4945" w:type="dxa"/>
            <w:gridSpan w:val="6"/>
            <w:vAlign w:val="center"/>
          </w:tcPr>
          <w:p w14:paraId="1962B85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Содержание операции</w:t>
            </w:r>
          </w:p>
        </w:tc>
        <w:tc>
          <w:tcPr>
            <w:tcW w:w="2073" w:type="dxa"/>
            <w:gridSpan w:val="2"/>
            <w:vAlign w:val="center"/>
          </w:tcPr>
          <w:p w14:paraId="7B46853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Приостановление операции</w:t>
            </w:r>
          </w:p>
        </w:tc>
      </w:tr>
      <w:tr w:rsidR="00AD41CC" w:rsidRPr="00AD41CC" w14:paraId="1D6F7A93" w14:textId="77777777" w:rsidTr="00AD41CC">
        <w:tc>
          <w:tcPr>
            <w:tcW w:w="624" w:type="dxa"/>
            <w:vMerge/>
          </w:tcPr>
          <w:p w14:paraId="0DAB6AB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247" w:type="dxa"/>
            <w:vMerge/>
          </w:tcPr>
          <w:p w14:paraId="0428E1C5"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78" w:type="dxa"/>
            <w:vMerge/>
          </w:tcPr>
          <w:p w14:paraId="2F69F166"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07" w:type="dxa"/>
            <w:vAlign w:val="center"/>
          </w:tcPr>
          <w:p w14:paraId="0E5E9DB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наименование получателя</w:t>
            </w:r>
          </w:p>
        </w:tc>
        <w:tc>
          <w:tcPr>
            <w:tcW w:w="749" w:type="dxa"/>
            <w:vAlign w:val="center"/>
          </w:tcPr>
          <w:p w14:paraId="5ED4354A"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ИНН получателя</w:t>
            </w:r>
          </w:p>
        </w:tc>
        <w:tc>
          <w:tcPr>
            <w:tcW w:w="749" w:type="dxa"/>
            <w:vAlign w:val="center"/>
          </w:tcPr>
          <w:p w14:paraId="0E0D353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КПП получателя</w:t>
            </w:r>
          </w:p>
        </w:tc>
        <w:tc>
          <w:tcPr>
            <w:tcW w:w="1128" w:type="dxa"/>
            <w:vAlign w:val="center"/>
          </w:tcPr>
          <w:p w14:paraId="2BC071CD"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номер, дата распоряжения о совершении казначейских платежей</w:t>
            </w:r>
          </w:p>
        </w:tc>
        <w:tc>
          <w:tcPr>
            <w:tcW w:w="658" w:type="dxa"/>
            <w:vAlign w:val="center"/>
          </w:tcPr>
          <w:p w14:paraId="10DA9CFE"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сумма</w:t>
            </w:r>
          </w:p>
        </w:tc>
        <w:tc>
          <w:tcPr>
            <w:tcW w:w="754" w:type="dxa"/>
            <w:vAlign w:val="center"/>
          </w:tcPr>
          <w:p w14:paraId="2DC575BF"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назначение платежа</w:t>
            </w:r>
          </w:p>
        </w:tc>
        <w:tc>
          <w:tcPr>
            <w:tcW w:w="1123" w:type="dxa"/>
            <w:vAlign w:val="center"/>
          </w:tcPr>
          <w:p w14:paraId="0B42E014"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обоснованно/необоснованно</w:t>
            </w:r>
          </w:p>
        </w:tc>
        <w:tc>
          <w:tcPr>
            <w:tcW w:w="950" w:type="dxa"/>
            <w:vAlign w:val="center"/>
          </w:tcPr>
          <w:p w14:paraId="1F9B21E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пояснение</w:t>
            </w:r>
          </w:p>
        </w:tc>
      </w:tr>
      <w:tr w:rsidR="00AD41CC" w:rsidRPr="00AD41CC" w14:paraId="57A355D3" w14:textId="77777777" w:rsidTr="00AD41CC">
        <w:tc>
          <w:tcPr>
            <w:tcW w:w="624" w:type="dxa"/>
          </w:tcPr>
          <w:p w14:paraId="58BE17F7"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w:t>
            </w:r>
          </w:p>
        </w:tc>
        <w:tc>
          <w:tcPr>
            <w:tcW w:w="1247" w:type="dxa"/>
          </w:tcPr>
          <w:p w14:paraId="0FAA524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2</w:t>
            </w:r>
          </w:p>
        </w:tc>
        <w:tc>
          <w:tcPr>
            <w:tcW w:w="1978" w:type="dxa"/>
          </w:tcPr>
          <w:p w14:paraId="1422FE5B"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3</w:t>
            </w:r>
          </w:p>
        </w:tc>
        <w:tc>
          <w:tcPr>
            <w:tcW w:w="907" w:type="dxa"/>
          </w:tcPr>
          <w:p w14:paraId="1D84A202"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4</w:t>
            </w:r>
          </w:p>
        </w:tc>
        <w:tc>
          <w:tcPr>
            <w:tcW w:w="749" w:type="dxa"/>
          </w:tcPr>
          <w:p w14:paraId="0447DC0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5</w:t>
            </w:r>
          </w:p>
        </w:tc>
        <w:tc>
          <w:tcPr>
            <w:tcW w:w="749" w:type="dxa"/>
          </w:tcPr>
          <w:p w14:paraId="53CFCB75"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6</w:t>
            </w:r>
          </w:p>
        </w:tc>
        <w:tc>
          <w:tcPr>
            <w:tcW w:w="1128" w:type="dxa"/>
          </w:tcPr>
          <w:p w14:paraId="65BD3113"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7</w:t>
            </w:r>
          </w:p>
        </w:tc>
        <w:tc>
          <w:tcPr>
            <w:tcW w:w="658" w:type="dxa"/>
          </w:tcPr>
          <w:p w14:paraId="2610A37C"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8</w:t>
            </w:r>
          </w:p>
        </w:tc>
        <w:tc>
          <w:tcPr>
            <w:tcW w:w="754" w:type="dxa"/>
          </w:tcPr>
          <w:p w14:paraId="675C9001"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9</w:t>
            </w:r>
          </w:p>
        </w:tc>
        <w:tc>
          <w:tcPr>
            <w:tcW w:w="1123" w:type="dxa"/>
          </w:tcPr>
          <w:p w14:paraId="650D6CE6"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10</w:t>
            </w:r>
          </w:p>
        </w:tc>
        <w:tc>
          <w:tcPr>
            <w:tcW w:w="950" w:type="dxa"/>
          </w:tcPr>
          <w:p w14:paraId="4F179B08" w14:textId="77777777" w:rsidR="00AD41CC" w:rsidRPr="00AD41CC" w:rsidRDefault="00AD41CC" w:rsidP="00AD41CC">
            <w:pPr>
              <w:widowControl w:val="0"/>
              <w:autoSpaceDE w:val="0"/>
              <w:autoSpaceDN w:val="0"/>
              <w:jc w:val="center"/>
              <w:rPr>
                <w:rFonts w:ascii="Calibri" w:eastAsiaTheme="minorEastAsia" w:hAnsi="Calibri" w:cs="Calibri"/>
                <w:sz w:val="22"/>
                <w:szCs w:val="22"/>
              </w:rPr>
            </w:pPr>
            <w:r w:rsidRPr="00AD41CC">
              <w:rPr>
                <w:rFonts w:ascii="Calibri" w:eastAsiaTheme="minorEastAsia" w:hAnsi="Calibri" w:cs="Calibri"/>
                <w:sz w:val="22"/>
                <w:szCs w:val="22"/>
              </w:rPr>
              <w:t>11</w:t>
            </w:r>
          </w:p>
        </w:tc>
      </w:tr>
      <w:tr w:rsidR="00AD41CC" w:rsidRPr="00AD41CC" w14:paraId="157BE972" w14:textId="77777777" w:rsidTr="00AD41CC">
        <w:tc>
          <w:tcPr>
            <w:tcW w:w="624" w:type="dxa"/>
          </w:tcPr>
          <w:p w14:paraId="30206A47"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247" w:type="dxa"/>
          </w:tcPr>
          <w:p w14:paraId="6699EB7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978" w:type="dxa"/>
          </w:tcPr>
          <w:p w14:paraId="39EB7E50"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07" w:type="dxa"/>
          </w:tcPr>
          <w:p w14:paraId="1A59987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49" w:type="dxa"/>
          </w:tcPr>
          <w:p w14:paraId="7A3B8338"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49" w:type="dxa"/>
          </w:tcPr>
          <w:p w14:paraId="5825E1B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28" w:type="dxa"/>
          </w:tcPr>
          <w:p w14:paraId="4050484C"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658" w:type="dxa"/>
          </w:tcPr>
          <w:p w14:paraId="62F27542"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754" w:type="dxa"/>
          </w:tcPr>
          <w:p w14:paraId="0A89432A"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1123" w:type="dxa"/>
          </w:tcPr>
          <w:p w14:paraId="4EE26219" w14:textId="77777777" w:rsidR="00AD41CC" w:rsidRPr="00AD41CC" w:rsidRDefault="00AD41CC" w:rsidP="00AD41CC">
            <w:pPr>
              <w:widowControl w:val="0"/>
              <w:autoSpaceDE w:val="0"/>
              <w:autoSpaceDN w:val="0"/>
              <w:rPr>
                <w:rFonts w:ascii="Calibri" w:eastAsiaTheme="minorEastAsia" w:hAnsi="Calibri" w:cs="Calibri"/>
                <w:sz w:val="22"/>
                <w:szCs w:val="22"/>
              </w:rPr>
            </w:pPr>
          </w:p>
        </w:tc>
        <w:tc>
          <w:tcPr>
            <w:tcW w:w="950" w:type="dxa"/>
          </w:tcPr>
          <w:p w14:paraId="5DDA29A1" w14:textId="77777777" w:rsidR="00AD41CC" w:rsidRPr="00AD41CC" w:rsidRDefault="00AD41CC" w:rsidP="00AD41CC">
            <w:pPr>
              <w:widowControl w:val="0"/>
              <w:autoSpaceDE w:val="0"/>
              <w:autoSpaceDN w:val="0"/>
              <w:rPr>
                <w:rFonts w:ascii="Calibri" w:eastAsiaTheme="minorEastAsia" w:hAnsi="Calibri" w:cs="Calibri"/>
                <w:sz w:val="22"/>
                <w:szCs w:val="22"/>
              </w:rPr>
            </w:pPr>
          </w:p>
        </w:tc>
      </w:tr>
    </w:tbl>
    <w:p w14:paraId="4DB779BA"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12C5C11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Руководитель</w:t>
      </w:r>
    </w:p>
    <w:p w14:paraId="478C839D"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(уполномоченное</w:t>
      </w:r>
    </w:p>
    <w:p w14:paraId="74A20116"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roofErr w:type="gramStart"/>
      <w:r w:rsidRPr="00AD41CC">
        <w:rPr>
          <w:rFonts w:ascii="Courier New" w:eastAsiaTheme="minorEastAsia" w:hAnsi="Courier New" w:cs="Courier New"/>
          <w:sz w:val="20"/>
          <w:szCs w:val="22"/>
        </w:rPr>
        <w:t xml:space="preserve">лицо)   </w:t>
      </w:r>
      <w:proofErr w:type="gramEnd"/>
      <w:r w:rsidRPr="00AD41CC">
        <w:rPr>
          <w:rFonts w:ascii="Courier New" w:eastAsiaTheme="minorEastAsia" w:hAnsi="Courier New" w:cs="Courier New"/>
          <w:sz w:val="20"/>
          <w:szCs w:val="22"/>
        </w:rPr>
        <w:t xml:space="preserve">        _____________ _________ _____________________</w:t>
      </w:r>
    </w:p>
    <w:p w14:paraId="0610AE25"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w:t>
      </w:r>
    </w:p>
    <w:p w14:paraId="48F56C60"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p>
    <w:p w14:paraId="0A4B7BC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Ответственный</w:t>
      </w:r>
    </w:p>
    <w:p w14:paraId="0CD8B0DA"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исполнитель     _____________ _________ _____________________ ___________</w:t>
      </w:r>
    </w:p>
    <w:p w14:paraId="70056512" w14:textId="77777777" w:rsidR="00AD41CC" w:rsidRPr="00AD41CC" w:rsidRDefault="00AD41CC" w:rsidP="00AD41CC">
      <w:pPr>
        <w:widowControl w:val="0"/>
        <w:autoSpaceDE w:val="0"/>
        <w:autoSpaceDN w:val="0"/>
        <w:jc w:val="both"/>
        <w:rPr>
          <w:rFonts w:ascii="Courier New" w:eastAsiaTheme="minorEastAsia" w:hAnsi="Courier New" w:cs="Courier New"/>
          <w:sz w:val="20"/>
          <w:szCs w:val="22"/>
        </w:rPr>
      </w:pPr>
      <w:r w:rsidRPr="00AD41CC">
        <w:rPr>
          <w:rFonts w:ascii="Courier New" w:eastAsiaTheme="minorEastAsia" w:hAnsi="Courier New" w:cs="Courier New"/>
          <w:sz w:val="20"/>
          <w:szCs w:val="22"/>
        </w:rPr>
        <w:t xml:space="preserve">                 (</w:t>
      </w:r>
      <w:proofErr w:type="gramStart"/>
      <w:r w:rsidRPr="00AD41CC">
        <w:rPr>
          <w:rFonts w:ascii="Courier New" w:eastAsiaTheme="minorEastAsia" w:hAnsi="Courier New" w:cs="Courier New"/>
          <w:sz w:val="20"/>
          <w:szCs w:val="22"/>
        </w:rPr>
        <w:t>должность)  (</w:t>
      </w:r>
      <w:proofErr w:type="gramEnd"/>
      <w:r w:rsidRPr="00AD41CC">
        <w:rPr>
          <w:rFonts w:ascii="Courier New" w:eastAsiaTheme="minorEastAsia" w:hAnsi="Courier New" w:cs="Courier New"/>
          <w:sz w:val="20"/>
          <w:szCs w:val="22"/>
        </w:rPr>
        <w:t>подпись) (расшифровка подписи)  (телефон)</w:t>
      </w:r>
    </w:p>
    <w:p w14:paraId="1A03677E"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0FA5FB4F" w14:textId="77777777" w:rsidR="00AD41CC" w:rsidRPr="00AD41CC" w:rsidRDefault="00AD41CC" w:rsidP="00AD41CC">
      <w:pPr>
        <w:widowControl w:val="0"/>
        <w:autoSpaceDE w:val="0"/>
        <w:autoSpaceDN w:val="0"/>
        <w:jc w:val="both"/>
        <w:rPr>
          <w:rFonts w:ascii="Calibri" w:eastAsiaTheme="minorEastAsia" w:hAnsi="Calibri" w:cs="Calibri"/>
          <w:sz w:val="22"/>
          <w:szCs w:val="22"/>
        </w:rPr>
      </w:pPr>
    </w:p>
    <w:p w14:paraId="6DA6B174" w14:textId="77777777" w:rsidR="00AD41CC" w:rsidRPr="00AD41CC" w:rsidRDefault="00AD41CC" w:rsidP="00AD41CC">
      <w:pPr>
        <w:widowControl w:val="0"/>
        <w:pBdr>
          <w:bottom w:val="single" w:sz="6" w:space="0" w:color="auto"/>
        </w:pBdr>
        <w:autoSpaceDE w:val="0"/>
        <w:autoSpaceDN w:val="0"/>
        <w:spacing w:before="100" w:after="100"/>
        <w:jc w:val="both"/>
        <w:rPr>
          <w:rFonts w:ascii="Calibri" w:eastAsiaTheme="minorEastAsia" w:hAnsi="Calibri" w:cs="Calibri"/>
          <w:sz w:val="2"/>
          <w:szCs w:val="2"/>
        </w:rPr>
      </w:pPr>
    </w:p>
    <w:p w14:paraId="2EF2B257" w14:textId="77777777" w:rsidR="00AD41CC" w:rsidRPr="00AD41CC" w:rsidRDefault="00AD41CC" w:rsidP="00AD41CC">
      <w:pPr>
        <w:spacing w:after="200" w:line="276" w:lineRule="auto"/>
        <w:rPr>
          <w:rFonts w:asciiTheme="minorHAnsi" w:eastAsiaTheme="minorHAnsi" w:hAnsiTheme="minorHAnsi" w:cstheme="minorBidi"/>
          <w:sz w:val="22"/>
          <w:szCs w:val="22"/>
          <w:lang w:eastAsia="en-US"/>
        </w:rPr>
      </w:pPr>
    </w:p>
    <w:p w14:paraId="6220D457" w14:textId="77777777" w:rsidR="00AD41CC" w:rsidRDefault="00AD41CC" w:rsidP="00FD3E98">
      <w:pPr>
        <w:tabs>
          <w:tab w:val="left" w:pos="6510"/>
        </w:tabs>
        <w:rPr>
          <w:sz w:val="28"/>
          <w:szCs w:val="28"/>
        </w:rPr>
      </w:pPr>
    </w:p>
    <w:p w14:paraId="207F002C" w14:textId="77777777" w:rsidR="00AD41CC" w:rsidRDefault="00AD41CC" w:rsidP="00FD3E98">
      <w:pPr>
        <w:tabs>
          <w:tab w:val="left" w:pos="6510"/>
        </w:tabs>
        <w:rPr>
          <w:sz w:val="28"/>
          <w:szCs w:val="28"/>
        </w:rPr>
      </w:pPr>
    </w:p>
    <w:p w14:paraId="43366769" w14:textId="77777777" w:rsidR="00AD41CC" w:rsidRPr="003D2CBC" w:rsidRDefault="00AD41CC" w:rsidP="00FD3E98">
      <w:pPr>
        <w:tabs>
          <w:tab w:val="left" w:pos="6510"/>
        </w:tabs>
        <w:rPr>
          <w:sz w:val="28"/>
          <w:szCs w:val="28"/>
        </w:rPr>
      </w:pPr>
      <w:bookmarkStart w:id="75" w:name="_GoBack"/>
      <w:bookmarkEnd w:id="75"/>
    </w:p>
    <w:sectPr w:rsidR="00AD41CC" w:rsidRPr="003D2CBC" w:rsidSect="001277DC">
      <w:type w:val="continuous"/>
      <w:pgSz w:w="11906" w:h="16838"/>
      <w:pgMar w:top="1134" w:right="567" w:bottom="1134"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B1AED" w14:textId="77777777" w:rsidR="00A92BED" w:rsidRDefault="00A92BED" w:rsidP="00302729">
      <w:r>
        <w:separator/>
      </w:r>
    </w:p>
  </w:endnote>
  <w:endnote w:type="continuationSeparator" w:id="0">
    <w:p w14:paraId="359214B1" w14:textId="77777777" w:rsidR="00A92BED" w:rsidRDefault="00A92BED" w:rsidP="0030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5E57D" w14:textId="77777777" w:rsidR="00A92BED" w:rsidRDefault="00A92BED" w:rsidP="00302729">
      <w:r>
        <w:separator/>
      </w:r>
    </w:p>
  </w:footnote>
  <w:footnote w:type="continuationSeparator" w:id="0">
    <w:p w14:paraId="69EBAE0D" w14:textId="77777777" w:rsidR="00A92BED" w:rsidRDefault="00A92BED" w:rsidP="00302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4B"/>
    <w:rsid w:val="0000325F"/>
    <w:rsid w:val="00014CBD"/>
    <w:rsid w:val="00030C9A"/>
    <w:rsid w:val="00031731"/>
    <w:rsid w:val="0003702D"/>
    <w:rsid w:val="00042819"/>
    <w:rsid w:val="000450F3"/>
    <w:rsid w:val="0004586E"/>
    <w:rsid w:val="00046223"/>
    <w:rsid w:val="000473F8"/>
    <w:rsid w:val="0005008D"/>
    <w:rsid w:val="00051AC1"/>
    <w:rsid w:val="00060A45"/>
    <w:rsid w:val="000651EA"/>
    <w:rsid w:val="00070CF0"/>
    <w:rsid w:val="00072621"/>
    <w:rsid w:val="00073010"/>
    <w:rsid w:val="00073770"/>
    <w:rsid w:val="000833C3"/>
    <w:rsid w:val="0008509F"/>
    <w:rsid w:val="00091E04"/>
    <w:rsid w:val="000938D3"/>
    <w:rsid w:val="00096FBE"/>
    <w:rsid w:val="000A5EE3"/>
    <w:rsid w:val="000B2FA8"/>
    <w:rsid w:val="000C1CAD"/>
    <w:rsid w:val="000C2232"/>
    <w:rsid w:val="000C76E2"/>
    <w:rsid w:val="000D1354"/>
    <w:rsid w:val="000D151C"/>
    <w:rsid w:val="000D40B2"/>
    <w:rsid w:val="000D73B2"/>
    <w:rsid w:val="000E3AD2"/>
    <w:rsid w:val="000F3DD1"/>
    <w:rsid w:val="000F6508"/>
    <w:rsid w:val="00101B3D"/>
    <w:rsid w:val="0010210A"/>
    <w:rsid w:val="00103663"/>
    <w:rsid w:val="00104F26"/>
    <w:rsid w:val="00112774"/>
    <w:rsid w:val="00114D9A"/>
    <w:rsid w:val="00114DF9"/>
    <w:rsid w:val="00115EB2"/>
    <w:rsid w:val="00120716"/>
    <w:rsid w:val="00121498"/>
    <w:rsid w:val="001243B9"/>
    <w:rsid w:val="00125BD6"/>
    <w:rsid w:val="001277DC"/>
    <w:rsid w:val="0013341B"/>
    <w:rsid w:val="001341EE"/>
    <w:rsid w:val="00141306"/>
    <w:rsid w:val="0016516A"/>
    <w:rsid w:val="0017294A"/>
    <w:rsid w:val="001761F7"/>
    <w:rsid w:val="00185C7C"/>
    <w:rsid w:val="00191DBE"/>
    <w:rsid w:val="00192E74"/>
    <w:rsid w:val="001938C4"/>
    <w:rsid w:val="001A1076"/>
    <w:rsid w:val="001A199A"/>
    <w:rsid w:val="001A3E0E"/>
    <w:rsid w:val="001A42FD"/>
    <w:rsid w:val="001B0D2F"/>
    <w:rsid w:val="001D00D8"/>
    <w:rsid w:val="001D328D"/>
    <w:rsid w:val="001D4072"/>
    <w:rsid w:val="001D53D9"/>
    <w:rsid w:val="001E3BE7"/>
    <w:rsid w:val="001E5D0D"/>
    <w:rsid w:val="001F5971"/>
    <w:rsid w:val="001F7B7D"/>
    <w:rsid w:val="00206098"/>
    <w:rsid w:val="002126D3"/>
    <w:rsid w:val="00220C98"/>
    <w:rsid w:val="00230625"/>
    <w:rsid w:val="00233AF8"/>
    <w:rsid w:val="0024099E"/>
    <w:rsid w:val="002442EF"/>
    <w:rsid w:val="00247B5A"/>
    <w:rsid w:val="002603AC"/>
    <w:rsid w:val="002852C5"/>
    <w:rsid w:val="00290F85"/>
    <w:rsid w:val="00296A1C"/>
    <w:rsid w:val="00297E91"/>
    <w:rsid w:val="002A0DD5"/>
    <w:rsid w:val="002A6F69"/>
    <w:rsid w:val="002B5C1D"/>
    <w:rsid w:val="002B5F25"/>
    <w:rsid w:val="002C39B0"/>
    <w:rsid w:val="002D110A"/>
    <w:rsid w:val="002D33A1"/>
    <w:rsid w:val="002D55BF"/>
    <w:rsid w:val="002D55FE"/>
    <w:rsid w:val="002D6A93"/>
    <w:rsid w:val="00302729"/>
    <w:rsid w:val="00306E25"/>
    <w:rsid w:val="00332C05"/>
    <w:rsid w:val="00343C2D"/>
    <w:rsid w:val="003451F6"/>
    <w:rsid w:val="00350417"/>
    <w:rsid w:val="003521AA"/>
    <w:rsid w:val="003521AF"/>
    <w:rsid w:val="00352320"/>
    <w:rsid w:val="00352CA8"/>
    <w:rsid w:val="0036090D"/>
    <w:rsid w:val="003627F6"/>
    <w:rsid w:val="0036724F"/>
    <w:rsid w:val="003676CB"/>
    <w:rsid w:val="00372CF8"/>
    <w:rsid w:val="00372D5B"/>
    <w:rsid w:val="00380B91"/>
    <w:rsid w:val="0039083D"/>
    <w:rsid w:val="003A1DEF"/>
    <w:rsid w:val="003B0A7D"/>
    <w:rsid w:val="003B7E0D"/>
    <w:rsid w:val="003C3F32"/>
    <w:rsid w:val="003C4AAB"/>
    <w:rsid w:val="003C63A6"/>
    <w:rsid w:val="003C71C8"/>
    <w:rsid w:val="003C76F8"/>
    <w:rsid w:val="003D0C4B"/>
    <w:rsid w:val="003D16B9"/>
    <w:rsid w:val="003D1E9E"/>
    <w:rsid w:val="003D2BDD"/>
    <w:rsid w:val="003D2CBC"/>
    <w:rsid w:val="003D5840"/>
    <w:rsid w:val="003D6D17"/>
    <w:rsid w:val="003E0A5A"/>
    <w:rsid w:val="003E5B0C"/>
    <w:rsid w:val="003F47EF"/>
    <w:rsid w:val="003F709E"/>
    <w:rsid w:val="00402F95"/>
    <w:rsid w:val="00417208"/>
    <w:rsid w:val="00417DF3"/>
    <w:rsid w:val="00424644"/>
    <w:rsid w:val="00427A82"/>
    <w:rsid w:val="00430C5C"/>
    <w:rsid w:val="00433EA2"/>
    <w:rsid w:val="004356C5"/>
    <w:rsid w:val="00436CA3"/>
    <w:rsid w:val="004378D5"/>
    <w:rsid w:val="00453A87"/>
    <w:rsid w:val="004578A2"/>
    <w:rsid w:val="004631AF"/>
    <w:rsid w:val="00465AD4"/>
    <w:rsid w:val="00484469"/>
    <w:rsid w:val="00487322"/>
    <w:rsid w:val="00490E00"/>
    <w:rsid w:val="00496EEC"/>
    <w:rsid w:val="00497918"/>
    <w:rsid w:val="004B3B7F"/>
    <w:rsid w:val="004B4944"/>
    <w:rsid w:val="004B4E9F"/>
    <w:rsid w:val="004B6031"/>
    <w:rsid w:val="004C51EE"/>
    <w:rsid w:val="004D1D36"/>
    <w:rsid w:val="004D2985"/>
    <w:rsid w:val="004D4616"/>
    <w:rsid w:val="004E1DBC"/>
    <w:rsid w:val="004E54ED"/>
    <w:rsid w:val="004E7812"/>
    <w:rsid w:val="004F1643"/>
    <w:rsid w:val="004F1A84"/>
    <w:rsid w:val="004F2FB4"/>
    <w:rsid w:val="00503E61"/>
    <w:rsid w:val="0050767C"/>
    <w:rsid w:val="00526067"/>
    <w:rsid w:val="00534F71"/>
    <w:rsid w:val="00536CC9"/>
    <w:rsid w:val="0055467E"/>
    <w:rsid w:val="0055632C"/>
    <w:rsid w:val="00560BD3"/>
    <w:rsid w:val="00560CAF"/>
    <w:rsid w:val="00563234"/>
    <w:rsid w:val="00566EEC"/>
    <w:rsid w:val="00571E0B"/>
    <w:rsid w:val="00571E6F"/>
    <w:rsid w:val="00576793"/>
    <w:rsid w:val="005857C4"/>
    <w:rsid w:val="0058598B"/>
    <w:rsid w:val="00585D68"/>
    <w:rsid w:val="0058719C"/>
    <w:rsid w:val="005931DE"/>
    <w:rsid w:val="00594282"/>
    <w:rsid w:val="00597D4F"/>
    <w:rsid w:val="005A3D84"/>
    <w:rsid w:val="005A723B"/>
    <w:rsid w:val="005B3CFF"/>
    <w:rsid w:val="005B42ED"/>
    <w:rsid w:val="005C41AC"/>
    <w:rsid w:val="005C7A8B"/>
    <w:rsid w:val="005D0463"/>
    <w:rsid w:val="005D2E9D"/>
    <w:rsid w:val="005E1502"/>
    <w:rsid w:val="005E2B7D"/>
    <w:rsid w:val="005F055C"/>
    <w:rsid w:val="005F3F57"/>
    <w:rsid w:val="00601BCD"/>
    <w:rsid w:val="00601F33"/>
    <w:rsid w:val="00605163"/>
    <w:rsid w:val="00611D09"/>
    <w:rsid w:val="0061539D"/>
    <w:rsid w:val="00623DB3"/>
    <w:rsid w:val="00630B8B"/>
    <w:rsid w:val="00635329"/>
    <w:rsid w:val="00643248"/>
    <w:rsid w:val="006577BB"/>
    <w:rsid w:val="00664D9D"/>
    <w:rsid w:val="0066513B"/>
    <w:rsid w:val="00665FE7"/>
    <w:rsid w:val="00666E26"/>
    <w:rsid w:val="00667589"/>
    <w:rsid w:val="00672E6A"/>
    <w:rsid w:val="006758A2"/>
    <w:rsid w:val="00684A22"/>
    <w:rsid w:val="00687850"/>
    <w:rsid w:val="00691B33"/>
    <w:rsid w:val="00692BE1"/>
    <w:rsid w:val="006957D4"/>
    <w:rsid w:val="00695F0F"/>
    <w:rsid w:val="00697FD0"/>
    <w:rsid w:val="006B0FEF"/>
    <w:rsid w:val="006C0D17"/>
    <w:rsid w:val="006C4D97"/>
    <w:rsid w:val="006C54B9"/>
    <w:rsid w:val="006E627F"/>
    <w:rsid w:val="006F0890"/>
    <w:rsid w:val="006F6CD2"/>
    <w:rsid w:val="0070022E"/>
    <w:rsid w:val="00707525"/>
    <w:rsid w:val="0071471C"/>
    <w:rsid w:val="00716861"/>
    <w:rsid w:val="00721256"/>
    <w:rsid w:val="00721615"/>
    <w:rsid w:val="00724358"/>
    <w:rsid w:val="00731B74"/>
    <w:rsid w:val="00732D9D"/>
    <w:rsid w:val="00733AAB"/>
    <w:rsid w:val="00745667"/>
    <w:rsid w:val="00746DA3"/>
    <w:rsid w:val="007479DE"/>
    <w:rsid w:val="007571AC"/>
    <w:rsid w:val="00764D3E"/>
    <w:rsid w:val="00766D4C"/>
    <w:rsid w:val="00776861"/>
    <w:rsid w:val="0077729A"/>
    <w:rsid w:val="007806B5"/>
    <w:rsid w:val="007830D8"/>
    <w:rsid w:val="00784325"/>
    <w:rsid w:val="007904FB"/>
    <w:rsid w:val="00796844"/>
    <w:rsid w:val="00797624"/>
    <w:rsid w:val="007A071A"/>
    <w:rsid w:val="007A0958"/>
    <w:rsid w:val="007A4A42"/>
    <w:rsid w:val="007A70D6"/>
    <w:rsid w:val="007B0B13"/>
    <w:rsid w:val="007B5C70"/>
    <w:rsid w:val="007B6019"/>
    <w:rsid w:val="007C6FBD"/>
    <w:rsid w:val="007D0411"/>
    <w:rsid w:val="007D4D26"/>
    <w:rsid w:val="007D67B3"/>
    <w:rsid w:val="007D791C"/>
    <w:rsid w:val="007E31C1"/>
    <w:rsid w:val="007E612C"/>
    <w:rsid w:val="007F2137"/>
    <w:rsid w:val="007F3EB6"/>
    <w:rsid w:val="007F528D"/>
    <w:rsid w:val="008026D5"/>
    <w:rsid w:val="00812C20"/>
    <w:rsid w:val="008136A9"/>
    <w:rsid w:val="00823044"/>
    <w:rsid w:val="008245C1"/>
    <w:rsid w:val="00825DE6"/>
    <w:rsid w:val="00826BEB"/>
    <w:rsid w:val="0082768F"/>
    <w:rsid w:val="008302CD"/>
    <w:rsid w:val="00840D58"/>
    <w:rsid w:val="00846D9B"/>
    <w:rsid w:val="0085062F"/>
    <w:rsid w:val="00852550"/>
    <w:rsid w:val="00853C50"/>
    <w:rsid w:val="00860285"/>
    <w:rsid w:val="00867474"/>
    <w:rsid w:val="00873624"/>
    <w:rsid w:val="00887414"/>
    <w:rsid w:val="00894B05"/>
    <w:rsid w:val="008A2E91"/>
    <w:rsid w:val="008B45D3"/>
    <w:rsid w:val="008B512A"/>
    <w:rsid w:val="008D0DD1"/>
    <w:rsid w:val="008D27C7"/>
    <w:rsid w:val="008D70ED"/>
    <w:rsid w:val="008E0180"/>
    <w:rsid w:val="008E098B"/>
    <w:rsid w:val="008E39F5"/>
    <w:rsid w:val="008F7752"/>
    <w:rsid w:val="00902EB9"/>
    <w:rsid w:val="00914F2C"/>
    <w:rsid w:val="00936A30"/>
    <w:rsid w:val="009405D0"/>
    <w:rsid w:val="00941255"/>
    <w:rsid w:val="009440CB"/>
    <w:rsid w:val="00944F68"/>
    <w:rsid w:val="00947D5F"/>
    <w:rsid w:val="00957AB3"/>
    <w:rsid w:val="009630C7"/>
    <w:rsid w:val="00964718"/>
    <w:rsid w:val="0097170C"/>
    <w:rsid w:val="009731BD"/>
    <w:rsid w:val="00974719"/>
    <w:rsid w:val="0098367C"/>
    <w:rsid w:val="00991745"/>
    <w:rsid w:val="009932E5"/>
    <w:rsid w:val="00994E64"/>
    <w:rsid w:val="00995EDE"/>
    <w:rsid w:val="009A00D8"/>
    <w:rsid w:val="009A58BE"/>
    <w:rsid w:val="009A7E2A"/>
    <w:rsid w:val="009A7F6F"/>
    <w:rsid w:val="009B227F"/>
    <w:rsid w:val="009B2897"/>
    <w:rsid w:val="009B3521"/>
    <w:rsid w:val="009C0205"/>
    <w:rsid w:val="009C2DBA"/>
    <w:rsid w:val="009C2F06"/>
    <w:rsid w:val="009C3B30"/>
    <w:rsid w:val="009D72C0"/>
    <w:rsid w:val="009E1722"/>
    <w:rsid w:val="009E36BE"/>
    <w:rsid w:val="009E3A89"/>
    <w:rsid w:val="00A00B3C"/>
    <w:rsid w:val="00A0682B"/>
    <w:rsid w:val="00A15EA7"/>
    <w:rsid w:val="00A169FD"/>
    <w:rsid w:val="00A20F2A"/>
    <w:rsid w:val="00A333F3"/>
    <w:rsid w:val="00A347D8"/>
    <w:rsid w:val="00A34DC8"/>
    <w:rsid w:val="00A353F0"/>
    <w:rsid w:val="00A37F52"/>
    <w:rsid w:val="00A41832"/>
    <w:rsid w:val="00A43C36"/>
    <w:rsid w:val="00A44579"/>
    <w:rsid w:val="00A60E49"/>
    <w:rsid w:val="00A61BB1"/>
    <w:rsid w:val="00A625C7"/>
    <w:rsid w:val="00A65E58"/>
    <w:rsid w:val="00A66EAA"/>
    <w:rsid w:val="00A760BF"/>
    <w:rsid w:val="00A7736B"/>
    <w:rsid w:val="00A82DB6"/>
    <w:rsid w:val="00A85FF7"/>
    <w:rsid w:val="00A92BED"/>
    <w:rsid w:val="00A95B96"/>
    <w:rsid w:val="00AA1698"/>
    <w:rsid w:val="00AA3F8E"/>
    <w:rsid w:val="00AA4F5D"/>
    <w:rsid w:val="00AC681F"/>
    <w:rsid w:val="00AC7068"/>
    <w:rsid w:val="00AC765B"/>
    <w:rsid w:val="00AD38F4"/>
    <w:rsid w:val="00AD41CC"/>
    <w:rsid w:val="00AE3D49"/>
    <w:rsid w:val="00AF0E53"/>
    <w:rsid w:val="00AF5F55"/>
    <w:rsid w:val="00AF64C7"/>
    <w:rsid w:val="00B061CF"/>
    <w:rsid w:val="00B078C0"/>
    <w:rsid w:val="00B16F01"/>
    <w:rsid w:val="00B301CC"/>
    <w:rsid w:val="00B3026F"/>
    <w:rsid w:val="00B30966"/>
    <w:rsid w:val="00B44423"/>
    <w:rsid w:val="00B46B30"/>
    <w:rsid w:val="00B51488"/>
    <w:rsid w:val="00B560D3"/>
    <w:rsid w:val="00B64FF4"/>
    <w:rsid w:val="00B70F89"/>
    <w:rsid w:val="00B7254E"/>
    <w:rsid w:val="00B72B9C"/>
    <w:rsid w:val="00B73D6E"/>
    <w:rsid w:val="00B810B1"/>
    <w:rsid w:val="00B822F5"/>
    <w:rsid w:val="00B9617E"/>
    <w:rsid w:val="00BB054A"/>
    <w:rsid w:val="00BB154F"/>
    <w:rsid w:val="00BC0D80"/>
    <w:rsid w:val="00BC15DF"/>
    <w:rsid w:val="00BC2D0B"/>
    <w:rsid w:val="00BC404B"/>
    <w:rsid w:val="00BC6939"/>
    <w:rsid w:val="00BD102D"/>
    <w:rsid w:val="00BD1528"/>
    <w:rsid w:val="00BD4C3B"/>
    <w:rsid w:val="00BE15BD"/>
    <w:rsid w:val="00BE24C1"/>
    <w:rsid w:val="00BE534F"/>
    <w:rsid w:val="00BF0010"/>
    <w:rsid w:val="00BF06F6"/>
    <w:rsid w:val="00BF222A"/>
    <w:rsid w:val="00BF2A7E"/>
    <w:rsid w:val="00BF43FF"/>
    <w:rsid w:val="00C06C68"/>
    <w:rsid w:val="00C11EBD"/>
    <w:rsid w:val="00C23065"/>
    <w:rsid w:val="00C24E67"/>
    <w:rsid w:val="00C42258"/>
    <w:rsid w:val="00C4288A"/>
    <w:rsid w:val="00C44AB6"/>
    <w:rsid w:val="00C473D0"/>
    <w:rsid w:val="00C51569"/>
    <w:rsid w:val="00C547D1"/>
    <w:rsid w:val="00C579AE"/>
    <w:rsid w:val="00C6184B"/>
    <w:rsid w:val="00C62038"/>
    <w:rsid w:val="00C67AEE"/>
    <w:rsid w:val="00C80297"/>
    <w:rsid w:val="00C807FF"/>
    <w:rsid w:val="00C84D60"/>
    <w:rsid w:val="00C86D1C"/>
    <w:rsid w:val="00C9048B"/>
    <w:rsid w:val="00C95C5E"/>
    <w:rsid w:val="00C97DD7"/>
    <w:rsid w:val="00CA153F"/>
    <w:rsid w:val="00CB2020"/>
    <w:rsid w:val="00CB634D"/>
    <w:rsid w:val="00CB694A"/>
    <w:rsid w:val="00CC0499"/>
    <w:rsid w:val="00CC0E61"/>
    <w:rsid w:val="00CC26BB"/>
    <w:rsid w:val="00CC67DC"/>
    <w:rsid w:val="00CD2713"/>
    <w:rsid w:val="00CD406A"/>
    <w:rsid w:val="00CE2C28"/>
    <w:rsid w:val="00CE3013"/>
    <w:rsid w:val="00CE3AD5"/>
    <w:rsid w:val="00CF2319"/>
    <w:rsid w:val="00CF5052"/>
    <w:rsid w:val="00D015D7"/>
    <w:rsid w:val="00D01ACB"/>
    <w:rsid w:val="00D1076C"/>
    <w:rsid w:val="00D110BF"/>
    <w:rsid w:val="00D21319"/>
    <w:rsid w:val="00D23F7A"/>
    <w:rsid w:val="00D25717"/>
    <w:rsid w:val="00D307B9"/>
    <w:rsid w:val="00D35BEC"/>
    <w:rsid w:val="00D36FB0"/>
    <w:rsid w:val="00D41C3A"/>
    <w:rsid w:val="00D45696"/>
    <w:rsid w:val="00D603BF"/>
    <w:rsid w:val="00D6123A"/>
    <w:rsid w:val="00D6242B"/>
    <w:rsid w:val="00D70488"/>
    <w:rsid w:val="00D73D76"/>
    <w:rsid w:val="00D764B0"/>
    <w:rsid w:val="00D7658B"/>
    <w:rsid w:val="00D772E8"/>
    <w:rsid w:val="00D862B4"/>
    <w:rsid w:val="00D90BC7"/>
    <w:rsid w:val="00D9152E"/>
    <w:rsid w:val="00D92F3D"/>
    <w:rsid w:val="00D93B1E"/>
    <w:rsid w:val="00D97FA9"/>
    <w:rsid w:val="00DA4B23"/>
    <w:rsid w:val="00DB0E7C"/>
    <w:rsid w:val="00DB2761"/>
    <w:rsid w:val="00DB57FB"/>
    <w:rsid w:val="00DC5882"/>
    <w:rsid w:val="00DC7BEB"/>
    <w:rsid w:val="00DD0044"/>
    <w:rsid w:val="00DE2D01"/>
    <w:rsid w:val="00DF364B"/>
    <w:rsid w:val="00DF7A0A"/>
    <w:rsid w:val="00E030BF"/>
    <w:rsid w:val="00E061B8"/>
    <w:rsid w:val="00E07374"/>
    <w:rsid w:val="00E1306C"/>
    <w:rsid w:val="00E31BFA"/>
    <w:rsid w:val="00E32CA3"/>
    <w:rsid w:val="00E34D84"/>
    <w:rsid w:val="00E42C7B"/>
    <w:rsid w:val="00E42F2B"/>
    <w:rsid w:val="00E43C8C"/>
    <w:rsid w:val="00E45F1F"/>
    <w:rsid w:val="00E50C6E"/>
    <w:rsid w:val="00E51914"/>
    <w:rsid w:val="00E51E51"/>
    <w:rsid w:val="00E559FC"/>
    <w:rsid w:val="00E56E3A"/>
    <w:rsid w:val="00E6134A"/>
    <w:rsid w:val="00E62423"/>
    <w:rsid w:val="00E647ED"/>
    <w:rsid w:val="00E6611B"/>
    <w:rsid w:val="00E66627"/>
    <w:rsid w:val="00E66C74"/>
    <w:rsid w:val="00E671B0"/>
    <w:rsid w:val="00E67609"/>
    <w:rsid w:val="00E751C9"/>
    <w:rsid w:val="00E76F9A"/>
    <w:rsid w:val="00E83F9D"/>
    <w:rsid w:val="00EA05D8"/>
    <w:rsid w:val="00EA72E9"/>
    <w:rsid w:val="00EB6C66"/>
    <w:rsid w:val="00ED4974"/>
    <w:rsid w:val="00ED5454"/>
    <w:rsid w:val="00ED7265"/>
    <w:rsid w:val="00EE2FB2"/>
    <w:rsid w:val="00EE4AF1"/>
    <w:rsid w:val="00F01275"/>
    <w:rsid w:val="00F0234E"/>
    <w:rsid w:val="00F05873"/>
    <w:rsid w:val="00F13C48"/>
    <w:rsid w:val="00F24289"/>
    <w:rsid w:val="00F25D28"/>
    <w:rsid w:val="00F346FA"/>
    <w:rsid w:val="00F34B7D"/>
    <w:rsid w:val="00F36DA0"/>
    <w:rsid w:val="00F43997"/>
    <w:rsid w:val="00F543B9"/>
    <w:rsid w:val="00F56841"/>
    <w:rsid w:val="00F6161B"/>
    <w:rsid w:val="00F61B76"/>
    <w:rsid w:val="00F62CAD"/>
    <w:rsid w:val="00F6348D"/>
    <w:rsid w:val="00F66CD3"/>
    <w:rsid w:val="00F71E26"/>
    <w:rsid w:val="00F73B3F"/>
    <w:rsid w:val="00F740BD"/>
    <w:rsid w:val="00F767FA"/>
    <w:rsid w:val="00F8031E"/>
    <w:rsid w:val="00F909F8"/>
    <w:rsid w:val="00F925F0"/>
    <w:rsid w:val="00F929D3"/>
    <w:rsid w:val="00FA4912"/>
    <w:rsid w:val="00FB4B28"/>
    <w:rsid w:val="00FB4B7F"/>
    <w:rsid w:val="00FC171F"/>
    <w:rsid w:val="00FD3E98"/>
    <w:rsid w:val="00FD7D0B"/>
    <w:rsid w:val="00FE504F"/>
    <w:rsid w:val="00FE5ED7"/>
    <w:rsid w:val="00FE7F01"/>
    <w:rsid w:val="00FF2B53"/>
    <w:rsid w:val="00FF301E"/>
    <w:rsid w:val="00FF3D75"/>
    <w:rsid w:val="00FF4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5AEA1"/>
  <w15:docId w15:val="{727F3CBD-7D14-4E88-82D7-BAD69DFE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4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A89"/>
    <w:pPr>
      <w:keepNext/>
      <w:outlineLvl w:val="0"/>
    </w:pPr>
    <w:rPr>
      <w:sz w:val="28"/>
    </w:rPr>
  </w:style>
  <w:style w:type="paragraph" w:styleId="2">
    <w:name w:val="heading 2"/>
    <w:basedOn w:val="a"/>
    <w:next w:val="a"/>
    <w:link w:val="20"/>
    <w:semiHidden/>
    <w:unhideWhenUsed/>
    <w:qFormat/>
    <w:rsid w:val="009E3A8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A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3A89"/>
    <w:rPr>
      <w:rFonts w:ascii="Arial" w:eastAsia="Times New Roman" w:hAnsi="Arial" w:cs="Arial"/>
      <w:b/>
      <w:bCs/>
      <w:i/>
      <w:iCs/>
      <w:sz w:val="28"/>
      <w:szCs w:val="28"/>
      <w:lang w:eastAsia="ru-RU"/>
    </w:rPr>
  </w:style>
  <w:style w:type="paragraph" w:customStyle="1" w:styleId="11">
    <w:name w:val="????????? 1"/>
    <w:basedOn w:val="a"/>
    <w:next w:val="a"/>
    <w:rsid w:val="009E3A89"/>
    <w:pPr>
      <w:keepNext/>
      <w:jc w:val="center"/>
    </w:pPr>
    <w:rPr>
      <w:b/>
      <w:bCs/>
      <w:sz w:val="28"/>
      <w:szCs w:val="28"/>
    </w:rPr>
  </w:style>
  <w:style w:type="table" w:styleId="a3">
    <w:name w:val="Table Grid"/>
    <w:basedOn w:val="a1"/>
    <w:uiPriority w:val="59"/>
    <w:rsid w:val="00A43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11D09"/>
    <w:rPr>
      <w:rFonts w:ascii="Segoe UI" w:hAnsi="Segoe UI" w:cs="Segoe UI"/>
      <w:sz w:val="18"/>
      <w:szCs w:val="18"/>
    </w:rPr>
  </w:style>
  <w:style w:type="character" w:customStyle="1" w:styleId="a5">
    <w:name w:val="Текст выноски Знак"/>
    <w:basedOn w:val="a0"/>
    <w:link w:val="a4"/>
    <w:uiPriority w:val="99"/>
    <w:semiHidden/>
    <w:rsid w:val="00611D09"/>
    <w:rPr>
      <w:rFonts w:ascii="Segoe UI" w:eastAsia="Times New Roman" w:hAnsi="Segoe UI" w:cs="Segoe UI"/>
      <w:sz w:val="18"/>
      <w:szCs w:val="18"/>
      <w:lang w:eastAsia="ru-RU"/>
    </w:rPr>
  </w:style>
  <w:style w:type="paragraph" w:styleId="a6">
    <w:name w:val="header"/>
    <w:basedOn w:val="a"/>
    <w:link w:val="a7"/>
    <w:uiPriority w:val="99"/>
    <w:unhideWhenUsed/>
    <w:rsid w:val="00302729"/>
    <w:pPr>
      <w:tabs>
        <w:tab w:val="center" w:pos="4677"/>
        <w:tab w:val="right" w:pos="9355"/>
      </w:tabs>
    </w:pPr>
  </w:style>
  <w:style w:type="character" w:customStyle="1" w:styleId="a7">
    <w:name w:val="Верхний колонтитул Знак"/>
    <w:basedOn w:val="a0"/>
    <w:link w:val="a6"/>
    <w:uiPriority w:val="99"/>
    <w:rsid w:val="0030272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02729"/>
    <w:pPr>
      <w:tabs>
        <w:tab w:val="center" w:pos="4677"/>
        <w:tab w:val="right" w:pos="9355"/>
      </w:tabs>
    </w:pPr>
  </w:style>
  <w:style w:type="character" w:customStyle="1" w:styleId="a9">
    <w:name w:val="Нижний колонтитул Знак"/>
    <w:basedOn w:val="a0"/>
    <w:link w:val="a8"/>
    <w:uiPriority w:val="99"/>
    <w:rsid w:val="00302729"/>
    <w:rPr>
      <w:rFonts w:ascii="Times New Roman" w:eastAsia="Times New Roman" w:hAnsi="Times New Roman" w:cs="Times New Roman"/>
      <w:sz w:val="24"/>
      <w:szCs w:val="24"/>
      <w:lang w:eastAsia="ru-RU"/>
    </w:rPr>
  </w:style>
  <w:style w:type="paragraph" w:customStyle="1" w:styleId="ConsPlusNormal">
    <w:name w:val="ConsPlusNormal"/>
    <w:rsid w:val="00FD3E9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3E98"/>
    <w:pPr>
      <w:widowControl w:val="0"/>
      <w:autoSpaceDE w:val="0"/>
      <w:autoSpaceDN w:val="0"/>
      <w:spacing w:after="0" w:line="240" w:lineRule="auto"/>
    </w:pPr>
    <w:rPr>
      <w:rFonts w:ascii="Calibri" w:eastAsiaTheme="minorEastAsia" w:hAnsi="Calibri" w:cs="Calibri"/>
      <w:b/>
      <w:lang w:eastAsia="ru-RU"/>
    </w:rPr>
  </w:style>
  <w:style w:type="paragraph" w:styleId="aa">
    <w:name w:val="No Spacing"/>
    <w:uiPriority w:val="1"/>
    <w:qFormat/>
    <w:rsid w:val="00AD41CC"/>
    <w:pPr>
      <w:spacing w:after="0" w:line="240" w:lineRule="auto"/>
    </w:pPr>
  </w:style>
  <w:style w:type="numbering" w:customStyle="1" w:styleId="12">
    <w:name w:val="Нет списка1"/>
    <w:next w:val="a2"/>
    <w:uiPriority w:val="99"/>
    <w:semiHidden/>
    <w:unhideWhenUsed/>
    <w:rsid w:val="00AD41CC"/>
  </w:style>
  <w:style w:type="paragraph" w:customStyle="1" w:styleId="ConsPlusNonformat">
    <w:name w:val="ConsPlusNonformat"/>
    <w:rsid w:val="00AD41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AD41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41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41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41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41C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142389">
      <w:bodyDiv w:val="1"/>
      <w:marLeft w:val="0"/>
      <w:marRight w:val="0"/>
      <w:marTop w:val="0"/>
      <w:marBottom w:val="0"/>
      <w:divBdr>
        <w:top w:val="none" w:sz="0" w:space="0" w:color="auto"/>
        <w:left w:val="none" w:sz="0" w:space="0" w:color="auto"/>
        <w:bottom w:val="none" w:sz="0" w:space="0" w:color="auto"/>
        <w:right w:val="none" w:sz="0" w:space="0" w:color="auto"/>
      </w:divBdr>
    </w:div>
    <w:div w:id="148308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6908" TargetMode="External"/><Relationship Id="rId13" Type="http://schemas.openxmlformats.org/officeDocument/2006/relationships/hyperlink" Target="https://login.consultant.ru/link/?req=doc&amp;base=LAW&amp;n=469810" TargetMode="External"/><Relationship Id="rId18" Type="http://schemas.openxmlformats.org/officeDocument/2006/relationships/hyperlink" Target="https://login.consultant.ru/link/?req=doc&amp;base=LAW&amp;n=480737" TargetMode="External"/><Relationship Id="rId26" Type="http://schemas.openxmlformats.org/officeDocument/2006/relationships/hyperlink" Target="https://login.consultant.ru/link/?req=doc&amp;base=LAW&amp;n=480810&amp;dst=6689" TargetMode="External"/><Relationship Id="rId39" Type="http://schemas.openxmlformats.org/officeDocument/2006/relationships/hyperlink" Target="https://login.consultant.ru/link/?req=doc&amp;base=LAW&amp;n=441135" TargetMode="External"/><Relationship Id="rId3" Type="http://schemas.openxmlformats.org/officeDocument/2006/relationships/settings" Target="settings.xml"/><Relationship Id="rId21" Type="http://schemas.openxmlformats.org/officeDocument/2006/relationships/hyperlink" Target="https://login.consultant.ru/link/?req=doc&amp;base=LAW&amp;n=480810&amp;dst=6700" TargetMode="External"/><Relationship Id="rId34" Type="http://schemas.openxmlformats.org/officeDocument/2006/relationships/hyperlink" Target="https://login.consultant.ru/link/?req=doc&amp;base=RLAW140&amp;n=169689&amp;dst=100316" TargetMode="External"/><Relationship Id="rId42" Type="http://schemas.openxmlformats.org/officeDocument/2006/relationships/hyperlink" Target="https://login.consultant.ru/link/?req=doc&amp;base=LAW&amp;n=441135&amp;dst=101916" TargetMode="External"/><Relationship Id="rId7" Type="http://schemas.openxmlformats.org/officeDocument/2006/relationships/image" Target="media/image1.png"/><Relationship Id="rId12" Type="http://schemas.openxmlformats.org/officeDocument/2006/relationships/hyperlink" Target="https://login.consultant.ru/link/?req=doc&amp;base=LAW&amp;n=454573" TargetMode="External"/><Relationship Id="rId17" Type="http://schemas.openxmlformats.org/officeDocument/2006/relationships/hyperlink" Target="https://login.consultant.ru/link/?req=doc&amp;base=LAW&amp;n=480810&amp;dst=103142" TargetMode="External"/><Relationship Id="rId25" Type="http://schemas.openxmlformats.org/officeDocument/2006/relationships/hyperlink" Target="https://login.consultant.ru/link/?req=doc&amp;base=LAW&amp;n=480810&amp;dst=6688" TargetMode="External"/><Relationship Id="rId33" Type="http://schemas.openxmlformats.org/officeDocument/2006/relationships/hyperlink" Target="https://login.consultant.ru/link/?req=doc&amp;base=RLAW140&amp;n=169689&amp;dst=100316" TargetMode="External"/><Relationship Id="rId38" Type="http://schemas.openxmlformats.org/officeDocument/2006/relationships/hyperlink" Target="https://login.consultant.ru/link/?req=doc&amp;base=LAW&amp;n=450824&amp;dst=206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0810&amp;dst=6746" TargetMode="External"/><Relationship Id="rId20" Type="http://schemas.openxmlformats.org/officeDocument/2006/relationships/hyperlink" Target="https://login.consultant.ru/link/?req=doc&amp;base=LAW&amp;n=480810&amp;dst=6771" TargetMode="External"/><Relationship Id="rId29" Type="http://schemas.openxmlformats.org/officeDocument/2006/relationships/hyperlink" Target="https://login.consultant.ru/link/?req=doc&amp;base=LAW&amp;n=480810&amp;dst=6682" TargetMode="External"/><Relationship Id="rId41" Type="http://schemas.openxmlformats.org/officeDocument/2006/relationships/hyperlink" Target="https://login.consultant.ru/link/?req=doc&amp;base=LAW&amp;n=441135&amp;dst=1019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0810&amp;dst=103142" TargetMode="External"/><Relationship Id="rId24" Type="http://schemas.openxmlformats.org/officeDocument/2006/relationships/hyperlink" Target="https://login.consultant.ru/link/?req=doc&amp;base=LAW&amp;n=457849&amp;dst=100949" TargetMode="External"/><Relationship Id="rId32" Type="http://schemas.openxmlformats.org/officeDocument/2006/relationships/hyperlink" Target="https://login.consultant.ru/link/?req=doc&amp;base=LAW&amp;n=480810&amp;dst=6704" TargetMode="External"/><Relationship Id="rId37" Type="http://schemas.openxmlformats.org/officeDocument/2006/relationships/hyperlink" Target="https://login.consultant.ru/link/?req=doc&amp;base=LAW&amp;n=450824&amp;dst=2060" TargetMode="External"/><Relationship Id="rId40" Type="http://schemas.openxmlformats.org/officeDocument/2006/relationships/hyperlink" Target="https://login.consultant.ru/link/?req=doc&amp;base=LAW&amp;n=44113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35120&amp;dst=100009" TargetMode="External"/><Relationship Id="rId23" Type="http://schemas.openxmlformats.org/officeDocument/2006/relationships/hyperlink" Target="https://login.consultant.ru/link/?req=doc&amp;base=LAW&amp;n=480810&amp;dst=6709" TargetMode="External"/><Relationship Id="rId28" Type="http://schemas.openxmlformats.org/officeDocument/2006/relationships/hyperlink" Target="https://login.consultant.ru/link/?req=doc&amp;base=LAW&amp;n=480810&amp;dst=6704" TargetMode="External"/><Relationship Id="rId36" Type="http://schemas.openxmlformats.org/officeDocument/2006/relationships/hyperlink" Target="https://login.consultant.ru/link/?req=doc&amp;base=LAW&amp;n=480810&amp;dst=103142" TargetMode="External"/><Relationship Id="rId10" Type="http://schemas.openxmlformats.org/officeDocument/2006/relationships/hyperlink" Target="https://login.consultant.ru/link/?req=doc&amp;base=LAW&amp;n=480810&amp;dst=6774" TargetMode="External"/><Relationship Id="rId19" Type="http://schemas.openxmlformats.org/officeDocument/2006/relationships/hyperlink" Target="https://login.consultant.ru/link/?req=doc&amp;base=LAW&amp;n=480810&amp;dst=6751" TargetMode="External"/><Relationship Id="rId31" Type="http://schemas.openxmlformats.org/officeDocument/2006/relationships/hyperlink" Target="https://login.consultant.ru/link/?req=doc&amp;base=LAW&amp;n=480810&amp;dst=6700" TargetMode="External"/><Relationship Id="rId44" Type="http://schemas.openxmlformats.org/officeDocument/2006/relationships/hyperlink" Target="https://login.consultant.ru/link/?req=doc&amp;base=LAW&amp;n=441135&amp;dst=1019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810&amp;dst=6908" TargetMode="External"/><Relationship Id="rId14" Type="http://schemas.openxmlformats.org/officeDocument/2006/relationships/hyperlink" Target="https://login.consultant.ru/link/?req=doc&amp;base=LAW&amp;n=480810&amp;dst=6771" TargetMode="External"/><Relationship Id="rId22" Type="http://schemas.openxmlformats.org/officeDocument/2006/relationships/hyperlink" Target="https://login.consultant.ru/link/?req=doc&amp;base=LAW&amp;n=480810&amp;dst=6704" TargetMode="External"/><Relationship Id="rId27" Type="http://schemas.openxmlformats.org/officeDocument/2006/relationships/hyperlink" Target="https://login.consultant.ru/link/?req=doc&amp;base=LAW&amp;n=480810&amp;dst=6700" TargetMode="External"/><Relationship Id="rId30" Type="http://schemas.openxmlformats.org/officeDocument/2006/relationships/hyperlink" Target="https://login.consultant.ru/link/?req=doc&amp;base=LAW&amp;n=480810&amp;dst=6683" TargetMode="External"/><Relationship Id="rId35" Type="http://schemas.openxmlformats.org/officeDocument/2006/relationships/hyperlink" Target="https://login.consultant.ru/link/?req=doc&amp;base=LAW&amp;n=441135&amp;dst=101916" TargetMode="External"/><Relationship Id="rId43" Type="http://schemas.openxmlformats.org/officeDocument/2006/relationships/hyperlink" Target="https://login.consultant.ru/link/?req=doc&amp;base=LAW&amp;n=441135&amp;dst=1019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2359-6609-46FA-A082-97969EB7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Pages>
  <Words>16376</Words>
  <Characters>93345</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КР РБ</Company>
  <LinksUpToDate>false</LinksUpToDate>
  <CharactersWithSpaces>109502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адмком</dc:creator>
  <cp:keywords/>
  <dc:description/>
  <cp:lastModifiedBy>User</cp:lastModifiedBy>
  <cp:revision>32</cp:revision>
  <cp:lastPrinted>2025-01-13T09:00:00Z</cp:lastPrinted>
  <dcterms:created xsi:type="dcterms:W3CDTF">2014-07-30T03:18:00Z</dcterms:created>
  <dcterms:modified xsi:type="dcterms:W3CDTF">2025-02-19T12:13:00Z</dcterms:modified>
</cp:coreProperties>
</file>