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1EBF" w:rsidRDefault="00E41EBF" w:rsidP="00E41EBF">
      <w:pPr>
        <w:pStyle w:val="a6"/>
        <w:rPr>
          <w:rFonts w:ascii="Times New Roman" w:hAnsi="Times New Roman" w:cs="Times New Roman"/>
          <w:lang w:val="be-BY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lang w:val="be-BY"/>
        </w:rPr>
        <w:t>Башҡортостан Республикаһы                                                Администрация сельского поселения</w:t>
      </w:r>
    </w:p>
    <w:p w:rsidR="00E41EBF" w:rsidRDefault="00E41EBF" w:rsidP="00E41EBF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be-BY"/>
        </w:rPr>
        <w:t xml:space="preserve">Ҡыйғы районы муниципаль районының                              </w:t>
      </w:r>
      <w:proofErr w:type="spellStart"/>
      <w:r>
        <w:rPr>
          <w:rFonts w:ascii="Times New Roman" w:hAnsi="Times New Roman" w:cs="Times New Roman"/>
        </w:rPr>
        <w:t>Ибраевский</w:t>
      </w:r>
      <w:proofErr w:type="spellEnd"/>
      <w:r>
        <w:rPr>
          <w:rFonts w:ascii="Times New Roman" w:hAnsi="Times New Roman" w:cs="Times New Roman"/>
        </w:rPr>
        <w:t xml:space="preserve">  сельсовет </w:t>
      </w:r>
    </w:p>
    <w:p w:rsidR="00E41EBF" w:rsidRDefault="00E41EBF" w:rsidP="00E41EBF">
      <w:pPr>
        <w:pStyle w:val="a6"/>
        <w:rPr>
          <w:rFonts w:ascii="Times New Roman" w:hAnsi="Times New Roman" w:cs="Times New Roman"/>
          <w:lang w:val="be-BY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0" allowOverlap="1" wp14:anchorId="77861F66" wp14:editId="6F6F8091">
            <wp:simplePos x="0" y="0"/>
            <wp:positionH relativeFrom="column">
              <wp:posOffset>2658110</wp:posOffset>
            </wp:positionH>
            <wp:positionV relativeFrom="paragraph">
              <wp:posOffset>95250</wp:posOffset>
            </wp:positionV>
            <wp:extent cx="712470" cy="733425"/>
            <wp:effectExtent l="19050" t="0" r="0" b="0"/>
            <wp:wrapThrough wrapText="bothSides">
              <wp:wrapPolygon edited="0">
                <wp:start x="-578" y="0"/>
                <wp:lineTo x="-578" y="21319"/>
                <wp:lineTo x="21369" y="21319"/>
                <wp:lineTo x="21369" y="0"/>
                <wp:lineTo x="-578" y="0"/>
              </wp:wrapPolygon>
            </wp:wrapThrough>
            <wp:docPr id="1" name="Рисунок 30" descr="Копия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 descr="Копия ГЕРБ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6240" t="9409" r="29489" b="82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>
        <w:rPr>
          <w:rFonts w:ascii="Times New Roman" w:hAnsi="Times New Roman" w:cs="Times New Roman"/>
        </w:rPr>
        <w:t>Ибрай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ауыл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be-BY"/>
        </w:rPr>
        <w:t>Советы                          муниципального района</w:t>
      </w:r>
    </w:p>
    <w:p w:rsidR="00E41EBF" w:rsidRDefault="00E41EBF" w:rsidP="00E41EBF">
      <w:pPr>
        <w:pStyle w:val="a6"/>
        <w:rPr>
          <w:rFonts w:ascii="Times New Roman" w:hAnsi="Times New Roman" w:cs="Times New Roman"/>
          <w:lang w:val="be-BY"/>
        </w:rPr>
      </w:pPr>
      <w:r>
        <w:rPr>
          <w:rFonts w:ascii="Times New Roman" w:hAnsi="Times New Roman" w:cs="Times New Roman"/>
          <w:lang w:val="be-BY"/>
        </w:rPr>
        <w:t xml:space="preserve">Ауыл биләмәһе хакимиәте               </w:t>
      </w:r>
      <w:proofErr w:type="spellStart"/>
      <w:r>
        <w:rPr>
          <w:rFonts w:ascii="Times New Roman" w:hAnsi="Times New Roman" w:cs="Times New Roman"/>
        </w:rPr>
        <w:t>Кигинск</w:t>
      </w:r>
      <w:proofErr w:type="spellEnd"/>
      <w:r>
        <w:rPr>
          <w:rFonts w:ascii="Times New Roman" w:hAnsi="Times New Roman" w:cs="Times New Roman"/>
          <w:lang w:val="be-BY"/>
        </w:rPr>
        <w:t>ий</w:t>
      </w:r>
      <w:r>
        <w:rPr>
          <w:rFonts w:ascii="Times New Roman" w:hAnsi="Times New Roman" w:cs="Times New Roman"/>
        </w:rPr>
        <w:t xml:space="preserve">  район</w:t>
      </w:r>
    </w:p>
    <w:p w:rsidR="00E41EBF" w:rsidRDefault="00E41EBF" w:rsidP="00E41EBF">
      <w:pPr>
        <w:pStyle w:val="a6"/>
        <w:rPr>
          <w:rFonts w:ascii="Times New Roman" w:hAnsi="Times New Roman" w:cs="Times New Roman"/>
          <w:lang w:val="be-BY"/>
        </w:rPr>
      </w:pPr>
      <w:r>
        <w:rPr>
          <w:rFonts w:ascii="Times New Roman" w:hAnsi="Times New Roman" w:cs="Times New Roman"/>
        </w:rPr>
        <w:t xml:space="preserve">                                                                 </w:t>
      </w:r>
      <w:proofErr w:type="gramStart"/>
      <w:r>
        <w:rPr>
          <w:rFonts w:ascii="Times New Roman" w:hAnsi="Times New Roman" w:cs="Times New Roman"/>
        </w:rPr>
        <w:t>Республики  Башкортостан</w:t>
      </w:r>
      <w:proofErr w:type="gramEnd"/>
      <w:r>
        <w:rPr>
          <w:rFonts w:ascii="Times New Roman" w:hAnsi="Times New Roman" w:cs="Times New Roman"/>
        </w:rPr>
        <w:t xml:space="preserve">                 </w:t>
      </w:r>
      <w:proofErr w:type="spellStart"/>
      <w:r>
        <w:rPr>
          <w:rFonts w:ascii="Times New Roman" w:hAnsi="Times New Roman" w:cs="Times New Roman"/>
        </w:rPr>
        <w:t>Ибрай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ауылы</w:t>
      </w:r>
      <w:proofErr w:type="spellEnd"/>
      <w:r>
        <w:rPr>
          <w:rFonts w:ascii="Times New Roman" w:hAnsi="Times New Roman" w:cs="Times New Roman"/>
        </w:rPr>
        <w:t xml:space="preserve">, Совет </w:t>
      </w:r>
      <w:proofErr w:type="spellStart"/>
      <w:r>
        <w:rPr>
          <w:rFonts w:ascii="Times New Roman" w:hAnsi="Times New Roman" w:cs="Times New Roman"/>
        </w:rPr>
        <w:t>урамы</w:t>
      </w:r>
      <w:proofErr w:type="spellEnd"/>
      <w:r>
        <w:rPr>
          <w:rFonts w:ascii="Times New Roman" w:hAnsi="Times New Roman" w:cs="Times New Roman"/>
        </w:rPr>
        <w:t>, 24</w:t>
      </w:r>
      <w:r>
        <w:rPr>
          <w:rFonts w:ascii="Times New Roman" w:hAnsi="Times New Roman" w:cs="Times New Roman"/>
          <w:lang w:val="ba-RU"/>
        </w:rPr>
        <w:t xml:space="preserve">                 </w:t>
      </w:r>
      <w:r>
        <w:rPr>
          <w:rFonts w:ascii="Times New Roman" w:hAnsi="Times New Roman" w:cs="Times New Roman"/>
          <w:lang w:val="be-BY"/>
        </w:rPr>
        <w:t>село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Ибраево</w:t>
      </w:r>
      <w:proofErr w:type="spellEnd"/>
      <w:r>
        <w:rPr>
          <w:rFonts w:ascii="Times New Roman" w:hAnsi="Times New Roman" w:cs="Times New Roman"/>
        </w:rPr>
        <w:t xml:space="preserve">, улица Советская, 24 </w:t>
      </w:r>
      <w:r>
        <w:rPr>
          <w:rFonts w:ascii="Times New Roman" w:hAnsi="Times New Roman" w:cs="Times New Roman"/>
          <w:lang w:val="be-BY"/>
        </w:rPr>
        <w:t xml:space="preserve"> (34748) </w:t>
      </w:r>
      <w:r>
        <w:rPr>
          <w:rFonts w:ascii="Times New Roman" w:hAnsi="Times New Roman" w:cs="Times New Roman"/>
        </w:rPr>
        <w:t>3-21-36, 3-20-52</w:t>
      </w:r>
      <w:r>
        <w:rPr>
          <w:rFonts w:ascii="Times New Roman" w:hAnsi="Times New Roman" w:cs="Times New Roman"/>
          <w:lang w:val="be-BY"/>
        </w:rPr>
        <w:t xml:space="preserve">                             (34748) </w:t>
      </w:r>
      <w:r>
        <w:rPr>
          <w:rFonts w:ascii="Times New Roman" w:hAnsi="Times New Roman" w:cs="Times New Roman"/>
        </w:rPr>
        <w:t>3–21–36, 3-20-52</w:t>
      </w:r>
    </w:p>
    <w:p w:rsidR="00E41EBF" w:rsidRDefault="00E41EBF" w:rsidP="00E41EBF">
      <w:pPr>
        <w:pStyle w:val="a6"/>
        <w:rPr>
          <w:rFonts w:ascii="Times New Roman" w:hAnsi="Times New Roman" w:cs="Times New Roman"/>
          <w:color w:val="00FF00"/>
          <w:lang w:val="be-BY"/>
        </w:rPr>
      </w:pPr>
    </w:p>
    <w:p w:rsidR="00E41EBF" w:rsidRDefault="00E41EBF" w:rsidP="00E41EBF">
      <w:pPr>
        <w:pStyle w:val="a6"/>
        <w:rPr>
          <w:rFonts w:ascii="Times New Roman" w:hAnsi="Times New Roman" w:cs="Times New Roman"/>
          <w:color w:val="00FF00"/>
          <w:lang w:val="be-BY"/>
        </w:rPr>
      </w:pPr>
    </w:p>
    <w:p w:rsidR="00E41EBF" w:rsidRDefault="00E41EBF" w:rsidP="00E41EBF">
      <w:pPr>
        <w:pStyle w:val="a6"/>
        <w:rPr>
          <w:rFonts w:ascii="Times New Roman" w:hAnsi="Times New Roman" w:cs="Times New Roman"/>
          <w:color w:val="00FF00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0" allowOverlap="1" wp14:anchorId="23A425E6" wp14:editId="6B4EBFB2">
                <wp:simplePos x="0" y="0"/>
                <wp:positionH relativeFrom="column">
                  <wp:posOffset>114300</wp:posOffset>
                </wp:positionH>
                <wp:positionV relativeFrom="paragraph">
                  <wp:posOffset>149859</wp:posOffset>
                </wp:positionV>
                <wp:extent cx="6120130" cy="0"/>
                <wp:effectExtent l="0" t="0" r="33020" b="19050"/>
                <wp:wrapNone/>
                <wp:docPr id="28" name="Прямая соединительная лини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C35246" id="Прямая соединительная линия 28" o:spid="_x0000_s1026" style="position:absolute;flip:y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pt,11.8pt" to="490.9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" o:allowincell="f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471CF305" wp14:editId="3CA3DB43">
                <wp:simplePos x="0" y="0"/>
                <wp:positionH relativeFrom="column">
                  <wp:posOffset>114300</wp:posOffset>
                </wp:positionH>
                <wp:positionV relativeFrom="paragraph">
                  <wp:posOffset>35560</wp:posOffset>
                </wp:positionV>
                <wp:extent cx="6120130" cy="9525"/>
                <wp:effectExtent l="19050" t="19050" r="33020" b="28575"/>
                <wp:wrapNone/>
                <wp:docPr id="29" name="Прямая соединительная 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952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3EB576" id="Прямая соединительная линия 2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2.8pt" to="490.9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" o:allowincell="f" strokeweight="3pt"/>
            </w:pict>
          </mc:Fallback>
        </mc:AlternateContent>
      </w:r>
    </w:p>
    <w:p w:rsidR="00E41EBF" w:rsidRDefault="00E41EBF" w:rsidP="00E41EBF">
      <w:pPr>
        <w:pStyle w:val="a6"/>
        <w:rPr>
          <w:rFonts w:ascii="Times New Roman" w:hAnsi="Times New Roman" w:cs="Times New Roman"/>
          <w:color w:val="111111"/>
          <w:shd w:val="clear" w:color="auto" w:fill="FFFFFF"/>
        </w:rPr>
      </w:pPr>
    </w:p>
    <w:p w:rsidR="00E41EBF" w:rsidRDefault="00E41EBF" w:rsidP="00E41EBF">
      <w:pPr>
        <w:pStyle w:val="a6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       ҠАРАР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ba-RU"/>
        </w:rPr>
        <w:t xml:space="preserve">                                                                ПОСТАНОВЛЕНИЕ</w:t>
      </w:r>
    </w:p>
    <w:p w:rsidR="00E41EBF" w:rsidRDefault="00E41EBF" w:rsidP="00E41EBF">
      <w:pPr>
        <w:pStyle w:val="a6"/>
        <w:rPr>
          <w:rFonts w:ascii="Times New Roman" w:hAnsi="Times New Roman" w:cs="Times New Roman"/>
          <w:sz w:val="28"/>
          <w:szCs w:val="28"/>
          <w:u w:val="single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 xml:space="preserve">       0</w:t>
      </w:r>
      <w:r>
        <w:rPr>
          <w:rFonts w:ascii="Times New Roman" w:hAnsi="Times New Roman" w:cs="Times New Roman"/>
          <w:sz w:val="28"/>
          <w:szCs w:val="28"/>
          <w:lang w:val="ba-RU"/>
        </w:rPr>
        <w:t>7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 апрель</w:t>
      </w:r>
      <w:r>
        <w:rPr>
          <w:rFonts w:ascii="Times New Roman" w:hAnsi="Times New Roman" w:cs="Times New Roman"/>
          <w:sz w:val="28"/>
          <w:szCs w:val="28"/>
        </w:rPr>
        <w:t xml:space="preserve"> 2025 й.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>№2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                     0</w:t>
      </w:r>
      <w:r>
        <w:rPr>
          <w:rFonts w:ascii="Times New Roman" w:hAnsi="Times New Roman" w:cs="Times New Roman"/>
          <w:sz w:val="28"/>
          <w:szCs w:val="28"/>
          <w:lang w:val="ba-RU"/>
        </w:rPr>
        <w:t>7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 апреля 2025г.</w:t>
      </w:r>
    </w:p>
    <w:p w:rsidR="00C92B12" w:rsidRDefault="00315350" w:rsidP="00315350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p w:rsidR="00C92B12" w:rsidRDefault="00C92B12" w:rsidP="00C92B1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92B12" w:rsidRPr="00346AF2" w:rsidRDefault="00C92B12" w:rsidP="00C92B1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Об утверждении Поряд</w:t>
      </w:r>
      <w:r w:rsidRPr="00346AF2">
        <w:rPr>
          <w:rFonts w:ascii="Times New Roman" w:hAnsi="Times New Roman" w:cs="Times New Roman"/>
          <w:b w:val="0"/>
          <w:sz w:val="28"/>
          <w:szCs w:val="28"/>
        </w:rPr>
        <w:t>к</w:t>
      </w:r>
      <w:r>
        <w:rPr>
          <w:rFonts w:ascii="Times New Roman" w:hAnsi="Times New Roman" w:cs="Times New Roman"/>
          <w:b w:val="0"/>
          <w:sz w:val="28"/>
          <w:szCs w:val="28"/>
        </w:rPr>
        <w:t>а</w:t>
      </w:r>
      <w:r w:rsidRPr="00346AF2">
        <w:rPr>
          <w:rFonts w:ascii="Times New Roman" w:hAnsi="Times New Roman" w:cs="Times New Roman"/>
          <w:b w:val="0"/>
          <w:sz w:val="28"/>
          <w:szCs w:val="28"/>
        </w:rPr>
        <w:t xml:space="preserve"> санкционировании расходов бюджетных и автономных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учреждений сельского поселения </w:t>
      </w:r>
      <w:proofErr w:type="spellStart"/>
      <w:r w:rsidR="00E41EBF">
        <w:rPr>
          <w:rFonts w:ascii="Times New Roman" w:hAnsi="Times New Roman" w:cs="Times New Roman"/>
          <w:b w:val="0"/>
          <w:sz w:val="28"/>
          <w:szCs w:val="28"/>
        </w:rPr>
        <w:t>Ибраевский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сельсовет муниципального района Кигинский район Республики Башкортостан</w:t>
      </w:r>
      <w:r w:rsidRPr="00346AF2">
        <w:rPr>
          <w:rFonts w:ascii="Times New Roman" w:hAnsi="Times New Roman" w:cs="Times New Roman"/>
          <w:b w:val="0"/>
          <w:sz w:val="28"/>
          <w:szCs w:val="28"/>
        </w:rPr>
        <w:t>, источником финансового обеспечения которых являются субсидии, полученные в соответствии с абзацем вторым пункта 1 статьи 78.1 и пунктом 1 статьи 78.2 Бюджетного кодекса Российской Федерации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C92B12" w:rsidRPr="00346AF2" w:rsidRDefault="00C92B12" w:rsidP="00C92B12">
      <w:pPr>
        <w:pStyle w:val="ConsPlusNormal"/>
        <w:jc w:val="center"/>
        <w:rPr>
          <w:rFonts w:ascii="Times New Roman" w:hAnsi="Times New Roman" w:cs="Times New Roman"/>
        </w:rPr>
      </w:pPr>
    </w:p>
    <w:p w:rsidR="00C92B12" w:rsidRDefault="00C92B12" w:rsidP="00C92B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92B12" w:rsidRPr="00C92B12" w:rsidRDefault="00C92B12" w:rsidP="00C92B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2B1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5" w:tooltip="&quot;Бюджетный кодекс Российской Федерации&quot; от 31.07.1998 N 145-ФЗ (ред. от 22.12.2020) (с изм. и доп., вступ. в силу с 01.01.2021){КонсультантПлюс}" w:history="1">
        <w:r w:rsidRPr="00C92B12">
          <w:rPr>
            <w:rFonts w:ascii="Times New Roman" w:hAnsi="Times New Roman" w:cs="Times New Roman"/>
            <w:sz w:val="28"/>
            <w:szCs w:val="28"/>
          </w:rPr>
          <w:t>абзацем вторым пункта 1 статьи 78.1</w:t>
        </w:r>
      </w:hyperlink>
      <w:r w:rsidRPr="00C92B12">
        <w:rPr>
          <w:rFonts w:ascii="Times New Roman" w:hAnsi="Times New Roman" w:cs="Times New Roman"/>
          <w:sz w:val="28"/>
          <w:szCs w:val="28"/>
        </w:rPr>
        <w:t xml:space="preserve"> и </w:t>
      </w:r>
      <w:hyperlink r:id="rId6" w:tooltip="&quot;Бюджетный кодекс Российской Федерации&quot; от 31.07.1998 N 145-ФЗ (ред. от 22.12.2020) (с изм. и доп., вступ. в силу с 01.01.2021){КонсультантПлюс}" w:history="1">
        <w:r w:rsidRPr="00C92B12">
          <w:rPr>
            <w:rFonts w:ascii="Times New Roman" w:hAnsi="Times New Roman" w:cs="Times New Roman"/>
            <w:sz w:val="28"/>
            <w:szCs w:val="28"/>
          </w:rPr>
          <w:t>пунктом 1 статьи 78.2</w:t>
        </w:r>
      </w:hyperlink>
      <w:r w:rsidRPr="00C92B12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</w:t>
      </w:r>
      <w:hyperlink r:id="rId7" w:tooltip="Федеральный закон от 03.11.2006 N 174-ФЗ (ред. от 24.02.2021) &quot;Об автономных учреждениях&quot;{КонсультантПлюс}" w:history="1">
        <w:r w:rsidRPr="00C92B12">
          <w:rPr>
            <w:rFonts w:ascii="Times New Roman" w:hAnsi="Times New Roman" w:cs="Times New Roman"/>
            <w:sz w:val="28"/>
            <w:szCs w:val="28"/>
          </w:rPr>
          <w:t>частью 3.7 статьи 2</w:t>
        </w:r>
      </w:hyperlink>
      <w:r w:rsidRPr="00C92B12">
        <w:rPr>
          <w:rFonts w:ascii="Times New Roman" w:hAnsi="Times New Roman" w:cs="Times New Roman"/>
          <w:sz w:val="28"/>
          <w:szCs w:val="28"/>
        </w:rPr>
        <w:t xml:space="preserve"> Федерального закона от 3 ноября 2006 года N 174-ФЗ «Об автономных учреждениях» и </w:t>
      </w:r>
      <w:hyperlink r:id="rId8" w:tooltip="Федеральный закон от 08.05.2010 N 83-ФЗ (ред. от 24.02.2021) &quot;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&quot;{КонсультантПлюс}" w:history="1">
        <w:r w:rsidRPr="00C92B12">
          <w:rPr>
            <w:rFonts w:ascii="Times New Roman" w:hAnsi="Times New Roman" w:cs="Times New Roman"/>
            <w:sz w:val="28"/>
            <w:szCs w:val="28"/>
          </w:rPr>
          <w:t>частью 16 статьи 30</w:t>
        </w:r>
      </w:hyperlink>
      <w:r w:rsidRPr="00C92B12">
        <w:rPr>
          <w:rFonts w:ascii="Times New Roman" w:hAnsi="Times New Roman" w:cs="Times New Roman"/>
          <w:sz w:val="28"/>
          <w:szCs w:val="28"/>
        </w:rPr>
        <w:t xml:space="preserve"> Федерального закона от 8 мая 2010 года N 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учреждений», Администрация сельского поселения </w:t>
      </w:r>
      <w:proofErr w:type="spellStart"/>
      <w:r w:rsidR="00E41EBF">
        <w:rPr>
          <w:rFonts w:ascii="Times New Roman" w:hAnsi="Times New Roman" w:cs="Times New Roman"/>
          <w:sz w:val="28"/>
          <w:szCs w:val="28"/>
        </w:rPr>
        <w:t>Ибраевский</w:t>
      </w:r>
      <w:proofErr w:type="spellEnd"/>
      <w:r w:rsidRPr="00C92B12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Кигинский район Республики Башкортостан, ПОСТАНОВЛЯЕТ:                                                               </w:t>
      </w:r>
    </w:p>
    <w:p w:rsidR="00C92B12" w:rsidRPr="00C92B12" w:rsidRDefault="00C92B12" w:rsidP="00C92B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2B12">
        <w:rPr>
          <w:rFonts w:ascii="Times New Roman" w:hAnsi="Times New Roman" w:cs="Times New Roman"/>
          <w:sz w:val="28"/>
          <w:szCs w:val="28"/>
        </w:rPr>
        <w:t xml:space="preserve">1. Утвердить прилагаемый </w:t>
      </w:r>
      <w:hyperlink w:anchor="P43">
        <w:r w:rsidRPr="00C92B12">
          <w:rPr>
            <w:rFonts w:ascii="Times New Roman" w:hAnsi="Times New Roman" w:cs="Times New Roman"/>
            <w:color w:val="0000FF"/>
            <w:sz w:val="28"/>
            <w:szCs w:val="28"/>
          </w:rPr>
          <w:t>Порядок</w:t>
        </w:r>
      </w:hyperlink>
      <w:r w:rsidRPr="00C92B12">
        <w:rPr>
          <w:rFonts w:ascii="Times New Roman" w:hAnsi="Times New Roman" w:cs="Times New Roman"/>
          <w:sz w:val="28"/>
          <w:szCs w:val="28"/>
        </w:rPr>
        <w:t xml:space="preserve"> санкционирования расходов бюджетных и автономных учреждений сельского поселения </w:t>
      </w:r>
      <w:proofErr w:type="spellStart"/>
      <w:r w:rsidR="00E41EBF">
        <w:rPr>
          <w:rFonts w:ascii="Times New Roman" w:hAnsi="Times New Roman" w:cs="Times New Roman"/>
          <w:sz w:val="28"/>
          <w:szCs w:val="28"/>
        </w:rPr>
        <w:t>Ибраевский</w:t>
      </w:r>
      <w:proofErr w:type="spellEnd"/>
      <w:r w:rsidRPr="00C92B12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Кигинский район  Республики Башкортостан, источником финансового обеспечения которых являются субсидии, полученные в соответствии с </w:t>
      </w:r>
      <w:hyperlink r:id="rId9">
        <w:r w:rsidRPr="00C92B12">
          <w:rPr>
            <w:rFonts w:ascii="Times New Roman" w:hAnsi="Times New Roman" w:cs="Times New Roman"/>
            <w:color w:val="0000FF"/>
            <w:sz w:val="28"/>
            <w:szCs w:val="28"/>
          </w:rPr>
          <w:t>абзацем вторым пункта 1 статьи 78.1</w:t>
        </w:r>
      </w:hyperlink>
      <w:r w:rsidRPr="00C92B12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0">
        <w:r w:rsidRPr="00C92B12">
          <w:rPr>
            <w:rFonts w:ascii="Times New Roman" w:hAnsi="Times New Roman" w:cs="Times New Roman"/>
            <w:color w:val="0000FF"/>
            <w:sz w:val="28"/>
            <w:szCs w:val="28"/>
          </w:rPr>
          <w:t>пунктом 1 статьи 78.2</w:t>
        </w:r>
      </w:hyperlink>
      <w:r w:rsidRPr="00C92B12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Федерации.</w:t>
      </w:r>
    </w:p>
    <w:p w:rsidR="00C92B12" w:rsidRPr="00346AF2" w:rsidRDefault="00E41EBF" w:rsidP="00C92B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92B12">
        <w:rPr>
          <w:rFonts w:ascii="Times New Roman" w:hAnsi="Times New Roman" w:cs="Times New Roman"/>
          <w:sz w:val="28"/>
          <w:szCs w:val="28"/>
        </w:rPr>
        <w:t>. Настоящее п</w:t>
      </w:r>
      <w:r w:rsidR="00C92B12" w:rsidRPr="00346AF2">
        <w:rPr>
          <w:rFonts w:ascii="Times New Roman" w:hAnsi="Times New Roman" w:cs="Times New Roman"/>
          <w:sz w:val="28"/>
          <w:szCs w:val="28"/>
        </w:rPr>
        <w:t xml:space="preserve">остановление применяется к бюджетным и автономным учреждениям муниципального района Кигинский район Республики Башкортостан, лицевые счета которым открыты в Администрации </w:t>
      </w:r>
      <w:r w:rsidR="00C92B12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Ибраевский</w:t>
      </w:r>
      <w:proofErr w:type="spellEnd"/>
      <w:r w:rsidR="00C92B12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C92B12" w:rsidRPr="00346AF2">
        <w:rPr>
          <w:rFonts w:ascii="Times New Roman" w:hAnsi="Times New Roman" w:cs="Times New Roman"/>
          <w:sz w:val="28"/>
          <w:szCs w:val="28"/>
        </w:rPr>
        <w:t xml:space="preserve"> муниципального района Кигинский район Республики Башкортостан, в отношении которых законом Республики Башкортостан согласно положениям </w:t>
      </w:r>
      <w:hyperlink r:id="rId11" w:tooltip="Федеральный закон от 08.05.2010 N 83-ФЗ (ред. от 21.11.2022) &quot;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&quot; (с изм. и доп., вступ. в " w:history="1">
        <w:r w:rsidR="00C92B12" w:rsidRPr="00E66C3F">
          <w:rPr>
            <w:rStyle w:val="a3"/>
            <w:rFonts w:ascii="Times New Roman" w:hAnsi="Times New Roman"/>
            <w:sz w:val="28"/>
            <w:szCs w:val="28"/>
          </w:rPr>
          <w:t>части 16 статьи</w:t>
        </w:r>
        <w:r w:rsidR="00C92B12" w:rsidRPr="00346AF2">
          <w:rPr>
            <w:rStyle w:val="a3"/>
            <w:rFonts w:ascii="Times New Roman" w:hAnsi="Times New Roman"/>
            <w:sz w:val="28"/>
            <w:szCs w:val="28"/>
          </w:rPr>
          <w:t xml:space="preserve"> </w:t>
        </w:r>
        <w:r w:rsidR="00C92B12" w:rsidRPr="00AE3C23">
          <w:rPr>
            <w:rStyle w:val="a3"/>
            <w:rFonts w:ascii="Times New Roman" w:hAnsi="Times New Roman"/>
            <w:sz w:val="28"/>
            <w:szCs w:val="28"/>
          </w:rPr>
          <w:t>33</w:t>
        </w:r>
      </w:hyperlink>
      <w:r w:rsidR="00C92B12" w:rsidRPr="00346AF2">
        <w:rPr>
          <w:rFonts w:ascii="Times New Roman" w:hAnsi="Times New Roman" w:cs="Times New Roman"/>
          <w:sz w:val="28"/>
          <w:szCs w:val="28"/>
        </w:rPr>
        <w:t xml:space="preserve"> Федерального закона от 8 мая 2010 года N 83-ФЗ </w:t>
      </w:r>
      <w:r w:rsidR="00C92B12">
        <w:rPr>
          <w:rFonts w:ascii="Times New Roman" w:hAnsi="Times New Roman" w:cs="Times New Roman"/>
          <w:sz w:val="28"/>
          <w:szCs w:val="28"/>
        </w:rPr>
        <w:t>«</w:t>
      </w:r>
      <w:r w:rsidR="00C92B12" w:rsidRPr="00346AF2">
        <w:rPr>
          <w:rFonts w:ascii="Times New Roman" w:hAnsi="Times New Roman" w:cs="Times New Roman"/>
          <w:sz w:val="28"/>
          <w:szCs w:val="28"/>
        </w:rPr>
        <w:t>О внесении изменений в отдельные законодательные акты Российской Федерации в связи с совершенствованием правового положения государстве</w:t>
      </w:r>
      <w:r w:rsidR="00C92B12">
        <w:rPr>
          <w:rFonts w:ascii="Times New Roman" w:hAnsi="Times New Roman" w:cs="Times New Roman"/>
          <w:sz w:val="28"/>
          <w:szCs w:val="28"/>
        </w:rPr>
        <w:t>нных (муниципальных) учреждений»</w:t>
      </w:r>
      <w:r w:rsidR="00C92B12" w:rsidRPr="00346AF2">
        <w:rPr>
          <w:rFonts w:ascii="Times New Roman" w:hAnsi="Times New Roman" w:cs="Times New Roman"/>
          <w:sz w:val="28"/>
          <w:szCs w:val="28"/>
        </w:rPr>
        <w:t xml:space="preserve">, </w:t>
      </w:r>
      <w:r w:rsidR="00C92B12" w:rsidRPr="00346AF2">
        <w:rPr>
          <w:rFonts w:ascii="Times New Roman" w:hAnsi="Times New Roman" w:cs="Times New Roman"/>
          <w:sz w:val="28"/>
          <w:szCs w:val="28"/>
        </w:rPr>
        <w:lastRenderedPageBreak/>
        <w:t xml:space="preserve">принято решение о предоставлении им субсидии из бюджета </w:t>
      </w:r>
      <w:r w:rsidR="00C92B12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Ибраевский</w:t>
      </w:r>
      <w:proofErr w:type="spellEnd"/>
      <w:r w:rsidR="00C92B12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C92B12" w:rsidRPr="00346AF2">
        <w:rPr>
          <w:rFonts w:ascii="Times New Roman" w:hAnsi="Times New Roman" w:cs="Times New Roman"/>
          <w:sz w:val="28"/>
          <w:szCs w:val="28"/>
        </w:rPr>
        <w:t xml:space="preserve"> муниципального района Кигинский район Республики Башкортостан в соответствии </w:t>
      </w:r>
      <w:r w:rsidR="00C92B12" w:rsidRPr="00E66C3F">
        <w:rPr>
          <w:rFonts w:ascii="Times New Roman" w:hAnsi="Times New Roman" w:cs="Times New Roman"/>
          <w:sz w:val="28"/>
          <w:szCs w:val="28"/>
        </w:rPr>
        <w:t xml:space="preserve">с </w:t>
      </w:r>
      <w:hyperlink r:id="rId12" w:tooltip="&quot;Бюджетный кодекс Российской Федерации&quot; от 31.07.1998 N 145-ФЗ (ред. от 28.12.2022) (с изм. и доп., вступ. в силу с 01.01.2023) {КонсультантПлюс}" w:history="1">
        <w:r w:rsidR="00C92B12" w:rsidRPr="00E66C3F">
          <w:rPr>
            <w:rStyle w:val="a3"/>
            <w:rFonts w:ascii="Times New Roman" w:hAnsi="Times New Roman"/>
            <w:sz w:val="28"/>
            <w:szCs w:val="28"/>
          </w:rPr>
          <w:t>пунктом 1 статьи 78.1</w:t>
        </w:r>
      </w:hyperlink>
      <w:r w:rsidR="00C92B12" w:rsidRPr="00E66C3F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3" w:tooltip="&quot;Бюджетный кодекс Российской Федерации&quot; от 31.07.1998 N 145-ФЗ (ред. от 28.12.2022) (с изм. и доп., вступ. в силу с 01.01.2023) {КонсультантПлюс}" w:history="1">
        <w:r w:rsidR="00C92B12" w:rsidRPr="00E66C3F">
          <w:rPr>
            <w:rStyle w:val="a3"/>
            <w:rFonts w:ascii="Times New Roman" w:hAnsi="Times New Roman"/>
            <w:sz w:val="28"/>
            <w:szCs w:val="28"/>
          </w:rPr>
          <w:t>пунктом 1 статьи 78.2</w:t>
        </w:r>
      </w:hyperlink>
      <w:r w:rsidR="00C92B12" w:rsidRPr="00346AF2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Федерации.</w:t>
      </w:r>
    </w:p>
    <w:p w:rsidR="00C92B12" w:rsidRPr="00346AF2" w:rsidRDefault="00C92B12" w:rsidP="00C92B1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46AF2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46AF2">
        <w:rPr>
          <w:rFonts w:ascii="Times New Roman" w:hAnsi="Times New Roman" w:cs="Times New Roman"/>
          <w:sz w:val="28"/>
          <w:szCs w:val="28"/>
        </w:rPr>
        <w:t>4. Опубликовать настоящее постановление на официальном сайте Администрации муницип</w:t>
      </w:r>
      <w:r>
        <w:rPr>
          <w:rFonts w:ascii="Times New Roman" w:hAnsi="Times New Roman" w:cs="Times New Roman"/>
          <w:sz w:val="28"/>
          <w:szCs w:val="28"/>
        </w:rPr>
        <w:t>ального района Кигинский район Р</w:t>
      </w:r>
      <w:r w:rsidRPr="00346AF2">
        <w:rPr>
          <w:rFonts w:ascii="Times New Roman" w:hAnsi="Times New Roman" w:cs="Times New Roman"/>
          <w:sz w:val="28"/>
          <w:szCs w:val="28"/>
        </w:rPr>
        <w:t>еспублики Башкортостан (</w:t>
      </w:r>
      <w:r w:rsidR="00E41EBF" w:rsidRPr="00E41EBF">
        <w:rPr>
          <w:rFonts w:ascii="Times New Roman" w:hAnsi="Times New Roman" w:cs="Times New Roman"/>
          <w:sz w:val="28"/>
          <w:szCs w:val="28"/>
        </w:rPr>
        <w:t>https://ibraevo.ru/</w:t>
      </w:r>
      <w:r w:rsidRPr="00346AF2">
        <w:rPr>
          <w:rFonts w:ascii="Times New Roman" w:hAnsi="Times New Roman" w:cs="Times New Roman"/>
          <w:sz w:val="28"/>
          <w:szCs w:val="28"/>
        </w:rPr>
        <w:t>).</w:t>
      </w:r>
    </w:p>
    <w:p w:rsidR="00C92B12" w:rsidRPr="00346AF2" w:rsidRDefault="00C92B12" w:rsidP="00C92B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6AF2">
        <w:rPr>
          <w:rFonts w:ascii="Times New Roman" w:hAnsi="Times New Roman" w:cs="Times New Roman"/>
          <w:sz w:val="28"/>
          <w:szCs w:val="28"/>
        </w:rPr>
        <w:t xml:space="preserve">5. Контроль за исполнением настоящего постановления </w:t>
      </w:r>
      <w:r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C92B12" w:rsidRPr="00346AF2" w:rsidRDefault="00C92B12" w:rsidP="00C92B1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92B12" w:rsidRDefault="00C92B12" w:rsidP="00C92B12">
      <w:pPr>
        <w:pStyle w:val="ConsPlusNormal"/>
        <w:tabs>
          <w:tab w:val="left" w:pos="285"/>
          <w:tab w:val="left" w:pos="7140"/>
        </w:tabs>
        <w:outlineLvl w:val="0"/>
        <w:rPr>
          <w:rFonts w:ascii="Times New Roman" w:hAnsi="Times New Roman" w:cs="Times New Roman"/>
          <w:sz w:val="28"/>
          <w:szCs w:val="28"/>
        </w:rPr>
      </w:pPr>
      <w:r w:rsidRPr="00346AF2">
        <w:rPr>
          <w:rFonts w:ascii="Times New Roman" w:hAnsi="Times New Roman" w:cs="Times New Roman"/>
          <w:sz w:val="28"/>
          <w:szCs w:val="28"/>
        </w:rPr>
        <w:tab/>
      </w:r>
    </w:p>
    <w:p w:rsidR="00C92B12" w:rsidRDefault="00C92B12" w:rsidP="00C92B12">
      <w:pPr>
        <w:pStyle w:val="ConsPlusNormal"/>
        <w:tabs>
          <w:tab w:val="left" w:pos="285"/>
          <w:tab w:val="left" w:pos="7140"/>
        </w:tabs>
        <w:outlineLvl w:val="0"/>
        <w:rPr>
          <w:rFonts w:ascii="Times New Roman" w:hAnsi="Times New Roman" w:cs="Times New Roman"/>
          <w:sz w:val="28"/>
          <w:szCs w:val="28"/>
        </w:rPr>
      </w:pPr>
    </w:p>
    <w:p w:rsidR="00C92B12" w:rsidRPr="00346AF2" w:rsidRDefault="00C92B12" w:rsidP="00C92B12">
      <w:pPr>
        <w:pStyle w:val="ConsPlusNormal"/>
        <w:tabs>
          <w:tab w:val="left" w:pos="285"/>
          <w:tab w:val="left" w:pos="7140"/>
        </w:tabs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сельского поселения</w:t>
      </w:r>
      <w:r>
        <w:rPr>
          <w:rFonts w:ascii="Times New Roman" w:hAnsi="Times New Roman" w:cs="Times New Roman"/>
          <w:sz w:val="28"/>
          <w:szCs w:val="28"/>
        </w:rPr>
        <w:tab/>
      </w:r>
      <w:r w:rsidR="00E41EBF">
        <w:rPr>
          <w:rFonts w:ascii="Times New Roman" w:hAnsi="Times New Roman" w:cs="Times New Roman"/>
          <w:sz w:val="28"/>
          <w:szCs w:val="28"/>
        </w:rPr>
        <w:t xml:space="preserve">Р.Р. </w:t>
      </w:r>
      <w:proofErr w:type="spellStart"/>
      <w:r w:rsidR="00E41EBF">
        <w:rPr>
          <w:rFonts w:ascii="Times New Roman" w:hAnsi="Times New Roman" w:cs="Times New Roman"/>
          <w:sz w:val="28"/>
          <w:szCs w:val="28"/>
        </w:rPr>
        <w:t>Сагитов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C92B12" w:rsidRDefault="00C92B12" w:rsidP="00C92B12">
      <w:pPr>
        <w:rPr>
          <w:sz w:val="28"/>
          <w:szCs w:val="28"/>
        </w:rPr>
      </w:pPr>
    </w:p>
    <w:p w:rsidR="00C92B12" w:rsidRDefault="00C92B12" w:rsidP="00315350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C92B12" w:rsidRDefault="00C92B12" w:rsidP="00315350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C92B12" w:rsidRDefault="00C92B12" w:rsidP="00315350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C92B12" w:rsidRDefault="00C92B12" w:rsidP="00315350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C92B12" w:rsidRDefault="00C92B12" w:rsidP="00315350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C92B12" w:rsidRDefault="00C92B12" w:rsidP="00315350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</w:p>
    <w:p w:rsidR="00C92B12" w:rsidRDefault="00C92B12" w:rsidP="00315350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C92B12" w:rsidRDefault="00C92B12" w:rsidP="00315350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C92B12" w:rsidRDefault="00C92B12" w:rsidP="00315350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C92B12" w:rsidRDefault="00C92B12" w:rsidP="00315350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C92B12" w:rsidRDefault="00C92B12" w:rsidP="00315350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C92B12" w:rsidRDefault="00C92B12" w:rsidP="00315350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C92B12" w:rsidRDefault="00C92B12" w:rsidP="00315350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C92B12" w:rsidRDefault="00C92B12" w:rsidP="00315350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C92B12" w:rsidRDefault="00C92B12" w:rsidP="00315350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C92B12" w:rsidRDefault="00C92B12" w:rsidP="00315350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C92B12" w:rsidRDefault="00C92B12" w:rsidP="00315350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C92B12" w:rsidRDefault="00C92B12" w:rsidP="00315350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C92B12" w:rsidRDefault="00C92B12" w:rsidP="00315350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C92B12" w:rsidRDefault="00C92B12" w:rsidP="00315350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C92B12" w:rsidRDefault="00C92B12" w:rsidP="00315350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C92B12" w:rsidRDefault="00C92B12" w:rsidP="00315350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C92B12" w:rsidRDefault="00C92B12" w:rsidP="00315350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C92B12" w:rsidRDefault="00C92B12" w:rsidP="00315350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E41EBF" w:rsidRDefault="00E41EBF" w:rsidP="00315350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E41EBF" w:rsidRDefault="00E41EBF" w:rsidP="00315350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C92B12" w:rsidRDefault="00C92B12" w:rsidP="00315350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C92B12" w:rsidRDefault="00C92B12" w:rsidP="00315350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C92B12" w:rsidRDefault="00C92B12" w:rsidP="00315350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C92B12" w:rsidRDefault="00C92B12" w:rsidP="00315350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783A9E" w:rsidRPr="00197D5C" w:rsidRDefault="00C92B12" w:rsidP="00315350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</w:t>
      </w:r>
      <w:r w:rsidR="00315350">
        <w:rPr>
          <w:rFonts w:ascii="Times New Roman" w:hAnsi="Times New Roman" w:cs="Times New Roman"/>
          <w:sz w:val="28"/>
          <w:szCs w:val="28"/>
        </w:rPr>
        <w:t xml:space="preserve">  </w:t>
      </w:r>
      <w:r w:rsidR="00783A9E" w:rsidRPr="00197D5C">
        <w:rPr>
          <w:rFonts w:ascii="Times New Roman" w:hAnsi="Times New Roman" w:cs="Times New Roman"/>
          <w:sz w:val="28"/>
          <w:szCs w:val="28"/>
        </w:rPr>
        <w:t>Утвержден</w:t>
      </w:r>
    </w:p>
    <w:p w:rsidR="000A2AF3" w:rsidRDefault="00315350" w:rsidP="00315350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0A2AF3">
        <w:rPr>
          <w:rFonts w:ascii="Times New Roman" w:hAnsi="Times New Roman" w:cs="Times New Roman"/>
          <w:sz w:val="28"/>
          <w:szCs w:val="28"/>
        </w:rPr>
        <w:t>п</w:t>
      </w:r>
      <w:r w:rsidR="00197D5C" w:rsidRPr="00197D5C">
        <w:rPr>
          <w:rFonts w:ascii="Times New Roman" w:hAnsi="Times New Roman" w:cs="Times New Roman"/>
          <w:sz w:val="28"/>
          <w:szCs w:val="28"/>
        </w:rPr>
        <w:t>остановлением Администрации</w:t>
      </w:r>
      <w:r w:rsidR="000A2AF3" w:rsidRPr="000A2A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2AF3" w:rsidRDefault="000A2AF3" w:rsidP="00315350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сельского поселения  </w:t>
      </w:r>
    </w:p>
    <w:p w:rsidR="00197D5C" w:rsidRPr="00197D5C" w:rsidRDefault="000A2AF3" w:rsidP="00315350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proofErr w:type="spellStart"/>
      <w:r w:rsidR="00E41EBF">
        <w:rPr>
          <w:rFonts w:ascii="Times New Roman" w:hAnsi="Times New Roman" w:cs="Times New Roman"/>
          <w:sz w:val="28"/>
          <w:szCs w:val="28"/>
        </w:rPr>
        <w:t>Ибраевский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197D5C" w:rsidRPr="00197D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7D5C" w:rsidRDefault="00315350" w:rsidP="00315350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197D5C" w:rsidRPr="00197D5C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783A9E" w:rsidRPr="00197D5C" w:rsidRDefault="00315350" w:rsidP="00315350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197D5C" w:rsidRPr="00197D5C">
        <w:rPr>
          <w:rFonts w:ascii="Times New Roman" w:hAnsi="Times New Roman" w:cs="Times New Roman"/>
          <w:sz w:val="28"/>
          <w:szCs w:val="28"/>
        </w:rPr>
        <w:t xml:space="preserve">Кигинский район </w:t>
      </w:r>
    </w:p>
    <w:p w:rsidR="00783A9E" w:rsidRPr="00197D5C" w:rsidRDefault="00315350" w:rsidP="00315350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783A9E" w:rsidRPr="00197D5C">
        <w:rPr>
          <w:rFonts w:ascii="Times New Roman" w:hAnsi="Times New Roman" w:cs="Times New Roman"/>
          <w:sz w:val="28"/>
          <w:szCs w:val="28"/>
        </w:rPr>
        <w:t>Республики Башкортостан</w:t>
      </w:r>
    </w:p>
    <w:p w:rsidR="00783A9E" w:rsidRPr="00197D5C" w:rsidRDefault="00315350" w:rsidP="00E41EBF">
      <w:pPr>
        <w:pStyle w:val="ConsPlusNormal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F156D4">
        <w:rPr>
          <w:rFonts w:ascii="Times New Roman" w:hAnsi="Times New Roman" w:cs="Times New Roman"/>
          <w:sz w:val="28"/>
          <w:szCs w:val="28"/>
        </w:rPr>
        <w:t xml:space="preserve">от </w:t>
      </w:r>
      <w:r w:rsidR="00E41EBF">
        <w:rPr>
          <w:rFonts w:ascii="Times New Roman" w:hAnsi="Times New Roman" w:cs="Times New Roman"/>
          <w:sz w:val="28"/>
          <w:szCs w:val="28"/>
        </w:rPr>
        <w:t>«07</w:t>
      </w:r>
      <w:r w:rsidR="00F156D4">
        <w:rPr>
          <w:rFonts w:ascii="Times New Roman" w:hAnsi="Times New Roman" w:cs="Times New Roman"/>
          <w:sz w:val="28"/>
          <w:szCs w:val="28"/>
        </w:rPr>
        <w:t>»</w:t>
      </w:r>
      <w:r w:rsidR="00E41EBF">
        <w:rPr>
          <w:rFonts w:ascii="Times New Roman" w:hAnsi="Times New Roman" w:cs="Times New Roman"/>
          <w:sz w:val="28"/>
          <w:szCs w:val="28"/>
        </w:rPr>
        <w:t xml:space="preserve"> апреля</w:t>
      </w:r>
      <w:r w:rsidR="00783A9E" w:rsidRPr="00197D5C">
        <w:rPr>
          <w:rFonts w:ascii="Times New Roman" w:hAnsi="Times New Roman" w:cs="Times New Roman"/>
          <w:sz w:val="28"/>
          <w:szCs w:val="28"/>
        </w:rPr>
        <w:t xml:space="preserve"> 20</w:t>
      </w:r>
      <w:r w:rsidR="00E41EBF">
        <w:rPr>
          <w:rFonts w:ascii="Times New Roman" w:hAnsi="Times New Roman" w:cs="Times New Roman"/>
          <w:sz w:val="28"/>
          <w:szCs w:val="28"/>
        </w:rPr>
        <w:t>25</w:t>
      </w:r>
      <w:r w:rsidR="00783A9E" w:rsidRPr="00197D5C">
        <w:rPr>
          <w:rFonts w:ascii="Times New Roman" w:hAnsi="Times New Roman" w:cs="Times New Roman"/>
          <w:sz w:val="28"/>
          <w:szCs w:val="28"/>
        </w:rPr>
        <w:t xml:space="preserve"> г. N </w:t>
      </w:r>
      <w:r w:rsidR="00E41EBF">
        <w:rPr>
          <w:rFonts w:ascii="Times New Roman" w:hAnsi="Times New Roman" w:cs="Times New Roman"/>
          <w:sz w:val="28"/>
          <w:szCs w:val="28"/>
        </w:rPr>
        <w:t>22</w:t>
      </w:r>
    </w:p>
    <w:p w:rsidR="00197D5C" w:rsidRDefault="00197D5C" w:rsidP="00197D5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43"/>
      <w:bookmarkEnd w:id="0"/>
    </w:p>
    <w:p w:rsidR="00197D5C" w:rsidRDefault="00197D5C" w:rsidP="00197D5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97D5C" w:rsidRDefault="00197D5C" w:rsidP="00197D5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:rsidR="00197D5C" w:rsidRPr="00346AF2" w:rsidRDefault="00197D5C" w:rsidP="00197D5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46AF2">
        <w:rPr>
          <w:rFonts w:ascii="Times New Roman" w:hAnsi="Times New Roman" w:cs="Times New Roman"/>
          <w:b w:val="0"/>
          <w:sz w:val="28"/>
          <w:szCs w:val="28"/>
        </w:rPr>
        <w:t>санкционировани</w:t>
      </w:r>
      <w:r>
        <w:rPr>
          <w:rFonts w:ascii="Times New Roman" w:hAnsi="Times New Roman" w:cs="Times New Roman"/>
          <w:b w:val="0"/>
          <w:sz w:val="28"/>
          <w:szCs w:val="28"/>
        </w:rPr>
        <w:t>я</w:t>
      </w:r>
      <w:r w:rsidRPr="00346AF2">
        <w:rPr>
          <w:rFonts w:ascii="Times New Roman" w:hAnsi="Times New Roman" w:cs="Times New Roman"/>
          <w:b w:val="0"/>
          <w:sz w:val="28"/>
          <w:szCs w:val="28"/>
        </w:rPr>
        <w:t xml:space="preserve"> расходов бюджетных и автономных учреждений </w:t>
      </w:r>
      <w:r w:rsidR="000A2AF3" w:rsidRPr="000A2AF3">
        <w:rPr>
          <w:rFonts w:ascii="Times New Roman" w:hAnsi="Times New Roman" w:cs="Times New Roman"/>
          <w:b w:val="0"/>
          <w:sz w:val="28"/>
          <w:szCs w:val="28"/>
        </w:rPr>
        <w:t xml:space="preserve">сельского поселения </w:t>
      </w:r>
      <w:proofErr w:type="spellStart"/>
      <w:r w:rsidR="00E41EBF">
        <w:rPr>
          <w:rFonts w:ascii="Times New Roman" w:hAnsi="Times New Roman" w:cs="Times New Roman"/>
          <w:b w:val="0"/>
          <w:sz w:val="28"/>
          <w:szCs w:val="28"/>
        </w:rPr>
        <w:t>Ибраевский</w:t>
      </w:r>
      <w:proofErr w:type="spellEnd"/>
      <w:r w:rsidR="000A2AF3" w:rsidRPr="000A2AF3">
        <w:rPr>
          <w:rFonts w:ascii="Times New Roman" w:hAnsi="Times New Roman" w:cs="Times New Roman"/>
          <w:b w:val="0"/>
          <w:sz w:val="28"/>
          <w:szCs w:val="28"/>
        </w:rPr>
        <w:t xml:space="preserve"> сельсовет</w:t>
      </w:r>
      <w:r w:rsidR="000A2AF3" w:rsidRPr="00346AF2">
        <w:rPr>
          <w:rFonts w:ascii="Times New Roman" w:hAnsi="Times New Roman" w:cs="Times New Roman"/>
          <w:sz w:val="28"/>
          <w:szCs w:val="28"/>
        </w:rPr>
        <w:t xml:space="preserve"> </w:t>
      </w:r>
      <w:r w:rsidRPr="00346AF2">
        <w:rPr>
          <w:rFonts w:ascii="Times New Roman" w:hAnsi="Times New Roman" w:cs="Times New Roman"/>
          <w:b w:val="0"/>
          <w:sz w:val="28"/>
          <w:szCs w:val="28"/>
        </w:rPr>
        <w:t>муниципального района Кигинский район Республики Башкортостан, источником финансового обеспечения которых являются субсидии, полученные в соответствии с абзацем вторым пункта 1 статьи 78.1 и пунктом 1 статьи 78.2 Бюджетного кодекса Российской Федерации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783A9E" w:rsidRPr="00197D5C" w:rsidRDefault="00783A9E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p w:rsidR="00783A9E" w:rsidRDefault="00783A9E">
      <w:pPr>
        <w:pStyle w:val="ConsPlusNormal"/>
        <w:ind w:firstLine="540"/>
        <w:jc w:val="both"/>
      </w:pPr>
    </w:p>
    <w:p w:rsidR="00783A9E" w:rsidRPr="00E568C9" w:rsidRDefault="00783A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68C9">
        <w:rPr>
          <w:rFonts w:ascii="Times New Roman" w:hAnsi="Times New Roman" w:cs="Times New Roman"/>
          <w:sz w:val="28"/>
          <w:szCs w:val="28"/>
        </w:rPr>
        <w:t xml:space="preserve">1. Настоящий Порядок разработан в соответствии с </w:t>
      </w:r>
      <w:hyperlink r:id="rId14">
        <w:r w:rsidRPr="00E568C9">
          <w:rPr>
            <w:rFonts w:ascii="Times New Roman" w:hAnsi="Times New Roman" w:cs="Times New Roman"/>
            <w:color w:val="0000FF"/>
            <w:sz w:val="28"/>
            <w:szCs w:val="28"/>
          </w:rPr>
          <w:t>абзацем вторым пункта 1 статьи 78.1</w:t>
        </w:r>
      </w:hyperlink>
      <w:r w:rsidRPr="00E568C9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5">
        <w:r w:rsidRPr="00E568C9">
          <w:rPr>
            <w:rFonts w:ascii="Times New Roman" w:hAnsi="Times New Roman" w:cs="Times New Roman"/>
            <w:color w:val="0000FF"/>
            <w:sz w:val="28"/>
            <w:szCs w:val="28"/>
          </w:rPr>
          <w:t>пунктом 1 статьи 78.2</w:t>
        </w:r>
      </w:hyperlink>
      <w:r w:rsidRPr="00E568C9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</w:t>
      </w:r>
      <w:hyperlink r:id="rId16">
        <w:r w:rsidRPr="00E568C9">
          <w:rPr>
            <w:rFonts w:ascii="Times New Roman" w:hAnsi="Times New Roman" w:cs="Times New Roman"/>
            <w:color w:val="0000FF"/>
            <w:sz w:val="28"/>
            <w:szCs w:val="28"/>
          </w:rPr>
          <w:t>частью 3.7 статьи 2</w:t>
        </w:r>
      </w:hyperlink>
      <w:r w:rsidRPr="00E568C9">
        <w:rPr>
          <w:rFonts w:ascii="Times New Roman" w:hAnsi="Times New Roman" w:cs="Times New Roman"/>
          <w:sz w:val="28"/>
          <w:szCs w:val="28"/>
        </w:rPr>
        <w:t xml:space="preserve"> Федерального закона от 3 ноября 2006 года N 174-ФЗ "Об автономных учреждениях" и </w:t>
      </w:r>
      <w:hyperlink r:id="rId17">
        <w:r w:rsidRPr="00E568C9">
          <w:rPr>
            <w:rFonts w:ascii="Times New Roman" w:hAnsi="Times New Roman" w:cs="Times New Roman"/>
            <w:color w:val="0000FF"/>
            <w:sz w:val="28"/>
            <w:szCs w:val="28"/>
          </w:rPr>
          <w:t>частью 16 статьи 30</w:t>
        </w:r>
      </w:hyperlink>
      <w:r w:rsidRPr="00E568C9">
        <w:rPr>
          <w:rFonts w:ascii="Times New Roman" w:hAnsi="Times New Roman" w:cs="Times New Roman"/>
          <w:sz w:val="28"/>
          <w:szCs w:val="28"/>
        </w:rPr>
        <w:t xml:space="preserve"> Федерального закона от 8 мая 2010 года N 83-ФЗ "О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учреждений" и устанавливает порядок санкционирования расходов бюджетных и автономных учреждений</w:t>
      </w:r>
      <w:r w:rsidR="000A2AF3" w:rsidRPr="000A2AF3">
        <w:rPr>
          <w:rFonts w:ascii="Times New Roman" w:hAnsi="Times New Roman" w:cs="Times New Roman"/>
          <w:sz w:val="28"/>
          <w:szCs w:val="28"/>
        </w:rPr>
        <w:t xml:space="preserve"> </w:t>
      </w:r>
      <w:r w:rsidR="000A2AF3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E41EBF">
        <w:rPr>
          <w:rFonts w:ascii="Times New Roman" w:hAnsi="Times New Roman" w:cs="Times New Roman"/>
          <w:sz w:val="28"/>
          <w:szCs w:val="28"/>
        </w:rPr>
        <w:t>Ибраевский</w:t>
      </w:r>
      <w:proofErr w:type="spellEnd"/>
      <w:r w:rsidR="000A2AF3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E568C9">
        <w:rPr>
          <w:rFonts w:ascii="Times New Roman" w:hAnsi="Times New Roman" w:cs="Times New Roman"/>
          <w:sz w:val="28"/>
          <w:szCs w:val="28"/>
        </w:rPr>
        <w:t xml:space="preserve"> </w:t>
      </w:r>
      <w:r w:rsidR="00E568C9">
        <w:rPr>
          <w:rFonts w:ascii="Times New Roman" w:hAnsi="Times New Roman" w:cs="Times New Roman"/>
          <w:sz w:val="28"/>
          <w:szCs w:val="28"/>
        </w:rPr>
        <w:t xml:space="preserve">муниципального района Кигинский район </w:t>
      </w:r>
      <w:r w:rsidRPr="00E568C9">
        <w:rPr>
          <w:rFonts w:ascii="Times New Roman" w:hAnsi="Times New Roman" w:cs="Times New Roman"/>
          <w:sz w:val="28"/>
          <w:szCs w:val="28"/>
        </w:rPr>
        <w:t xml:space="preserve">Республики Башкортостан, лицевые счета которым открыты в </w:t>
      </w:r>
      <w:r w:rsidR="00E568C9">
        <w:rPr>
          <w:rFonts w:ascii="Times New Roman" w:hAnsi="Times New Roman" w:cs="Times New Roman"/>
          <w:sz w:val="28"/>
          <w:szCs w:val="28"/>
        </w:rPr>
        <w:t>Администрации</w:t>
      </w:r>
      <w:r w:rsidR="000A2AF3" w:rsidRPr="000A2AF3">
        <w:rPr>
          <w:rFonts w:ascii="Times New Roman" w:hAnsi="Times New Roman" w:cs="Times New Roman"/>
          <w:sz w:val="28"/>
          <w:szCs w:val="28"/>
        </w:rPr>
        <w:t xml:space="preserve"> </w:t>
      </w:r>
      <w:r w:rsidR="000A2AF3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E41EBF">
        <w:rPr>
          <w:rFonts w:ascii="Times New Roman" w:hAnsi="Times New Roman" w:cs="Times New Roman"/>
          <w:sz w:val="28"/>
          <w:szCs w:val="28"/>
        </w:rPr>
        <w:t>Ибраевский</w:t>
      </w:r>
      <w:proofErr w:type="spellEnd"/>
      <w:r w:rsidR="000A2AF3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E568C9" w:rsidRPr="00E568C9">
        <w:rPr>
          <w:rFonts w:ascii="Times New Roman" w:hAnsi="Times New Roman" w:cs="Times New Roman"/>
          <w:sz w:val="28"/>
          <w:szCs w:val="28"/>
        </w:rPr>
        <w:t xml:space="preserve"> </w:t>
      </w:r>
      <w:r w:rsidR="00E568C9">
        <w:rPr>
          <w:rFonts w:ascii="Times New Roman" w:hAnsi="Times New Roman" w:cs="Times New Roman"/>
          <w:sz w:val="28"/>
          <w:szCs w:val="28"/>
        </w:rPr>
        <w:t>муниципального района Кигинский район</w:t>
      </w:r>
      <w:r w:rsidRPr="00E568C9">
        <w:rPr>
          <w:rFonts w:ascii="Times New Roman" w:hAnsi="Times New Roman" w:cs="Times New Roman"/>
          <w:sz w:val="28"/>
          <w:szCs w:val="28"/>
        </w:rPr>
        <w:t xml:space="preserve"> Республики Башкортостан, и указанных в уставе бюджетного и автономного учреждения обособленных подразделений, наделенных обязанностью ведения бухгалтерского учета (далее - учреждения), источником финансового обеспечения которых являются субсидии, предоставленные учреждениям на основании </w:t>
      </w:r>
      <w:r w:rsidR="00E568C9">
        <w:rPr>
          <w:rFonts w:ascii="Times New Roman" w:hAnsi="Times New Roman" w:cs="Times New Roman"/>
          <w:sz w:val="28"/>
          <w:szCs w:val="28"/>
        </w:rPr>
        <w:t>Решения</w:t>
      </w:r>
      <w:r w:rsidRPr="00E568C9">
        <w:rPr>
          <w:rFonts w:ascii="Times New Roman" w:hAnsi="Times New Roman" w:cs="Times New Roman"/>
          <w:sz w:val="28"/>
          <w:szCs w:val="28"/>
        </w:rPr>
        <w:t xml:space="preserve"> о бюджете </w:t>
      </w:r>
      <w:r w:rsidR="000A2AF3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E41EBF">
        <w:rPr>
          <w:rFonts w:ascii="Times New Roman" w:hAnsi="Times New Roman" w:cs="Times New Roman"/>
          <w:sz w:val="28"/>
          <w:szCs w:val="28"/>
        </w:rPr>
        <w:t>Ибраевский</w:t>
      </w:r>
      <w:proofErr w:type="spellEnd"/>
      <w:r w:rsidR="000A2AF3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0A2AF3" w:rsidRPr="00346AF2">
        <w:rPr>
          <w:rFonts w:ascii="Times New Roman" w:hAnsi="Times New Roman" w:cs="Times New Roman"/>
          <w:sz w:val="28"/>
          <w:szCs w:val="28"/>
        </w:rPr>
        <w:t xml:space="preserve"> </w:t>
      </w:r>
      <w:r w:rsidR="00E568C9">
        <w:rPr>
          <w:rFonts w:ascii="Times New Roman" w:hAnsi="Times New Roman" w:cs="Times New Roman"/>
          <w:sz w:val="28"/>
          <w:szCs w:val="28"/>
        </w:rPr>
        <w:t>муниципального района Кигинский район</w:t>
      </w:r>
      <w:r w:rsidR="00E568C9" w:rsidRPr="00E568C9">
        <w:rPr>
          <w:rFonts w:ascii="Times New Roman" w:hAnsi="Times New Roman" w:cs="Times New Roman"/>
          <w:sz w:val="28"/>
          <w:szCs w:val="28"/>
        </w:rPr>
        <w:t xml:space="preserve"> </w:t>
      </w:r>
      <w:r w:rsidRPr="00E568C9">
        <w:rPr>
          <w:rFonts w:ascii="Times New Roman" w:hAnsi="Times New Roman" w:cs="Times New Roman"/>
          <w:sz w:val="28"/>
          <w:szCs w:val="28"/>
        </w:rPr>
        <w:t xml:space="preserve">Республики Башкортостан в соответствии с </w:t>
      </w:r>
      <w:hyperlink r:id="rId18">
        <w:r w:rsidRPr="00E568C9">
          <w:rPr>
            <w:rFonts w:ascii="Times New Roman" w:hAnsi="Times New Roman" w:cs="Times New Roman"/>
            <w:color w:val="0000FF"/>
            <w:sz w:val="28"/>
            <w:szCs w:val="28"/>
          </w:rPr>
          <w:t>абзацем вторым пункта 1 статьи 78.1</w:t>
        </w:r>
      </w:hyperlink>
      <w:r w:rsidRPr="00E568C9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9">
        <w:r w:rsidRPr="00E568C9">
          <w:rPr>
            <w:rFonts w:ascii="Times New Roman" w:hAnsi="Times New Roman" w:cs="Times New Roman"/>
            <w:color w:val="0000FF"/>
            <w:sz w:val="28"/>
            <w:szCs w:val="28"/>
          </w:rPr>
          <w:t>пункта 1 статьи 78.2</w:t>
        </w:r>
      </w:hyperlink>
      <w:r w:rsidRPr="00E568C9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(далее - целевые субсидии).</w:t>
      </w:r>
    </w:p>
    <w:p w:rsidR="00783A9E" w:rsidRPr="00E568C9" w:rsidRDefault="00783A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68C9">
        <w:rPr>
          <w:rFonts w:ascii="Times New Roman" w:hAnsi="Times New Roman" w:cs="Times New Roman"/>
          <w:sz w:val="28"/>
          <w:szCs w:val="28"/>
        </w:rPr>
        <w:t xml:space="preserve">2. Учет операций по санкционированию расходов учреждения, источником финансового обеспечения которых являются целевые субсидии (далее - целевые расходы), осуществляется на лицевом счете, предназначенном для учета операций со средствами, предоставленными учреждениям из бюджета </w:t>
      </w:r>
      <w:r w:rsidR="00C81865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E41EBF">
        <w:rPr>
          <w:rFonts w:ascii="Times New Roman" w:hAnsi="Times New Roman" w:cs="Times New Roman"/>
          <w:sz w:val="28"/>
          <w:szCs w:val="28"/>
        </w:rPr>
        <w:t>Ибраевский</w:t>
      </w:r>
      <w:proofErr w:type="spellEnd"/>
      <w:r w:rsidR="00C81865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C81865" w:rsidRPr="00346AF2">
        <w:rPr>
          <w:rFonts w:ascii="Times New Roman" w:hAnsi="Times New Roman" w:cs="Times New Roman"/>
          <w:sz w:val="28"/>
          <w:szCs w:val="28"/>
        </w:rPr>
        <w:t xml:space="preserve"> </w:t>
      </w:r>
      <w:r w:rsidR="00E568C9">
        <w:rPr>
          <w:rFonts w:ascii="Times New Roman" w:hAnsi="Times New Roman" w:cs="Times New Roman"/>
          <w:sz w:val="28"/>
          <w:szCs w:val="28"/>
        </w:rPr>
        <w:lastRenderedPageBreak/>
        <w:t>муниципального района Кигинский район</w:t>
      </w:r>
      <w:r w:rsidR="00E568C9" w:rsidRPr="00E568C9">
        <w:rPr>
          <w:rFonts w:ascii="Times New Roman" w:hAnsi="Times New Roman" w:cs="Times New Roman"/>
          <w:sz w:val="28"/>
          <w:szCs w:val="28"/>
        </w:rPr>
        <w:t xml:space="preserve"> </w:t>
      </w:r>
      <w:r w:rsidRPr="00E568C9">
        <w:rPr>
          <w:rFonts w:ascii="Times New Roman" w:hAnsi="Times New Roman" w:cs="Times New Roman"/>
          <w:sz w:val="28"/>
          <w:szCs w:val="28"/>
        </w:rPr>
        <w:t xml:space="preserve">Республики Башкортостан в виде субсидий на иные цели, а также субсидий на осуществление капитальных вложений в объекты капитального строительства </w:t>
      </w:r>
      <w:r w:rsidR="00E568C9">
        <w:rPr>
          <w:rFonts w:ascii="Times New Roman" w:hAnsi="Times New Roman" w:cs="Times New Roman"/>
          <w:sz w:val="28"/>
          <w:szCs w:val="28"/>
        </w:rPr>
        <w:t>муниципальной</w:t>
      </w:r>
      <w:r w:rsidRPr="00E568C9">
        <w:rPr>
          <w:rFonts w:ascii="Times New Roman" w:hAnsi="Times New Roman" w:cs="Times New Roman"/>
          <w:sz w:val="28"/>
          <w:szCs w:val="28"/>
        </w:rPr>
        <w:t xml:space="preserve"> собственности или приобретение объектов недвижимого имущества в </w:t>
      </w:r>
      <w:r w:rsidR="00E568C9">
        <w:rPr>
          <w:rFonts w:ascii="Times New Roman" w:hAnsi="Times New Roman" w:cs="Times New Roman"/>
          <w:sz w:val="28"/>
          <w:szCs w:val="28"/>
        </w:rPr>
        <w:t>муниципальную</w:t>
      </w:r>
      <w:r w:rsidRPr="00E568C9">
        <w:rPr>
          <w:rFonts w:ascii="Times New Roman" w:hAnsi="Times New Roman" w:cs="Times New Roman"/>
          <w:sz w:val="28"/>
          <w:szCs w:val="28"/>
        </w:rPr>
        <w:t xml:space="preserve"> собственность (далее - отдельный лицевой счет), открытом учреждению в </w:t>
      </w:r>
      <w:r w:rsidR="00E568C9">
        <w:rPr>
          <w:rFonts w:ascii="Times New Roman" w:hAnsi="Times New Roman" w:cs="Times New Roman"/>
          <w:sz w:val="28"/>
          <w:szCs w:val="28"/>
        </w:rPr>
        <w:t>Администрации</w:t>
      </w:r>
      <w:r w:rsidRPr="00E568C9">
        <w:rPr>
          <w:rFonts w:ascii="Times New Roman" w:hAnsi="Times New Roman" w:cs="Times New Roman"/>
          <w:sz w:val="28"/>
          <w:szCs w:val="28"/>
        </w:rPr>
        <w:t xml:space="preserve"> </w:t>
      </w:r>
      <w:r w:rsidR="00C81865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E41EBF">
        <w:rPr>
          <w:rFonts w:ascii="Times New Roman" w:hAnsi="Times New Roman" w:cs="Times New Roman"/>
          <w:sz w:val="28"/>
          <w:szCs w:val="28"/>
        </w:rPr>
        <w:t>Ибраевский</w:t>
      </w:r>
      <w:proofErr w:type="spellEnd"/>
      <w:r w:rsidR="00C81865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C81865" w:rsidRPr="00346AF2">
        <w:rPr>
          <w:rFonts w:ascii="Times New Roman" w:hAnsi="Times New Roman" w:cs="Times New Roman"/>
          <w:sz w:val="28"/>
          <w:szCs w:val="28"/>
        </w:rPr>
        <w:t xml:space="preserve"> </w:t>
      </w:r>
      <w:r w:rsidR="00E568C9">
        <w:rPr>
          <w:rFonts w:ascii="Times New Roman" w:hAnsi="Times New Roman" w:cs="Times New Roman"/>
          <w:sz w:val="28"/>
          <w:szCs w:val="28"/>
        </w:rPr>
        <w:t>муниципального района Кигинский район</w:t>
      </w:r>
      <w:r w:rsidR="00E568C9" w:rsidRPr="00E568C9">
        <w:rPr>
          <w:rFonts w:ascii="Times New Roman" w:hAnsi="Times New Roman" w:cs="Times New Roman"/>
          <w:sz w:val="28"/>
          <w:szCs w:val="28"/>
        </w:rPr>
        <w:t xml:space="preserve"> </w:t>
      </w:r>
      <w:r w:rsidRPr="00E568C9">
        <w:rPr>
          <w:rFonts w:ascii="Times New Roman" w:hAnsi="Times New Roman" w:cs="Times New Roman"/>
          <w:sz w:val="28"/>
          <w:szCs w:val="28"/>
        </w:rPr>
        <w:t xml:space="preserve">Республики Башкортостан (далее </w:t>
      </w:r>
      <w:r w:rsidR="00E568C9">
        <w:rPr>
          <w:rFonts w:ascii="Times New Roman" w:hAnsi="Times New Roman" w:cs="Times New Roman"/>
          <w:sz w:val="28"/>
          <w:szCs w:val="28"/>
        </w:rPr>
        <w:t>–</w:t>
      </w:r>
      <w:r w:rsidRPr="00E568C9">
        <w:rPr>
          <w:rFonts w:ascii="Times New Roman" w:hAnsi="Times New Roman" w:cs="Times New Roman"/>
          <w:sz w:val="28"/>
          <w:szCs w:val="28"/>
        </w:rPr>
        <w:t xml:space="preserve"> </w:t>
      </w:r>
      <w:r w:rsidR="00C81865">
        <w:rPr>
          <w:rFonts w:ascii="Times New Roman" w:hAnsi="Times New Roman" w:cs="Times New Roman"/>
          <w:sz w:val="28"/>
          <w:szCs w:val="28"/>
        </w:rPr>
        <w:t>Администрация сельского поселения</w:t>
      </w:r>
      <w:r w:rsidRPr="00E568C9">
        <w:rPr>
          <w:rFonts w:ascii="Times New Roman" w:hAnsi="Times New Roman" w:cs="Times New Roman"/>
          <w:sz w:val="28"/>
          <w:szCs w:val="28"/>
        </w:rPr>
        <w:t xml:space="preserve">) в порядке, установленном </w:t>
      </w:r>
      <w:r w:rsidR="00E568C9">
        <w:rPr>
          <w:rFonts w:ascii="Times New Roman" w:hAnsi="Times New Roman" w:cs="Times New Roman"/>
          <w:sz w:val="28"/>
          <w:szCs w:val="28"/>
        </w:rPr>
        <w:t>Администраци</w:t>
      </w:r>
      <w:r w:rsidR="00C81865">
        <w:rPr>
          <w:rFonts w:ascii="Times New Roman" w:hAnsi="Times New Roman" w:cs="Times New Roman"/>
          <w:sz w:val="28"/>
          <w:szCs w:val="28"/>
        </w:rPr>
        <w:t>ей</w:t>
      </w:r>
      <w:r w:rsidR="00E568C9">
        <w:rPr>
          <w:rFonts w:ascii="Times New Roman" w:hAnsi="Times New Roman" w:cs="Times New Roman"/>
          <w:sz w:val="28"/>
          <w:szCs w:val="28"/>
        </w:rPr>
        <w:t xml:space="preserve"> </w:t>
      </w:r>
      <w:r w:rsidR="00C81865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E41EBF">
        <w:rPr>
          <w:rFonts w:ascii="Times New Roman" w:hAnsi="Times New Roman" w:cs="Times New Roman"/>
          <w:sz w:val="28"/>
          <w:szCs w:val="28"/>
        </w:rPr>
        <w:t>Ибраевский</w:t>
      </w:r>
      <w:proofErr w:type="spellEnd"/>
      <w:r w:rsidR="00C81865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C81865" w:rsidRPr="00346AF2">
        <w:rPr>
          <w:rFonts w:ascii="Times New Roman" w:hAnsi="Times New Roman" w:cs="Times New Roman"/>
          <w:sz w:val="28"/>
          <w:szCs w:val="28"/>
        </w:rPr>
        <w:t xml:space="preserve"> </w:t>
      </w:r>
      <w:r w:rsidR="00E568C9">
        <w:rPr>
          <w:rFonts w:ascii="Times New Roman" w:hAnsi="Times New Roman" w:cs="Times New Roman"/>
          <w:sz w:val="28"/>
          <w:szCs w:val="28"/>
        </w:rPr>
        <w:t xml:space="preserve">муниципального района Кигинский район </w:t>
      </w:r>
      <w:r w:rsidR="00C81865">
        <w:rPr>
          <w:rFonts w:ascii="Times New Roman" w:hAnsi="Times New Roman" w:cs="Times New Roman"/>
          <w:sz w:val="28"/>
          <w:szCs w:val="28"/>
        </w:rPr>
        <w:t>Республики Башкортостан.</w:t>
      </w:r>
    </w:p>
    <w:p w:rsidR="00783A9E" w:rsidRPr="00E568C9" w:rsidRDefault="00E568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</w:t>
      </w:r>
      <w:r w:rsidR="00C8186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783A9E" w:rsidRPr="00E568C9">
        <w:rPr>
          <w:rFonts w:ascii="Times New Roman" w:hAnsi="Times New Roman" w:cs="Times New Roman"/>
          <w:sz w:val="28"/>
          <w:szCs w:val="28"/>
        </w:rPr>
        <w:t xml:space="preserve"> на отдельном лицевом счете учреждения учитывает без права расходования:</w:t>
      </w:r>
    </w:p>
    <w:p w:rsidR="00783A9E" w:rsidRPr="00E568C9" w:rsidRDefault="00783A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68C9">
        <w:rPr>
          <w:rFonts w:ascii="Times New Roman" w:hAnsi="Times New Roman" w:cs="Times New Roman"/>
          <w:sz w:val="28"/>
          <w:szCs w:val="28"/>
        </w:rPr>
        <w:t>не использованные сложившиеся на начало текущего финансового года остатки целевых субсидий прошлых лет, потребность в использовании которых не подтверждена;</w:t>
      </w:r>
    </w:p>
    <w:p w:rsidR="00783A9E" w:rsidRPr="00E568C9" w:rsidRDefault="00783A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68C9">
        <w:rPr>
          <w:rFonts w:ascii="Times New Roman" w:hAnsi="Times New Roman" w:cs="Times New Roman"/>
          <w:sz w:val="28"/>
          <w:szCs w:val="28"/>
        </w:rPr>
        <w:t>суммы, поступившие учреждениям в текущем финансовом году по ранее произведенным ими выплатам, источником финансового обеспечения которых являлись целевые средства, потребность в использовании которых не подтверждена;</w:t>
      </w:r>
    </w:p>
    <w:p w:rsidR="00783A9E" w:rsidRPr="00E568C9" w:rsidRDefault="00783A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68C9">
        <w:rPr>
          <w:rFonts w:ascii="Times New Roman" w:hAnsi="Times New Roman" w:cs="Times New Roman"/>
          <w:sz w:val="28"/>
          <w:szCs w:val="28"/>
        </w:rPr>
        <w:t xml:space="preserve">суммы, зачисленные на казначейский счет </w:t>
      </w:r>
      <w:r w:rsidR="00C81865">
        <w:rPr>
          <w:rFonts w:ascii="Times New Roman" w:hAnsi="Times New Roman" w:cs="Times New Roman"/>
          <w:sz w:val="28"/>
          <w:szCs w:val="28"/>
        </w:rPr>
        <w:t>Администрации сельского поселения</w:t>
      </w:r>
      <w:r w:rsidRPr="00E568C9">
        <w:rPr>
          <w:rFonts w:ascii="Times New Roman" w:hAnsi="Times New Roman" w:cs="Times New Roman"/>
          <w:sz w:val="28"/>
          <w:szCs w:val="28"/>
        </w:rPr>
        <w:t>, открытый по коду вида 032</w:t>
      </w:r>
      <w:r w:rsidR="00E568C9">
        <w:rPr>
          <w:rFonts w:ascii="Times New Roman" w:hAnsi="Times New Roman" w:cs="Times New Roman"/>
          <w:sz w:val="28"/>
          <w:szCs w:val="28"/>
        </w:rPr>
        <w:t>3</w:t>
      </w:r>
      <w:r w:rsidRPr="00E568C9">
        <w:rPr>
          <w:rFonts w:ascii="Times New Roman" w:hAnsi="Times New Roman" w:cs="Times New Roman"/>
          <w:sz w:val="28"/>
          <w:szCs w:val="28"/>
        </w:rPr>
        <w:t>4 "Средства бюджетных и автономных учреждений субъектов Российской Федерации", на основании расчетных документов, в которых не указан или указан несуществующий код целевой субсидии.</w:t>
      </w:r>
    </w:p>
    <w:p w:rsidR="00783A9E" w:rsidRPr="00E568C9" w:rsidRDefault="00783A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64"/>
      <w:bookmarkEnd w:id="1"/>
      <w:r w:rsidRPr="00E568C9">
        <w:rPr>
          <w:rFonts w:ascii="Times New Roman" w:hAnsi="Times New Roman" w:cs="Times New Roman"/>
          <w:sz w:val="28"/>
          <w:szCs w:val="28"/>
        </w:rPr>
        <w:t xml:space="preserve">3. Орган </w:t>
      </w:r>
      <w:r w:rsidR="00E568C9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="00C81865" w:rsidRPr="00C81865">
        <w:rPr>
          <w:rFonts w:ascii="Times New Roman" w:hAnsi="Times New Roman" w:cs="Times New Roman"/>
          <w:sz w:val="28"/>
          <w:szCs w:val="28"/>
        </w:rPr>
        <w:t xml:space="preserve"> </w:t>
      </w:r>
      <w:r w:rsidR="00C81865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E41EBF">
        <w:rPr>
          <w:rFonts w:ascii="Times New Roman" w:hAnsi="Times New Roman" w:cs="Times New Roman"/>
          <w:sz w:val="28"/>
          <w:szCs w:val="28"/>
        </w:rPr>
        <w:t>Ибраевский</w:t>
      </w:r>
      <w:proofErr w:type="spellEnd"/>
      <w:r w:rsidR="00C81865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E568C9" w:rsidRPr="00E568C9">
        <w:rPr>
          <w:rFonts w:ascii="Times New Roman" w:hAnsi="Times New Roman" w:cs="Times New Roman"/>
          <w:sz w:val="28"/>
          <w:szCs w:val="28"/>
        </w:rPr>
        <w:t xml:space="preserve"> </w:t>
      </w:r>
      <w:r w:rsidR="00E568C9">
        <w:rPr>
          <w:rFonts w:ascii="Times New Roman" w:hAnsi="Times New Roman" w:cs="Times New Roman"/>
          <w:sz w:val="28"/>
          <w:szCs w:val="28"/>
        </w:rPr>
        <w:t>муниципального района Кигинский район</w:t>
      </w:r>
      <w:r w:rsidRPr="00E568C9">
        <w:rPr>
          <w:rFonts w:ascii="Times New Roman" w:hAnsi="Times New Roman" w:cs="Times New Roman"/>
          <w:sz w:val="28"/>
          <w:szCs w:val="28"/>
        </w:rPr>
        <w:t xml:space="preserve"> Республики Башкортостан, наиболее значимое учреждение, образования, культуры, являющиеся главным распорядителем бюджетных средств, осуществляющие функции и полномочия учредителя в отношении учреждения (далее - орган, осуществляющий функции и полномочия учредителя), ежегодно, в рамках формирования бюджета </w:t>
      </w:r>
      <w:r w:rsidR="00C81865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E41EBF">
        <w:rPr>
          <w:rFonts w:ascii="Times New Roman" w:hAnsi="Times New Roman" w:cs="Times New Roman"/>
          <w:sz w:val="28"/>
          <w:szCs w:val="28"/>
        </w:rPr>
        <w:t>Ибраевский</w:t>
      </w:r>
      <w:proofErr w:type="spellEnd"/>
      <w:r w:rsidR="00C81865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C81865" w:rsidRPr="00346AF2">
        <w:rPr>
          <w:rFonts w:ascii="Times New Roman" w:hAnsi="Times New Roman" w:cs="Times New Roman"/>
          <w:sz w:val="28"/>
          <w:szCs w:val="28"/>
        </w:rPr>
        <w:t xml:space="preserve"> </w:t>
      </w:r>
      <w:r w:rsidR="00E568C9">
        <w:rPr>
          <w:rFonts w:ascii="Times New Roman" w:hAnsi="Times New Roman" w:cs="Times New Roman"/>
          <w:sz w:val="28"/>
          <w:szCs w:val="28"/>
        </w:rPr>
        <w:t>муниципального района Кигинский район</w:t>
      </w:r>
      <w:r w:rsidR="00E568C9" w:rsidRPr="00E568C9">
        <w:rPr>
          <w:rFonts w:ascii="Times New Roman" w:hAnsi="Times New Roman" w:cs="Times New Roman"/>
          <w:sz w:val="28"/>
          <w:szCs w:val="28"/>
        </w:rPr>
        <w:t xml:space="preserve"> </w:t>
      </w:r>
      <w:r w:rsidRPr="00E568C9">
        <w:rPr>
          <w:rFonts w:ascii="Times New Roman" w:hAnsi="Times New Roman" w:cs="Times New Roman"/>
          <w:sz w:val="28"/>
          <w:szCs w:val="28"/>
        </w:rPr>
        <w:t xml:space="preserve">Республики Башкортостан на очередной финансовый год и плановый период, представляют в </w:t>
      </w:r>
      <w:r w:rsidR="00C81865">
        <w:rPr>
          <w:rFonts w:ascii="Times New Roman" w:hAnsi="Times New Roman" w:cs="Times New Roman"/>
          <w:sz w:val="28"/>
          <w:szCs w:val="28"/>
        </w:rPr>
        <w:t>Администрацию сельского поселения</w:t>
      </w:r>
      <w:r w:rsidRPr="00E568C9">
        <w:rPr>
          <w:rFonts w:ascii="Times New Roman" w:hAnsi="Times New Roman" w:cs="Times New Roman"/>
          <w:sz w:val="28"/>
          <w:szCs w:val="28"/>
        </w:rPr>
        <w:t xml:space="preserve"> Перечень целевых субсидий на очередной финансовый год в единой информационной системе управления государственными финансами Республики Башкортостан (далее - ГИС "Финансы") с применением усиленной квалифицированной электронной подписи (далее - в электронной форме) по форме согласно приложению к настоящему Порядку (далее - Перечень), в котором отражаются коды целевых субсидий, предоставляемых в очередном финансовом году (далее - код субсидии), и нормативные правовые акты, устанавливающие порядок </w:t>
      </w:r>
      <w:r w:rsidRPr="00E568C9">
        <w:rPr>
          <w:rFonts w:ascii="Times New Roman" w:hAnsi="Times New Roman" w:cs="Times New Roman"/>
          <w:sz w:val="28"/>
          <w:szCs w:val="28"/>
        </w:rPr>
        <w:lastRenderedPageBreak/>
        <w:t>предоставления соответствующей целевой субсидии.</w:t>
      </w:r>
    </w:p>
    <w:p w:rsidR="00783A9E" w:rsidRPr="00E568C9" w:rsidRDefault="00783A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66"/>
      <w:bookmarkEnd w:id="2"/>
      <w:r w:rsidRPr="00E568C9">
        <w:rPr>
          <w:rFonts w:ascii="Times New Roman" w:hAnsi="Times New Roman" w:cs="Times New Roman"/>
          <w:sz w:val="28"/>
          <w:szCs w:val="28"/>
        </w:rPr>
        <w:t xml:space="preserve">При включении в Перечень субсидии на капитальные вложения в </w:t>
      </w:r>
      <w:hyperlink w:anchor="P200">
        <w:r w:rsidRPr="00E568C9">
          <w:rPr>
            <w:rFonts w:ascii="Times New Roman" w:hAnsi="Times New Roman" w:cs="Times New Roman"/>
            <w:color w:val="0000FF"/>
            <w:sz w:val="28"/>
            <w:szCs w:val="28"/>
          </w:rPr>
          <w:t>графе 3</w:t>
        </w:r>
      </w:hyperlink>
      <w:r w:rsidRPr="00E568C9">
        <w:rPr>
          <w:rFonts w:ascii="Times New Roman" w:hAnsi="Times New Roman" w:cs="Times New Roman"/>
          <w:sz w:val="28"/>
          <w:szCs w:val="28"/>
        </w:rPr>
        <w:t xml:space="preserve"> приложения N 1 указывается код объекта капитального строительства (объекта недвижимости, мероприятия (укрупненного инвестиционного проекта), включенного в республиканскую адресную инвестиционную программу или в территориальный заказ по содержанию, ремонту, капитальному ремонту, строительству и реконструкции автомобильных дорог общего пользования регионального и межмуниципального значения и автомобильных дорог общего пользования местного значения (далее - объект РАИП, </w:t>
      </w:r>
      <w:proofErr w:type="spellStart"/>
      <w:r w:rsidRPr="00E568C9">
        <w:rPr>
          <w:rFonts w:ascii="Times New Roman" w:hAnsi="Times New Roman" w:cs="Times New Roman"/>
          <w:sz w:val="28"/>
          <w:szCs w:val="28"/>
        </w:rPr>
        <w:t>Терзаказа</w:t>
      </w:r>
      <w:proofErr w:type="spellEnd"/>
      <w:r w:rsidRPr="00E568C9">
        <w:rPr>
          <w:rFonts w:ascii="Times New Roman" w:hAnsi="Times New Roman" w:cs="Times New Roman"/>
          <w:sz w:val="28"/>
          <w:szCs w:val="28"/>
        </w:rPr>
        <w:t xml:space="preserve">), а </w:t>
      </w:r>
      <w:hyperlink w:anchor="P201">
        <w:r w:rsidRPr="00E568C9">
          <w:rPr>
            <w:rFonts w:ascii="Times New Roman" w:hAnsi="Times New Roman" w:cs="Times New Roman"/>
            <w:color w:val="0000FF"/>
            <w:sz w:val="28"/>
            <w:szCs w:val="28"/>
          </w:rPr>
          <w:t>графы 4</w:t>
        </w:r>
      </w:hyperlink>
      <w:r w:rsidRPr="00E568C9">
        <w:rPr>
          <w:rFonts w:ascii="Times New Roman" w:hAnsi="Times New Roman" w:cs="Times New Roman"/>
          <w:sz w:val="28"/>
          <w:szCs w:val="28"/>
        </w:rPr>
        <w:t xml:space="preserve">, </w:t>
      </w:r>
      <w:hyperlink w:anchor="P202">
        <w:r w:rsidRPr="00E568C9">
          <w:rPr>
            <w:rFonts w:ascii="Times New Roman" w:hAnsi="Times New Roman" w:cs="Times New Roman"/>
            <w:color w:val="0000FF"/>
            <w:sz w:val="28"/>
            <w:szCs w:val="28"/>
          </w:rPr>
          <w:t>5</w:t>
        </w:r>
      </w:hyperlink>
      <w:r w:rsidRPr="00E568C9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203">
        <w:r w:rsidRPr="00E568C9">
          <w:rPr>
            <w:rFonts w:ascii="Times New Roman" w:hAnsi="Times New Roman" w:cs="Times New Roman"/>
            <w:color w:val="0000FF"/>
            <w:sz w:val="28"/>
            <w:szCs w:val="28"/>
          </w:rPr>
          <w:t>6</w:t>
        </w:r>
      </w:hyperlink>
      <w:r w:rsidRPr="00E568C9">
        <w:rPr>
          <w:rFonts w:ascii="Times New Roman" w:hAnsi="Times New Roman" w:cs="Times New Roman"/>
          <w:sz w:val="28"/>
          <w:szCs w:val="28"/>
        </w:rPr>
        <w:t xml:space="preserve"> Перечня не заполняются.</w:t>
      </w:r>
    </w:p>
    <w:p w:rsidR="00783A9E" w:rsidRPr="00E568C9" w:rsidRDefault="00783A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68C9">
        <w:rPr>
          <w:rFonts w:ascii="Times New Roman" w:hAnsi="Times New Roman" w:cs="Times New Roman"/>
          <w:sz w:val="28"/>
          <w:szCs w:val="28"/>
        </w:rPr>
        <w:t xml:space="preserve">При внесении в течение финансового года изменений в </w:t>
      </w:r>
      <w:hyperlink w:anchor="P175">
        <w:r w:rsidRPr="00E568C9">
          <w:rPr>
            <w:rFonts w:ascii="Times New Roman" w:hAnsi="Times New Roman" w:cs="Times New Roman"/>
            <w:color w:val="0000FF"/>
            <w:sz w:val="28"/>
            <w:szCs w:val="28"/>
          </w:rPr>
          <w:t>Перечень</w:t>
        </w:r>
      </w:hyperlink>
      <w:r w:rsidRPr="00E568C9">
        <w:rPr>
          <w:rFonts w:ascii="Times New Roman" w:hAnsi="Times New Roman" w:cs="Times New Roman"/>
          <w:sz w:val="28"/>
          <w:szCs w:val="28"/>
        </w:rPr>
        <w:t xml:space="preserve">, орган, осуществляющий функции и полномочия учредителя, представляет в соответствии с настоящим Порядком в </w:t>
      </w:r>
      <w:r w:rsidR="00C81865">
        <w:rPr>
          <w:rFonts w:ascii="Times New Roman" w:hAnsi="Times New Roman" w:cs="Times New Roman"/>
          <w:sz w:val="28"/>
          <w:szCs w:val="28"/>
        </w:rPr>
        <w:t>Администрацию сельского поселения</w:t>
      </w:r>
      <w:r w:rsidRPr="00E568C9">
        <w:rPr>
          <w:rFonts w:ascii="Times New Roman" w:hAnsi="Times New Roman" w:cs="Times New Roman"/>
          <w:sz w:val="28"/>
          <w:szCs w:val="28"/>
        </w:rPr>
        <w:t xml:space="preserve"> дополнение в </w:t>
      </w:r>
      <w:hyperlink w:anchor="P175">
        <w:r w:rsidRPr="00E568C9">
          <w:rPr>
            <w:rFonts w:ascii="Times New Roman" w:hAnsi="Times New Roman" w:cs="Times New Roman"/>
            <w:color w:val="0000FF"/>
            <w:sz w:val="28"/>
            <w:szCs w:val="28"/>
          </w:rPr>
          <w:t>Перечень</w:t>
        </w:r>
      </w:hyperlink>
      <w:r w:rsidRPr="00E568C9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N 1 к настоящему Порядку.</w:t>
      </w:r>
    </w:p>
    <w:p w:rsidR="00783A9E" w:rsidRPr="00E568C9" w:rsidRDefault="00783A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68C9">
        <w:rPr>
          <w:rFonts w:ascii="Times New Roman" w:hAnsi="Times New Roman" w:cs="Times New Roman"/>
          <w:sz w:val="28"/>
          <w:szCs w:val="28"/>
        </w:rPr>
        <w:t xml:space="preserve">4. Уполномоченный сотрудник </w:t>
      </w:r>
      <w:r w:rsidR="00C81865">
        <w:rPr>
          <w:rFonts w:ascii="Times New Roman" w:hAnsi="Times New Roman" w:cs="Times New Roman"/>
          <w:sz w:val="28"/>
          <w:szCs w:val="28"/>
        </w:rPr>
        <w:t>Администрации сельского поселения</w:t>
      </w:r>
      <w:r w:rsidRPr="00E568C9">
        <w:rPr>
          <w:rFonts w:ascii="Times New Roman" w:hAnsi="Times New Roman" w:cs="Times New Roman"/>
          <w:sz w:val="28"/>
          <w:szCs w:val="28"/>
        </w:rPr>
        <w:t xml:space="preserve">, курирующего субъекты бюджетного планирования, осуществляет проверку Перечня на соответствие кода субсидии, наименования субсидии ее наименованию, указанному в нормативном правовом акте, устанавливающем порядок предоставления целевой субсидии, на соответствие информации, содержащейся в Перечне, данным об объектах РАИП, </w:t>
      </w:r>
      <w:proofErr w:type="spellStart"/>
      <w:r w:rsidRPr="00E568C9">
        <w:rPr>
          <w:rFonts w:ascii="Times New Roman" w:hAnsi="Times New Roman" w:cs="Times New Roman"/>
          <w:sz w:val="28"/>
          <w:szCs w:val="28"/>
        </w:rPr>
        <w:t>Терзаказа</w:t>
      </w:r>
      <w:proofErr w:type="spellEnd"/>
      <w:r w:rsidRPr="00E568C9">
        <w:rPr>
          <w:rFonts w:ascii="Times New Roman" w:hAnsi="Times New Roman" w:cs="Times New Roman"/>
          <w:sz w:val="28"/>
          <w:szCs w:val="28"/>
        </w:rPr>
        <w:t xml:space="preserve">, с учетом положений </w:t>
      </w:r>
      <w:hyperlink w:anchor="P66">
        <w:r w:rsidRPr="00E568C9">
          <w:rPr>
            <w:rFonts w:ascii="Times New Roman" w:hAnsi="Times New Roman" w:cs="Times New Roman"/>
            <w:color w:val="0000FF"/>
            <w:sz w:val="28"/>
            <w:szCs w:val="28"/>
          </w:rPr>
          <w:t>абзаца второго пункта 3</w:t>
        </w:r>
      </w:hyperlink>
      <w:r w:rsidRPr="00E568C9">
        <w:rPr>
          <w:rFonts w:ascii="Times New Roman" w:hAnsi="Times New Roman" w:cs="Times New Roman"/>
          <w:sz w:val="28"/>
          <w:szCs w:val="28"/>
        </w:rPr>
        <w:t xml:space="preserve"> настоящего Порядка, и не позднее трех рабочих дней, следующих за днем представления Перечня:</w:t>
      </w:r>
    </w:p>
    <w:p w:rsidR="00783A9E" w:rsidRPr="00C81865" w:rsidRDefault="00783A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568C9">
        <w:rPr>
          <w:rFonts w:ascii="Times New Roman" w:hAnsi="Times New Roman" w:cs="Times New Roman"/>
          <w:sz w:val="28"/>
          <w:szCs w:val="28"/>
        </w:rPr>
        <w:t xml:space="preserve">согласовывает Перечень, в случае соответствия требованиям абзаца первого настоящего пункта, и передает на утверждение в </w:t>
      </w:r>
      <w:r w:rsidR="00C81865">
        <w:rPr>
          <w:rFonts w:ascii="Times New Roman" w:hAnsi="Times New Roman" w:cs="Times New Roman"/>
          <w:sz w:val="28"/>
          <w:szCs w:val="28"/>
        </w:rPr>
        <w:t xml:space="preserve">Администрацию сельского поселения </w:t>
      </w:r>
      <w:proofErr w:type="spellStart"/>
      <w:r w:rsidR="00E41EBF">
        <w:rPr>
          <w:rFonts w:ascii="Times New Roman" w:hAnsi="Times New Roman" w:cs="Times New Roman"/>
          <w:sz w:val="28"/>
          <w:szCs w:val="28"/>
        </w:rPr>
        <w:t>Ибраевский</w:t>
      </w:r>
      <w:proofErr w:type="spellEnd"/>
      <w:r w:rsidR="00300FF7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Кигинский район Республики Башкортостан </w:t>
      </w:r>
      <w:r w:rsidRPr="00C81865">
        <w:rPr>
          <w:rFonts w:ascii="Times New Roman" w:hAnsi="Times New Roman" w:cs="Times New Roman"/>
          <w:color w:val="FF0000"/>
          <w:sz w:val="28"/>
          <w:szCs w:val="28"/>
        </w:rPr>
        <w:t xml:space="preserve">(далее </w:t>
      </w:r>
      <w:r w:rsidR="00745DA9">
        <w:rPr>
          <w:rFonts w:ascii="Times New Roman" w:hAnsi="Times New Roman" w:cs="Times New Roman"/>
          <w:color w:val="FF0000"/>
          <w:sz w:val="28"/>
          <w:szCs w:val="28"/>
        </w:rPr>
        <w:t>–</w:t>
      </w:r>
      <w:r w:rsidRPr="00C8186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745DA9">
        <w:rPr>
          <w:rFonts w:ascii="Times New Roman" w:hAnsi="Times New Roman" w:cs="Times New Roman"/>
          <w:color w:val="FF0000"/>
          <w:sz w:val="28"/>
          <w:szCs w:val="28"/>
        </w:rPr>
        <w:t>Администрация сельского поселения</w:t>
      </w:r>
      <w:r w:rsidRPr="00C81865">
        <w:rPr>
          <w:rFonts w:ascii="Times New Roman" w:hAnsi="Times New Roman" w:cs="Times New Roman"/>
          <w:color w:val="FF0000"/>
          <w:sz w:val="28"/>
          <w:szCs w:val="28"/>
        </w:rPr>
        <w:t>);</w:t>
      </w:r>
    </w:p>
    <w:p w:rsidR="00783A9E" w:rsidRPr="00E568C9" w:rsidRDefault="00783A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68C9">
        <w:rPr>
          <w:rFonts w:ascii="Times New Roman" w:hAnsi="Times New Roman" w:cs="Times New Roman"/>
          <w:sz w:val="28"/>
          <w:szCs w:val="28"/>
        </w:rPr>
        <w:t>возвращает Перечень органу, осуществляющему функции и полномочия учредителя, с указанием причин возврата в случае несоответствия требованиям абзаца первого настоящего пункта.</w:t>
      </w:r>
    </w:p>
    <w:p w:rsidR="00783A9E" w:rsidRPr="00E568C9" w:rsidRDefault="00783A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73"/>
      <w:bookmarkEnd w:id="3"/>
      <w:r w:rsidRPr="00E568C9">
        <w:rPr>
          <w:rFonts w:ascii="Times New Roman" w:hAnsi="Times New Roman" w:cs="Times New Roman"/>
          <w:sz w:val="28"/>
          <w:szCs w:val="28"/>
        </w:rPr>
        <w:t xml:space="preserve">Уполномоченный сотрудник </w:t>
      </w:r>
      <w:r w:rsidR="00C81865">
        <w:rPr>
          <w:rFonts w:ascii="Times New Roman" w:hAnsi="Times New Roman" w:cs="Times New Roman"/>
          <w:sz w:val="28"/>
          <w:szCs w:val="28"/>
        </w:rPr>
        <w:t>Администрации сельского поселения</w:t>
      </w:r>
      <w:r w:rsidRPr="00E568C9">
        <w:rPr>
          <w:rFonts w:ascii="Times New Roman" w:hAnsi="Times New Roman" w:cs="Times New Roman"/>
          <w:sz w:val="28"/>
          <w:szCs w:val="28"/>
        </w:rPr>
        <w:t xml:space="preserve"> осуществляет проверку Перечня на соответствие установленной форме с учетом положений </w:t>
      </w:r>
      <w:hyperlink w:anchor="P64">
        <w:r w:rsidRPr="00E568C9">
          <w:rPr>
            <w:rFonts w:ascii="Times New Roman" w:hAnsi="Times New Roman" w:cs="Times New Roman"/>
            <w:color w:val="0000FF"/>
            <w:sz w:val="28"/>
            <w:szCs w:val="28"/>
          </w:rPr>
          <w:t>абзаца первого пункта 3</w:t>
        </w:r>
      </w:hyperlink>
      <w:r w:rsidRPr="00E568C9">
        <w:rPr>
          <w:rFonts w:ascii="Times New Roman" w:hAnsi="Times New Roman" w:cs="Times New Roman"/>
          <w:sz w:val="28"/>
          <w:szCs w:val="28"/>
        </w:rPr>
        <w:t xml:space="preserve"> настоящего Порядка и не позднее трех рабочих дней, следующих за днем представления Перечня:</w:t>
      </w:r>
    </w:p>
    <w:p w:rsidR="00783A9E" w:rsidRPr="00E568C9" w:rsidRDefault="00783A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68C9">
        <w:rPr>
          <w:rFonts w:ascii="Times New Roman" w:hAnsi="Times New Roman" w:cs="Times New Roman"/>
          <w:sz w:val="28"/>
          <w:szCs w:val="28"/>
        </w:rPr>
        <w:t>утверждает Перечень в случае соответствия требованиям абзаца четвертого настоящего пункта;</w:t>
      </w:r>
    </w:p>
    <w:p w:rsidR="00783A9E" w:rsidRPr="00E568C9" w:rsidRDefault="00783A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68C9">
        <w:rPr>
          <w:rFonts w:ascii="Times New Roman" w:hAnsi="Times New Roman" w:cs="Times New Roman"/>
          <w:sz w:val="28"/>
          <w:szCs w:val="28"/>
        </w:rPr>
        <w:t xml:space="preserve">возвращает Перечень на доработку органу, осуществляющему функции и полномочия учредителя, с указанием причин возврата в случае </w:t>
      </w:r>
      <w:r w:rsidRPr="00E568C9">
        <w:rPr>
          <w:rFonts w:ascii="Times New Roman" w:hAnsi="Times New Roman" w:cs="Times New Roman"/>
          <w:sz w:val="28"/>
          <w:szCs w:val="28"/>
        </w:rPr>
        <w:lastRenderedPageBreak/>
        <w:t xml:space="preserve">несоответствия требованиям </w:t>
      </w:r>
      <w:hyperlink w:anchor="P73">
        <w:r w:rsidRPr="00E568C9">
          <w:rPr>
            <w:rFonts w:ascii="Times New Roman" w:hAnsi="Times New Roman" w:cs="Times New Roman"/>
            <w:color w:val="0000FF"/>
            <w:sz w:val="28"/>
            <w:szCs w:val="28"/>
          </w:rPr>
          <w:t>абзаца четвертого</w:t>
        </w:r>
      </w:hyperlink>
      <w:r w:rsidRPr="00E568C9">
        <w:rPr>
          <w:rFonts w:ascii="Times New Roman" w:hAnsi="Times New Roman" w:cs="Times New Roman"/>
          <w:sz w:val="28"/>
          <w:szCs w:val="28"/>
        </w:rPr>
        <w:t xml:space="preserve"> настоящего пункта.</w:t>
      </w:r>
    </w:p>
    <w:p w:rsidR="00783A9E" w:rsidRPr="00E568C9" w:rsidRDefault="00783A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77"/>
      <w:bookmarkEnd w:id="4"/>
      <w:r w:rsidRPr="00E568C9">
        <w:rPr>
          <w:rFonts w:ascii="Times New Roman" w:hAnsi="Times New Roman" w:cs="Times New Roman"/>
          <w:sz w:val="28"/>
          <w:szCs w:val="28"/>
        </w:rPr>
        <w:t>5. На основании Перечня, прошедшего проверку, учреждение формирует в ГИС "Финансы" плановые показатели финансово-хозяйственной деятельности бюджетных (автономных) учреждений (далее - плановые показатели бюджетных (автономных) учреждений) на очередной финансовый год с последующим направлением их на согласование органу, осуществляющему функции и полномочия учредителя.</w:t>
      </w:r>
    </w:p>
    <w:p w:rsidR="00783A9E" w:rsidRPr="00E568C9" w:rsidRDefault="00783A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68C9">
        <w:rPr>
          <w:rFonts w:ascii="Times New Roman" w:hAnsi="Times New Roman" w:cs="Times New Roman"/>
          <w:sz w:val="28"/>
          <w:szCs w:val="28"/>
        </w:rPr>
        <w:t xml:space="preserve">Внесение изменений в плановые показатели бюджетных (автономных) учреждений в течение финансового года осуществляется в соответствии с требованиями </w:t>
      </w:r>
      <w:hyperlink w:anchor="P77">
        <w:r w:rsidRPr="00E568C9">
          <w:rPr>
            <w:rFonts w:ascii="Times New Roman" w:hAnsi="Times New Roman" w:cs="Times New Roman"/>
            <w:color w:val="0000FF"/>
            <w:sz w:val="28"/>
            <w:szCs w:val="28"/>
          </w:rPr>
          <w:t>абзаца первого</w:t>
        </w:r>
      </w:hyperlink>
      <w:r w:rsidRPr="00E568C9">
        <w:rPr>
          <w:rFonts w:ascii="Times New Roman" w:hAnsi="Times New Roman" w:cs="Times New Roman"/>
          <w:sz w:val="28"/>
          <w:szCs w:val="28"/>
        </w:rPr>
        <w:t xml:space="preserve"> настоящего пункта.</w:t>
      </w:r>
    </w:p>
    <w:p w:rsidR="00783A9E" w:rsidRPr="00E568C9" w:rsidRDefault="00783A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68C9">
        <w:rPr>
          <w:rFonts w:ascii="Times New Roman" w:hAnsi="Times New Roman" w:cs="Times New Roman"/>
          <w:sz w:val="28"/>
          <w:szCs w:val="28"/>
        </w:rPr>
        <w:t>В случае уменьшения органом, осуществляющим функции и полномочия учредителя, планируемых поступлений целевых субсидий сумма поступлений по соответствующей целевой субсидии, указанная в плановых показателях бюджетных (автономных) учреждений, должна быть больше или равна сумме произведенных целевых расходов, источником финансового обеспечения которых является соответствующая целевая субсидия.</w:t>
      </w:r>
    </w:p>
    <w:p w:rsidR="00783A9E" w:rsidRPr="00E568C9" w:rsidRDefault="00E41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20">
        <w:r w:rsidR="00783A9E" w:rsidRPr="00E568C9">
          <w:rPr>
            <w:rFonts w:ascii="Times New Roman" w:hAnsi="Times New Roman" w:cs="Times New Roman"/>
            <w:color w:val="0000FF"/>
            <w:sz w:val="28"/>
            <w:szCs w:val="28"/>
          </w:rPr>
          <w:t>10</w:t>
        </w:r>
      </w:hyperlink>
      <w:r w:rsidR="00783A9E" w:rsidRPr="00E568C9">
        <w:rPr>
          <w:rFonts w:ascii="Times New Roman" w:hAnsi="Times New Roman" w:cs="Times New Roman"/>
          <w:sz w:val="28"/>
          <w:szCs w:val="28"/>
        </w:rPr>
        <w:t>. Операции по целевым расходам осуществляются в пределах средств, отраженных по соответствующему коду субсидии на отдельном лицевом счете учреждения.</w:t>
      </w:r>
    </w:p>
    <w:p w:rsidR="00783A9E" w:rsidRPr="00E568C9" w:rsidRDefault="00783A9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83A9E" w:rsidRPr="00E64EDD" w:rsidRDefault="00E41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21">
        <w:r w:rsidR="00783A9E" w:rsidRPr="00E64EDD">
          <w:rPr>
            <w:rFonts w:ascii="Times New Roman" w:hAnsi="Times New Roman" w:cs="Times New Roman"/>
            <w:sz w:val="28"/>
            <w:szCs w:val="28"/>
          </w:rPr>
          <w:t>11</w:t>
        </w:r>
      </w:hyperlink>
      <w:r w:rsidR="00783A9E" w:rsidRPr="00E64EDD">
        <w:rPr>
          <w:rFonts w:ascii="Times New Roman" w:hAnsi="Times New Roman" w:cs="Times New Roman"/>
          <w:sz w:val="28"/>
          <w:szCs w:val="28"/>
        </w:rPr>
        <w:t xml:space="preserve">. Целевые расходы осуществляются на основании представленных учреждением ежедневно не позднее 13.00 часов накануне дня проведения платежа, распоряжений о совершении казначейских платежей (далее - распоряжение). Реквизиты распоряжения установлены </w:t>
      </w:r>
      <w:hyperlink r:id="rId22">
        <w:r w:rsidR="00783A9E" w:rsidRPr="00E64EDD">
          <w:rPr>
            <w:rFonts w:ascii="Times New Roman" w:hAnsi="Times New Roman" w:cs="Times New Roman"/>
            <w:sz w:val="28"/>
            <w:szCs w:val="28"/>
          </w:rPr>
          <w:t>Порядком</w:t>
        </w:r>
      </w:hyperlink>
      <w:r w:rsidR="00783A9E" w:rsidRPr="00E64EDD">
        <w:rPr>
          <w:rFonts w:ascii="Times New Roman" w:hAnsi="Times New Roman" w:cs="Times New Roman"/>
          <w:sz w:val="28"/>
          <w:szCs w:val="28"/>
        </w:rPr>
        <w:t xml:space="preserve"> исполнения бюджета </w:t>
      </w:r>
      <w:r w:rsidR="00C90E31" w:rsidRPr="00E64EDD">
        <w:rPr>
          <w:rFonts w:ascii="Times New Roman" w:hAnsi="Times New Roman" w:cs="Times New Roman"/>
          <w:sz w:val="28"/>
          <w:szCs w:val="28"/>
        </w:rPr>
        <w:t xml:space="preserve">муниципального района Кигинский район </w:t>
      </w:r>
      <w:r w:rsidR="00783A9E" w:rsidRPr="00E64EDD">
        <w:rPr>
          <w:rFonts w:ascii="Times New Roman" w:hAnsi="Times New Roman" w:cs="Times New Roman"/>
          <w:sz w:val="28"/>
          <w:szCs w:val="28"/>
        </w:rPr>
        <w:t>Республики Башкортостан по расходам и источникам финансирования дефицита бюджета</w:t>
      </w:r>
      <w:r w:rsidR="00C90E31" w:rsidRPr="00E64EDD">
        <w:rPr>
          <w:rFonts w:ascii="Times New Roman" w:hAnsi="Times New Roman" w:cs="Times New Roman"/>
          <w:sz w:val="28"/>
          <w:szCs w:val="28"/>
        </w:rPr>
        <w:t xml:space="preserve"> </w:t>
      </w:r>
      <w:r w:rsidR="00C81865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Ибраевский</w:t>
      </w:r>
      <w:proofErr w:type="spellEnd"/>
      <w:r w:rsidR="00C81865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C81865" w:rsidRPr="00346AF2">
        <w:rPr>
          <w:rFonts w:ascii="Times New Roman" w:hAnsi="Times New Roman" w:cs="Times New Roman"/>
          <w:sz w:val="28"/>
          <w:szCs w:val="28"/>
        </w:rPr>
        <w:t xml:space="preserve"> </w:t>
      </w:r>
      <w:r w:rsidR="00C90E31" w:rsidRPr="00E64EDD">
        <w:rPr>
          <w:rFonts w:ascii="Times New Roman" w:hAnsi="Times New Roman" w:cs="Times New Roman"/>
          <w:sz w:val="28"/>
          <w:szCs w:val="28"/>
        </w:rPr>
        <w:t>муниципального района Кигинский район</w:t>
      </w:r>
      <w:r w:rsidR="00783A9E" w:rsidRPr="00E64EDD">
        <w:rPr>
          <w:rFonts w:ascii="Times New Roman" w:hAnsi="Times New Roman" w:cs="Times New Roman"/>
          <w:sz w:val="28"/>
          <w:szCs w:val="28"/>
        </w:rPr>
        <w:t xml:space="preserve"> Республики Башкортостан, утвержденным </w:t>
      </w:r>
      <w:r w:rsidR="00FA3C86" w:rsidRPr="00E64EDD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  <w:r w:rsidR="00C81865" w:rsidRPr="00C81865">
        <w:rPr>
          <w:rFonts w:ascii="Times New Roman" w:hAnsi="Times New Roman" w:cs="Times New Roman"/>
          <w:sz w:val="28"/>
          <w:szCs w:val="28"/>
        </w:rPr>
        <w:t xml:space="preserve"> </w:t>
      </w:r>
      <w:r w:rsidR="00C81865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Ибраевский</w:t>
      </w:r>
      <w:proofErr w:type="spellEnd"/>
      <w:r w:rsidR="00C81865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FA3C86" w:rsidRPr="00E64EDD">
        <w:rPr>
          <w:rFonts w:ascii="Times New Roman" w:hAnsi="Times New Roman" w:cs="Times New Roman"/>
          <w:sz w:val="28"/>
          <w:szCs w:val="28"/>
        </w:rPr>
        <w:t xml:space="preserve"> муниципального района Кигинский район</w:t>
      </w:r>
      <w:r w:rsidR="00783A9E" w:rsidRPr="00E64EDD">
        <w:rPr>
          <w:rFonts w:ascii="Times New Roman" w:hAnsi="Times New Roman" w:cs="Times New Roman"/>
          <w:sz w:val="28"/>
          <w:szCs w:val="28"/>
        </w:rPr>
        <w:t xml:space="preserve"> Республики Башкортостан от </w:t>
      </w:r>
      <w:r>
        <w:rPr>
          <w:rFonts w:ascii="Times New Roman" w:hAnsi="Times New Roman" w:cs="Times New Roman"/>
          <w:sz w:val="28"/>
          <w:szCs w:val="28"/>
        </w:rPr>
        <w:t>«19</w:t>
      </w:r>
      <w:r w:rsidR="00C8186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февраля </w:t>
      </w:r>
      <w:r w:rsidR="00C81865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25 </w:t>
      </w:r>
      <w:r w:rsidR="00C81865">
        <w:rPr>
          <w:rFonts w:ascii="Times New Roman" w:hAnsi="Times New Roman" w:cs="Times New Roman"/>
          <w:sz w:val="28"/>
          <w:szCs w:val="28"/>
        </w:rPr>
        <w:t>года.</w:t>
      </w:r>
    </w:p>
    <w:p w:rsidR="00783A9E" w:rsidRPr="00E568C9" w:rsidRDefault="00783A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68C9">
        <w:rPr>
          <w:rFonts w:ascii="Times New Roman" w:hAnsi="Times New Roman" w:cs="Times New Roman"/>
          <w:sz w:val="28"/>
          <w:szCs w:val="28"/>
        </w:rPr>
        <w:t xml:space="preserve">Распоряжения при наличии между учреждением и </w:t>
      </w:r>
      <w:r w:rsidR="00C81865">
        <w:rPr>
          <w:rFonts w:ascii="Times New Roman" w:hAnsi="Times New Roman" w:cs="Times New Roman"/>
          <w:sz w:val="28"/>
          <w:szCs w:val="28"/>
        </w:rPr>
        <w:t>Администрацией сельского поселения</w:t>
      </w:r>
      <w:r w:rsidRPr="00E568C9">
        <w:rPr>
          <w:rFonts w:ascii="Times New Roman" w:hAnsi="Times New Roman" w:cs="Times New Roman"/>
          <w:sz w:val="28"/>
          <w:szCs w:val="28"/>
        </w:rPr>
        <w:t xml:space="preserve"> электронного документооборота представляются в </w:t>
      </w:r>
      <w:r w:rsidR="00C81865">
        <w:rPr>
          <w:rFonts w:ascii="Times New Roman" w:hAnsi="Times New Roman" w:cs="Times New Roman"/>
          <w:sz w:val="28"/>
          <w:szCs w:val="28"/>
        </w:rPr>
        <w:t>Администрацию сельского поселения</w:t>
      </w:r>
      <w:r w:rsidRPr="00E568C9">
        <w:rPr>
          <w:rFonts w:ascii="Times New Roman" w:hAnsi="Times New Roman" w:cs="Times New Roman"/>
          <w:sz w:val="28"/>
          <w:szCs w:val="28"/>
        </w:rPr>
        <w:t>, осуществляющий санкционирование целевых расходов, в электронной форме.</w:t>
      </w:r>
    </w:p>
    <w:p w:rsidR="00783A9E" w:rsidRPr="00E568C9" w:rsidRDefault="00783A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68C9">
        <w:rPr>
          <w:rFonts w:ascii="Times New Roman" w:hAnsi="Times New Roman" w:cs="Times New Roman"/>
          <w:sz w:val="28"/>
          <w:szCs w:val="28"/>
        </w:rPr>
        <w:t>При отсутствии электронного документооборота распоряжения представляются на бумажном носителе с одновременным представлением на машинном носителе.</w:t>
      </w:r>
    </w:p>
    <w:p w:rsidR="00783A9E" w:rsidRPr="00E568C9" w:rsidRDefault="00783A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68C9">
        <w:rPr>
          <w:rFonts w:ascii="Times New Roman" w:hAnsi="Times New Roman" w:cs="Times New Roman"/>
          <w:sz w:val="28"/>
          <w:szCs w:val="28"/>
        </w:rPr>
        <w:t xml:space="preserve">11(1). При санкционировании целевых расходов, возникающих при </w:t>
      </w:r>
      <w:r w:rsidRPr="00E568C9">
        <w:rPr>
          <w:rFonts w:ascii="Times New Roman" w:hAnsi="Times New Roman" w:cs="Times New Roman"/>
          <w:sz w:val="28"/>
          <w:szCs w:val="28"/>
        </w:rPr>
        <w:lastRenderedPageBreak/>
        <w:t>оплате контрактов, подлежащих включению в реестр контрактов, дополнительно проводится проверка распоряжения по следующим направлениям:</w:t>
      </w:r>
    </w:p>
    <w:p w:rsidR="00783A9E" w:rsidRPr="00E568C9" w:rsidRDefault="00783A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68C9">
        <w:rPr>
          <w:rFonts w:ascii="Times New Roman" w:hAnsi="Times New Roman" w:cs="Times New Roman"/>
          <w:sz w:val="28"/>
          <w:szCs w:val="28"/>
        </w:rPr>
        <w:t>1) наличие информации о контракте в реестре контрактов;</w:t>
      </w:r>
    </w:p>
    <w:p w:rsidR="00783A9E" w:rsidRPr="00E568C9" w:rsidRDefault="00783A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68C9">
        <w:rPr>
          <w:rFonts w:ascii="Times New Roman" w:hAnsi="Times New Roman" w:cs="Times New Roman"/>
          <w:sz w:val="28"/>
          <w:szCs w:val="28"/>
        </w:rPr>
        <w:t>2) наличие в распоряжении указания кода вида реестра - "02";</w:t>
      </w:r>
    </w:p>
    <w:p w:rsidR="00783A9E" w:rsidRPr="00E568C9" w:rsidRDefault="00783A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68C9">
        <w:rPr>
          <w:rFonts w:ascii="Times New Roman" w:hAnsi="Times New Roman" w:cs="Times New Roman"/>
          <w:sz w:val="28"/>
          <w:szCs w:val="28"/>
        </w:rPr>
        <w:t>3) соответствие уникального номера реестровой записи, идентификатора этапа исполнения контракта, в случае, если контрактом предусмотрена выплата аванса, указанных в распоряжении, уникальному номеру реестровой записи, идентификатору этапа исполнения контракта, указанных в реестре контрактов;</w:t>
      </w:r>
    </w:p>
    <w:p w:rsidR="00783A9E" w:rsidRPr="00E568C9" w:rsidRDefault="00783A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68C9">
        <w:rPr>
          <w:rFonts w:ascii="Times New Roman" w:hAnsi="Times New Roman" w:cs="Times New Roman"/>
          <w:sz w:val="28"/>
          <w:szCs w:val="28"/>
        </w:rPr>
        <w:t>4) соответствие уникального номера реестровой записи, идентификатора документа о приемке, указанных в распоряжении, уникальному номеру реестровой записи, идентификатору документа о приемке, указанных в реестре контрактов;</w:t>
      </w:r>
    </w:p>
    <w:p w:rsidR="00783A9E" w:rsidRPr="00E568C9" w:rsidRDefault="00783A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68C9">
        <w:rPr>
          <w:rFonts w:ascii="Times New Roman" w:hAnsi="Times New Roman" w:cs="Times New Roman"/>
          <w:sz w:val="28"/>
          <w:szCs w:val="28"/>
        </w:rPr>
        <w:t xml:space="preserve">5) </w:t>
      </w:r>
      <w:proofErr w:type="spellStart"/>
      <w:r w:rsidRPr="00E568C9">
        <w:rPr>
          <w:rFonts w:ascii="Times New Roman" w:hAnsi="Times New Roman" w:cs="Times New Roman"/>
          <w:sz w:val="28"/>
          <w:szCs w:val="28"/>
        </w:rPr>
        <w:t>непревышение</w:t>
      </w:r>
      <w:proofErr w:type="spellEnd"/>
      <w:r w:rsidRPr="00E568C9">
        <w:rPr>
          <w:rFonts w:ascii="Times New Roman" w:hAnsi="Times New Roman" w:cs="Times New Roman"/>
          <w:sz w:val="28"/>
          <w:szCs w:val="28"/>
        </w:rPr>
        <w:t xml:space="preserve"> суммы в распоряжении над суммой, указанной в этапе исполнения контракта, информация о котором размещена в реестре контрактов, если контрактом предусмотрена выплата аванса;</w:t>
      </w:r>
    </w:p>
    <w:p w:rsidR="00783A9E" w:rsidRPr="00E568C9" w:rsidRDefault="00783A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68C9">
        <w:rPr>
          <w:rFonts w:ascii="Times New Roman" w:hAnsi="Times New Roman" w:cs="Times New Roman"/>
          <w:sz w:val="28"/>
          <w:szCs w:val="28"/>
        </w:rPr>
        <w:t xml:space="preserve">6) </w:t>
      </w:r>
      <w:proofErr w:type="spellStart"/>
      <w:r w:rsidRPr="00E568C9">
        <w:rPr>
          <w:rFonts w:ascii="Times New Roman" w:hAnsi="Times New Roman" w:cs="Times New Roman"/>
          <w:sz w:val="28"/>
          <w:szCs w:val="28"/>
        </w:rPr>
        <w:t>непревышение</w:t>
      </w:r>
      <w:proofErr w:type="spellEnd"/>
      <w:r w:rsidRPr="00E568C9">
        <w:rPr>
          <w:rFonts w:ascii="Times New Roman" w:hAnsi="Times New Roman" w:cs="Times New Roman"/>
          <w:sz w:val="28"/>
          <w:szCs w:val="28"/>
        </w:rPr>
        <w:t xml:space="preserve"> суммы в распоряжении над суммой, указанной в документе о приемке, информация о котором размещена в реестре контрактов.</w:t>
      </w:r>
    </w:p>
    <w:bookmarkStart w:id="5" w:name="P103"/>
    <w:bookmarkEnd w:id="5"/>
    <w:p w:rsidR="00783A9E" w:rsidRPr="00E568C9" w:rsidRDefault="00783A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68C9">
        <w:rPr>
          <w:rFonts w:ascii="Times New Roman" w:hAnsi="Times New Roman" w:cs="Times New Roman"/>
          <w:sz w:val="28"/>
          <w:szCs w:val="28"/>
        </w:rPr>
        <w:fldChar w:fldCharType="begin"/>
      </w:r>
      <w:r w:rsidRPr="00E568C9">
        <w:rPr>
          <w:rFonts w:ascii="Times New Roman" w:hAnsi="Times New Roman" w:cs="Times New Roman"/>
          <w:sz w:val="28"/>
          <w:szCs w:val="28"/>
        </w:rPr>
        <w:instrText xml:space="preserve"> HYPERLINK "https://login.consultant.ru/link/?req=doc&amp;base=RLAW140&amp;n=145075&amp;dst=100399" \h </w:instrText>
      </w:r>
      <w:r w:rsidRPr="00E568C9">
        <w:rPr>
          <w:rFonts w:ascii="Times New Roman" w:hAnsi="Times New Roman" w:cs="Times New Roman"/>
          <w:sz w:val="28"/>
          <w:szCs w:val="28"/>
        </w:rPr>
        <w:fldChar w:fldCharType="separate"/>
      </w:r>
      <w:r w:rsidRPr="00E568C9">
        <w:rPr>
          <w:rFonts w:ascii="Times New Roman" w:hAnsi="Times New Roman" w:cs="Times New Roman"/>
          <w:color w:val="0000FF"/>
          <w:sz w:val="28"/>
          <w:szCs w:val="28"/>
        </w:rPr>
        <w:t>12</w:t>
      </w:r>
      <w:r w:rsidRPr="00E568C9">
        <w:rPr>
          <w:rFonts w:ascii="Times New Roman" w:hAnsi="Times New Roman" w:cs="Times New Roman"/>
          <w:color w:val="0000FF"/>
          <w:sz w:val="28"/>
          <w:szCs w:val="28"/>
        </w:rPr>
        <w:fldChar w:fldCharType="end"/>
      </w:r>
      <w:r w:rsidRPr="00E568C9">
        <w:rPr>
          <w:rFonts w:ascii="Times New Roman" w:hAnsi="Times New Roman" w:cs="Times New Roman"/>
          <w:sz w:val="28"/>
          <w:szCs w:val="28"/>
        </w:rPr>
        <w:t xml:space="preserve">. Не позднее второго рабочего дня, следующего за днем представления распоряжения учреждением, распоряжения проверяются на соответствие установленной форме, на соответствие лиц с правом первой и второй подписи и подписей имеющимся образцам подписей, представленным в распоряжении в порядке, установленном </w:t>
      </w:r>
      <w:r w:rsidR="00C90E31">
        <w:rPr>
          <w:rFonts w:ascii="Times New Roman" w:hAnsi="Times New Roman" w:cs="Times New Roman"/>
          <w:sz w:val="28"/>
          <w:szCs w:val="28"/>
        </w:rPr>
        <w:t>Администрацией</w:t>
      </w:r>
      <w:r w:rsidR="00C8186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E568C9">
        <w:rPr>
          <w:rFonts w:ascii="Times New Roman" w:hAnsi="Times New Roman" w:cs="Times New Roman"/>
          <w:sz w:val="28"/>
          <w:szCs w:val="28"/>
        </w:rPr>
        <w:t>.</w:t>
      </w:r>
    </w:p>
    <w:bookmarkStart w:id="6" w:name="P105"/>
    <w:bookmarkEnd w:id="6"/>
    <w:p w:rsidR="00783A9E" w:rsidRPr="00E568C9" w:rsidRDefault="00783A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68C9">
        <w:rPr>
          <w:rFonts w:ascii="Times New Roman" w:hAnsi="Times New Roman" w:cs="Times New Roman"/>
          <w:sz w:val="28"/>
          <w:szCs w:val="28"/>
        </w:rPr>
        <w:fldChar w:fldCharType="begin"/>
      </w:r>
      <w:r w:rsidRPr="00E568C9">
        <w:rPr>
          <w:rFonts w:ascii="Times New Roman" w:hAnsi="Times New Roman" w:cs="Times New Roman"/>
          <w:sz w:val="28"/>
          <w:szCs w:val="28"/>
        </w:rPr>
        <w:instrText xml:space="preserve"> HYPERLINK "https://login.consultant.ru/link/?req=doc&amp;base=RLAW140&amp;n=145075&amp;dst=100399" \h </w:instrText>
      </w:r>
      <w:r w:rsidRPr="00E568C9">
        <w:rPr>
          <w:rFonts w:ascii="Times New Roman" w:hAnsi="Times New Roman" w:cs="Times New Roman"/>
          <w:sz w:val="28"/>
          <w:szCs w:val="28"/>
        </w:rPr>
        <w:fldChar w:fldCharType="separate"/>
      </w:r>
      <w:r w:rsidRPr="00E568C9">
        <w:rPr>
          <w:rFonts w:ascii="Times New Roman" w:hAnsi="Times New Roman" w:cs="Times New Roman"/>
          <w:color w:val="0000FF"/>
          <w:sz w:val="28"/>
          <w:szCs w:val="28"/>
        </w:rPr>
        <w:t>13</w:t>
      </w:r>
      <w:r w:rsidRPr="00E568C9">
        <w:rPr>
          <w:rFonts w:ascii="Times New Roman" w:hAnsi="Times New Roman" w:cs="Times New Roman"/>
          <w:color w:val="0000FF"/>
          <w:sz w:val="28"/>
          <w:szCs w:val="28"/>
        </w:rPr>
        <w:fldChar w:fldCharType="end"/>
      </w:r>
      <w:r w:rsidRPr="00E568C9">
        <w:rPr>
          <w:rFonts w:ascii="Times New Roman" w:hAnsi="Times New Roman" w:cs="Times New Roman"/>
          <w:sz w:val="28"/>
          <w:szCs w:val="28"/>
        </w:rPr>
        <w:t xml:space="preserve">. Для санкционирования целевых расходов, связанных с поставкой товаров, выполнением работ, оказанием услуг, учреждение направляет вместе с распоряжением копии указанных в нем договора (контракта), а также иных документов, подтверждающих факт поставки товаров, выполнения работ, оказания услуг, в соответствии с </w:t>
      </w:r>
      <w:hyperlink r:id="rId23">
        <w:r w:rsidRPr="00E568C9">
          <w:rPr>
            <w:rFonts w:ascii="Times New Roman" w:hAnsi="Times New Roman" w:cs="Times New Roman"/>
            <w:color w:val="0000FF"/>
            <w:sz w:val="28"/>
            <w:szCs w:val="28"/>
          </w:rPr>
          <w:t>Порядком</w:t>
        </w:r>
      </w:hyperlink>
      <w:r w:rsidRPr="00E568C9">
        <w:rPr>
          <w:rFonts w:ascii="Times New Roman" w:hAnsi="Times New Roman" w:cs="Times New Roman"/>
          <w:sz w:val="28"/>
          <w:szCs w:val="28"/>
        </w:rPr>
        <w:t xml:space="preserve"> санкционирования оплаты денежных обязательств получателей средств бюджета </w:t>
      </w:r>
      <w:r w:rsidR="00C81865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E41EBF">
        <w:rPr>
          <w:rFonts w:ascii="Times New Roman" w:hAnsi="Times New Roman" w:cs="Times New Roman"/>
          <w:sz w:val="28"/>
          <w:szCs w:val="28"/>
        </w:rPr>
        <w:t>Ибраевский</w:t>
      </w:r>
      <w:proofErr w:type="spellEnd"/>
      <w:r w:rsidR="00C81865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C81865" w:rsidRPr="00346AF2">
        <w:rPr>
          <w:rFonts w:ascii="Times New Roman" w:hAnsi="Times New Roman" w:cs="Times New Roman"/>
          <w:sz w:val="28"/>
          <w:szCs w:val="28"/>
        </w:rPr>
        <w:t xml:space="preserve"> </w:t>
      </w:r>
      <w:r w:rsidR="00C90E31">
        <w:rPr>
          <w:rFonts w:ascii="Times New Roman" w:hAnsi="Times New Roman" w:cs="Times New Roman"/>
          <w:sz w:val="28"/>
          <w:szCs w:val="28"/>
        </w:rPr>
        <w:t>муниципального района Кигинский район</w:t>
      </w:r>
      <w:r w:rsidR="00C90E31" w:rsidRPr="00E568C9">
        <w:rPr>
          <w:rFonts w:ascii="Times New Roman" w:hAnsi="Times New Roman" w:cs="Times New Roman"/>
          <w:sz w:val="28"/>
          <w:szCs w:val="28"/>
        </w:rPr>
        <w:t xml:space="preserve"> </w:t>
      </w:r>
      <w:r w:rsidRPr="00E568C9">
        <w:rPr>
          <w:rFonts w:ascii="Times New Roman" w:hAnsi="Times New Roman" w:cs="Times New Roman"/>
          <w:sz w:val="28"/>
          <w:szCs w:val="28"/>
        </w:rPr>
        <w:t>Республики Башкортостан и администраторов источников финансирования дефицита бюджета</w:t>
      </w:r>
      <w:r w:rsidR="00C81865" w:rsidRPr="00C81865">
        <w:rPr>
          <w:rFonts w:ascii="Times New Roman" w:hAnsi="Times New Roman" w:cs="Times New Roman"/>
          <w:sz w:val="28"/>
          <w:szCs w:val="28"/>
        </w:rPr>
        <w:t xml:space="preserve"> </w:t>
      </w:r>
      <w:r w:rsidR="00C81865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E41EBF">
        <w:rPr>
          <w:rFonts w:ascii="Times New Roman" w:hAnsi="Times New Roman" w:cs="Times New Roman"/>
          <w:sz w:val="28"/>
          <w:szCs w:val="28"/>
        </w:rPr>
        <w:t>Ибраевский</w:t>
      </w:r>
      <w:proofErr w:type="spellEnd"/>
      <w:r w:rsidR="00C81865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E568C9">
        <w:rPr>
          <w:rFonts w:ascii="Times New Roman" w:hAnsi="Times New Roman" w:cs="Times New Roman"/>
          <w:sz w:val="28"/>
          <w:szCs w:val="28"/>
        </w:rPr>
        <w:t xml:space="preserve"> </w:t>
      </w:r>
      <w:r w:rsidR="00FA3C86">
        <w:rPr>
          <w:rFonts w:ascii="Times New Roman" w:hAnsi="Times New Roman" w:cs="Times New Roman"/>
          <w:sz w:val="28"/>
          <w:szCs w:val="28"/>
        </w:rPr>
        <w:t>муниципального района Кигинский район</w:t>
      </w:r>
      <w:r w:rsidR="00FA3C86" w:rsidRPr="00E568C9">
        <w:rPr>
          <w:rFonts w:ascii="Times New Roman" w:hAnsi="Times New Roman" w:cs="Times New Roman"/>
          <w:sz w:val="28"/>
          <w:szCs w:val="28"/>
        </w:rPr>
        <w:t xml:space="preserve"> </w:t>
      </w:r>
      <w:r w:rsidRPr="00E568C9">
        <w:rPr>
          <w:rFonts w:ascii="Times New Roman" w:hAnsi="Times New Roman" w:cs="Times New Roman"/>
          <w:sz w:val="28"/>
          <w:szCs w:val="28"/>
        </w:rPr>
        <w:t xml:space="preserve">Республики Башкортостан, утвержденным </w:t>
      </w:r>
      <w:r w:rsidR="00FA3C86" w:rsidRPr="00C81865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  <w:r w:rsidR="00C81865" w:rsidRPr="00C8186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E41EBF">
        <w:rPr>
          <w:rFonts w:ascii="Times New Roman" w:hAnsi="Times New Roman" w:cs="Times New Roman"/>
          <w:sz w:val="28"/>
          <w:szCs w:val="28"/>
        </w:rPr>
        <w:t>Ибраевский</w:t>
      </w:r>
      <w:proofErr w:type="spellEnd"/>
      <w:r w:rsidR="00C81865" w:rsidRPr="00C81865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FA3C86" w:rsidRPr="00C81865">
        <w:rPr>
          <w:rFonts w:ascii="Times New Roman" w:hAnsi="Times New Roman" w:cs="Times New Roman"/>
          <w:sz w:val="28"/>
          <w:szCs w:val="28"/>
        </w:rPr>
        <w:t xml:space="preserve"> муниципального района Кигинский район Республики Башкортостан от</w:t>
      </w:r>
      <w:r w:rsidR="00FA3C86" w:rsidRPr="00FA3C8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E41EBF">
        <w:rPr>
          <w:rFonts w:ascii="Times New Roman" w:hAnsi="Times New Roman" w:cs="Times New Roman"/>
          <w:color w:val="FF0000"/>
          <w:sz w:val="28"/>
          <w:szCs w:val="28"/>
        </w:rPr>
        <w:t>«19</w:t>
      </w:r>
      <w:r w:rsidR="00C81865">
        <w:rPr>
          <w:rFonts w:ascii="Times New Roman" w:hAnsi="Times New Roman" w:cs="Times New Roman"/>
          <w:color w:val="FF0000"/>
          <w:sz w:val="28"/>
          <w:szCs w:val="28"/>
        </w:rPr>
        <w:t>»</w:t>
      </w:r>
      <w:r w:rsidR="00E41EBF">
        <w:rPr>
          <w:rFonts w:ascii="Times New Roman" w:hAnsi="Times New Roman" w:cs="Times New Roman"/>
          <w:color w:val="FF0000"/>
          <w:sz w:val="28"/>
          <w:szCs w:val="28"/>
        </w:rPr>
        <w:t xml:space="preserve"> февраля</w:t>
      </w:r>
      <w:r w:rsidR="00C81865">
        <w:rPr>
          <w:rFonts w:ascii="Times New Roman" w:hAnsi="Times New Roman" w:cs="Times New Roman"/>
          <w:color w:val="FF0000"/>
          <w:sz w:val="28"/>
          <w:szCs w:val="28"/>
        </w:rPr>
        <w:t>2025 года</w:t>
      </w:r>
      <w:r w:rsidR="00FA3C86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Pr="00C90E3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E568C9">
        <w:rPr>
          <w:rFonts w:ascii="Times New Roman" w:hAnsi="Times New Roman" w:cs="Times New Roman"/>
          <w:sz w:val="28"/>
          <w:szCs w:val="28"/>
        </w:rPr>
        <w:t>(далее - документ-</w:t>
      </w:r>
      <w:r w:rsidRPr="00E568C9">
        <w:rPr>
          <w:rFonts w:ascii="Times New Roman" w:hAnsi="Times New Roman" w:cs="Times New Roman"/>
          <w:sz w:val="28"/>
          <w:szCs w:val="28"/>
        </w:rPr>
        <w:lastRenderedPageBreak/>
        <w:t>основание).</w:t>
      </w:r>
    </w:p>
    <w:p w:rsidR="00783A9E" w:rsidRPr="00E568C9" w:rsidRDefault="00783A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68C9">
        <w:rPr>
          <w:rFonts w:ascii="Times New Roman" w:hAnsi="Times New Roman" w:cs="Times New Roman"/>
          <w:sz w:val="28"/>
          <w:szCs w:val="28"/>
        </w:rPr>
        <w:t>Документы-основания направляются в форме электронной копии документа-основания на бумажном носителе, созданной посредством его сканирования, или на бумажном носителе при отсутствии электронного документооборота.</w:t>
      </w:r>
    </w:p>
    <w:bookmarkStart w:id="7" w:name="P109"/>
    <w:bookmarkEnd w:id="7"/>
    <w:p w:rsidR="00783A9E" w:rsidRPr="00E568C9" w:rsidRDefault="00783A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68C9">
        <w:rPr>
          <w:rFonts w:ascii="Times New Roman" w:hAnsi="Times New Roman" w:cs="Times New Roman"/>
          <w:sz w:val="28"/>
          <w:szCs w:val="28"/>
        </w:rPr>
        <w:fldChar w:fldCharType="begin"/>
      </w:r>
      <w:r w:rsidRPr="00E568C9">
        <w:rPr>
          <w:rFonts w:ascii="Times New Roman" w:hAnsi="Times New Roman" w:cs="Times New Roman"/>
          <w:sz w:val="28"/>
          <w:szCs w:val="28"/>
        </w:rPr>
        <w:instrText xml:space="preserve"> HYPERLINK "https://login.consultant.ru/link/?req=doc&amp;base=RLAW140&amp;n=145075&amp;dst=100399" \h </w:instrText>
      </w:r>
      <w:r w:rsidRPr="00E568C9">
        <w:rPr>
          <w:rFonts w:ascii="Times New Roman" w:hAnsi="Times New Roman" w:cs="Times New Roman"/>
          <w:sz w:val="28"/>
          <w:szCs w:val="28"/>
        </w:rPr>
        <w:fldChar w:fldCharType="separate"/>
      </w:r>
      <w:r w:rsidRPr="00E568C9">
        <w:rPr>
          <w:rFonts w:ascii="Times New Roman" w:hAnsi="Times New Roman" w:cs="Times New Roman"/>
          <w:color w:val="0000FF"/>
          <w:sz w:val="28"/>
          <w:szCs w:val="28"/>
        </w:rPr>
        <w:t>14</w:t>
      </w:r>
      <w:r w:rsidRPr="00E568C9">
        <w:rPr>
          <w:rFonts w:ascii="Times New Roman" w:hAnsi="Times New Roman" w:cs="Times New Roman"/>
          <w:color w:val="0000FF"/>
          <w:sz w:val="28"/>
          <w:szCs w:val="28"/>
        </w:rPr>
        <w:fldChar w:fldCharType="end"/>
      </w:r>
      <w:r w:rsidRPr="00E568C9">
        <w:rPr>
          <w:rFonts w:ascii="Times New Roman" w:hAnsi="Times New Roman" w:cs="Times New Roman"/>
          <w:sz w:val="28"/>
          <w:szCs w:val="28"/>
        </w:rPr>
        <w:t xml:space="preserve">. При санкционировании целевых расходов </w:t>
      </w:r>
      <w:r w:rsidR="00C81865">
        <w:rPr>
          <w:rFonts w:ascii="Times New Roman" w:hAnsi="Times New Roman" w:cs="Times New Roman"/>
          <w:sz w:val="28"/>
          <w:szCs w:val="28"/>
        </w:rPr>
        <w:t>Администрацией сельского поселения</w:t>
      </w:r>
      <w:r w:rsidRPr="00E568C9">
        <w:rPr>
          <w:rFonts w:ascii="Times New Roman" w:hAnsi="Times New Roman" w:cs="Times New Roman"/>
          <w:sz w:val="28"/>
          <w:szCs w:val="28"/>
        </w:rPr>
        <w:t>, осуществляющим санкционирование целевых расходов, проводится проверка распоряжения по следующим направлениям:</w:t>
      </w:r>
    </w:p>
    <w:p w:rsidR="00783A9E" w:rsidRPr="00E568C9" w:rsidRDefault="00783A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68C9">
        <w:rPr>
          <w:rFonts w:ascii="Times New Roman" w:hAnsi="Times New Roman" w:cs="Times New Roman"/>
          <w:sz w:val="28"/>
          <w:szCs w:val="28"/>
        </w:rPr>
        <w:t xml:space="preserve">1) наличие указанного в распоряжении кода по бюджетной классификации Российской Федерации и Республики Башкортостан (далее - код по бюджетной классификации), кода субсидии и кода объекта РАИП, </w:t>
      </w:r>
      <w:proofErr w:type="spellStart"/>
      <w:r w:rsidRPr="00E568C9">
        <w:rPr>
          <w:rFonts w:ascii="Times New Roman" w:hAnsi="Times New Roman" w:cs="Times New Roman"/>
          <w:sz w:val="28"/>
          <w:szCs w:val="28"/>
        </w:rPr>
        <w:t>Терзаказа</w:t>
      </w:r>
      <w:proofErr w:type="spellEnd"/>
      <w:r w:rsidRPr="00E568C9">
        <w:rPr>
          <w:rFonts w:ascii="Times New Roman" w:hAnsi="Times New Roman" w:cs="Times New Roman"/>
          <w:sz w:val="28"/>
          <w:szCs w:val="28"/>
        </w:rPr>
        <w:t xml:space="preserve"> (при наличии) в плановых показателях бюджетных (автономных) учреждений;</w:t>
      </w:r>
    </w:p>
    <w:p w:rsidR="00783A9E" w:rsidRPr="00E568C9" w:rsidRDefault="00783A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68C9">
        <w:rPr>
          <w:rFonts w:ascii="Times New Roman" w:hAnsi="Times New Roman" w:cs="Times New Roman"/>
          <w:sz w:val="28"/>
          <w:szCs w:val="28"/>
        </w:rPr>
        <w:t xml:space="preserve">2) соответствие указанным в распоряжении кода по бюджетной классификации, кода объекта РАИП, </w:t>
      </w:r>
      <w:proofErr w:type="spellStart"/>
      <w:r w:rsidRPr="00E568C9">
        <w:rPr>
          <w:rFonts w:ascii="Times New Roman" w:hAnsi="Times New Roman" w:cs="Times New Roman"/>
          <w:sz w:val="28"/>
          <w:szCs w:val="28"/>
        </w:rPr>
        <w:t>Терзаказа</w:t>
      </w:r>
      <w:proofErr w:type="spellEnd"/>
      <w:r w:rsidRPr="00E568C9">
        <w:rPr>
          <w:rFonts w:ascii="Times New Roman" w:hAnsi="Times New Roman" w:cs="Times New Roman"/>
          <w:sz w:val="28"/>
          <w:szCs w:val="28"/>
        </w:rPr>
        <w:t xml:space="preserve"> (при наличии) коду по бюджетной классификации, коду объекта РАИП, </w:t>
      </w:r>
      <w:proofErr w:type="spellStart"/>
      <w:r w:rsidRPr="00E568C9">
        <w:rPr>
          <w:rFonts w:ascii="Times New Roman" w:hAnsi="Times New Roman" w:cs="Times New Roman"/>
          <w:sz w:val="28"/>
          <w:szCs w:val="28"/>
        </w:rPr>
        <w:t>Терзаказа</w:t>
      </w:r>
      <w:proofErr w:type="spellEnd"/>
      <w:r w:rsidRPr="00E568C9">
        <w:rPr>
          <w:rFonts w:ascii="Times New Roman" w:hAnsi="Times New Roman" w:cs="Times New Roman"/>
          <w:sz w:val="28"/>
          <w:szCs w:val="28"/>
        </w:rPr>
        <w:t>, указанным в плановых показателях бюджетных (автономных) учреждений по соответствующему коду субсидии;</w:t>
      </w:r>
    </w:p>
    <w:p w:rsidR="00783A9E" w:rsidRPr="00E568C9" w:rsidRDefault="00783A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68C9">
        <w:rPr>
          <w:rFonts w:ascii="Times New Roman" w:hAnsi="Times New Roman" w:cs="Times New Roman"/>
          <w:sz w:val="28"/>
          <w:szCs w:val="28"/>
        </w:rPr>
        <w:t>3) соответствие указанного в распоряжении кода по бюджетной классификации текстовому назначению платежа, исходя из содержания текста назначения платежа, в соответствии с утвержденным в установленном порядке Министерством финансов Российской Федерации порядком применения бюджетной классификации Российской Федерации или кодам видов выплат (для перечисления денежных средств на банковские карты "Мир" физических лиц);</w:t>
      </w:r>
    </w:p>
    <w:p w:rsidR="00783A9E" w:rsidRPr="00E568C9" w:rsidRDefault="00783A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68C9">
        <w:rPr>
          <w:rFonts w:ascii="Times New Roman" w:hAnsi="Times New Roman" w:cs="Times New Roman"/>
          <w:sz w:val="28"/>
          <w:szCs w:val="28"/>
        </w:rPr>
        <w:t>4) соответствие содержания операции по целевым расходам, связанным с поставкой товаров, выполнением работ, оказанием услуг исходя из документа-основания, коду по бюджетной классификации и содержанию текста назначения платежа, указанным в распоряжении;</w:t>
      </w:r>
    </w:p>
    <w:p w:rsidR="00783A9E" w:rsidRPr="00E568C9" w:rsidRDefault="00783A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119"/>
      <w:bookmarkEnd w:id="8"/>
      <w:r w:rsidRPr="00E568C9">
        <w:rPr>
          <w:rFonts w:ascii="Times New Roman" w:hAnsi="Times New Roman" w:cs="Times New Roman"/>
          <w:sz w:val="28"/>
          <w:szCs w:val="28"/>
        </w:rPr>
        <w:t xml:space="preserve">5) </w:t>
      </w:r>
      <w:proofErr w:type="spellStart"/>
      <w:r w:rsidRPr="00E568C9">
        <w:rPr>
          <w:rFonts w:ascii="Times New Roman" w:hAnsi="Times New Roman" w:cs="Times New Roman"/>
          <w:sz w:val="28"/>
          <w:szCs w:val="28"/>
        </w:rPr>
        <w:t>непревышение</w:t>
      </w:r>
      <w:proofErr w:type="spellEnd"/>
      <w:r w:rsidRPr="00E568C9">
        <w:rPr>
          <w:rFonts w:ascii="Times New Roman" w:hAnsi="Times New Roman" w:cs="Times New Roman"/>
          <w:sz w:val="28"/>
          <w:szCs w:val="28"/>
        </w:rPr>
        <w:t xml:space="preserve"> суммы, указанной в распоряжении, над суммой остатка средств по соответствующему коду по бюджетной классификации, соответствующему коду субсидии, учтенным на отдельном лицевом счете.</w:t>
      </w:r>
    </w:p>
    <w:p w:rsidR="00783A9E" w:rsidRPr="00E568C9" w:rsidRDefault="00783A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68C9">
        <w:rPr>
          <w:rFonts w:ascii="Times New Roman" w:hAnsi="Times New Roman" w:cs="Times New Roman"/>
          <w:sz w:val="28"/>
          <w:szCs w:val="28"/>
        </w:rPr>
        <w:t>При этом плановые показатели бюджетных (автономных) учреждений должны соответствовать лимитам бюджетных обязательств, доведенным до органа, осуществляющего функции и полномочия учредителя, по соответствующим учреждениям на соответствующие цели;</w:t>
      </w:r>
    </w:p>
    <w:p w:rsidR="00783A9E" w:rsidRPr="00E568C9" w:rsidRDefault="00783A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68C9">
        <w:rPr>
          <w:rFonts w:ascii="Times New Roman" w:hAnsi="Times New Roman" w:cs="Times New Roman"/>
          <w:sz w:val="28"/>
          <w:szCs w:val="28"/>
        </w:rPr>
        <w:t xml:space="preserve">7) соответствие уникального номера реестровой записи, присвоенного договору (контракту) на поставку товаров, выполнение работ, оказание услуг в реестре контрактов, предусмотренном Федеральным </w:t>
      </w:r>
      <w:hyperlink r:id="rId24">
        <w:r w:rsidRPr="00E568C9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E568C9">
        <w:rPr>
          <w:rFonts w:ascii="Times New Roman" w:hAnsi="Times New Roman" w:cs="Times New Roman"/>
          <w:sz w:val="28"/>
          <w:szCs w:val="28"/>
        </w:rPr>
        <w:t xml:space="preserve"> от 5 апреля </w:t>
      </w:r>
      <w:r w:rsidRPr="00E568C9">
        <w:rPr>
          <w:rFonts w:ascii="Times New Roman" w:hAnsi="Times New Roman" w:cs="Times New Roman"/>
          <w:sz w:val="28"/>
          <w:szCs w:val="28"/>
        </w:rPr>
        <w:lastRenderedPageBreak/>
        <w:t>2013 года N 44-ФЗ "О контрактной системе в сфере закупок товаров, работ, услуг для обеспечения государственных и муниципальных нужд" (далее - реестр контрактов);</w:t>
      </w:r>
    </w:p>
    <w:p w:rsidR="00783A9E" w:rsidRPr="00E568C9" w:rsidRDefault="00783A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68C9">
        <w:rPr>
          <w:rFonts w:ascii="Times New Roman" w:hAnsi="Times New Roman" w:cs="Times New Roman"/>
          <w:sz w:val="28"/>
          <w:szCs w:val="28"/>
        </w:rPr>
        <w:t>8) соответствие содержания операции целям предоставления целевых субсидий;</w:t>
      </w:r>
    </w:p>
    <w:p w:rsidR="00783A9E" w:rsidRPr="00E568C9" w:rsidRDefault="00783A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68C9">
        <w:rPr>
          <w:rFonts w:ascii="Times New Roman" w:hAnsi="Times New Roman" w:cs="Times New Roman"/>
          <w:sz w:val="28"/>
          <w:szCs w:val="28"/>
        </w:rPr>
        <w:t xml:space="preserve">9) </w:t>
      </w:r>
      <w:proofErr w:type="spellStart"/>
      <w:r w:rsidRPr="00E568C9">
        <w:rPr>
          <w:rFonts w:ascii="Times New Roman" w:hAnsi="Times New Roman" w:cs="Times New Roman"/>
          <w:sz w:val="28"/>
          <w:szCs w:val="28"/>
        </w:rPr>
        <w:t>непревышение</w:t>
      </w:r>
      <w:proofErr w:type="spellEnd"/>
      <w:r w:rsidRPr="00E568C9">
        <w:rPr>
          <w:rFonts w:ascii="Times New Roman" w:hAnsi="Times New Roman" w:cs="Times New Roman"/>
          <w:sz w:val="28"/>
          <w:szCs w:val="28"/>
        </w:rPr>
        <w:t xml:space="preserve"> предельных размеров авансовых платежей, определенных в соответствии с нормативными правовыми актами, регулирующими бюджетные правоотношения, для получателей средств бюджета </w:t>
      </w:r>
      <w:r w:rsidR="00C90E31">
        <w:rPr>
          <w:rFonts w:ascii="Times New Roman" w:hAnsi="Times New Roman" w:cs="Times New Roman"/>
          <w:sz w:val="28"/>
          <w:szCs w:val="28"/>
        </w:rPr>
        <w:t>муниципального района Кигинский район</w:t>
      </w:r>
      <w:r w:rsidR="00C90E31" w:rsidRPr="00E568C9">
        <w:rPr>
          <w:rFonts w:ascii="Times New Roman" w:hAnsi="Times New Roman" w:cs="Times New Roman"/>
          <w:sz w:val="28"/>
          <w:szCs w:val="28"/>
        </w:rPr>
        <w:t xml:space="preserve"> </w:t>
      </w:r>
      <w:r w:rsidRPr="00E568C9">
        <w:rPr>
          <w:rFonts w:ascii="Times New Roman" w:hAnsi="Times New Roman" w:cs="Times New Roman"/>
          <w:sz w:val="28"/>
          <w:szCs w:val="28"/>
        </w:rPr>
        <w:t>Республики Башкортостан;</w:t>
      </w:r>
    </w:p>
    <w:p w:rsidR="00783A9E" w:rsidRPr="00E568C9" w:rsidRDefault="00783A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68C9">
        <w:rPr>
          <w:rFonts w:ascii="Times New Roman" w:hAnsi="Times New Roman" w:cs="Times New Roman"/>
          <w:sz w:val="28"/>
          <w:szCs w:val="28"/>
        </w:rPr>
        <w:t>10) соответствие реквизитов (наименование, номер, дата, реквизиты получателя платежа) документа-основания реквизитам, указанным в распоряжении.</w:t>
      </w:r>
    </w:p>
    <w:p w:rsidR="00783A9E" w:rsidRPr="00E568C9" w:rsidRDefault="00E41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25">
        <w:r w:rsidR="00783A9E" w:rsidRPr="00E568C9">
          <w:rPr>
            <w:rFonts w:ascii="Times New Roman" w:hAnsi="Times New Roman" w:cs="Times New Roman"/>
            <w:color w:val="0000FF"/>
            <w:sz w:val="28"/>
            <w:szCs w:val="28"/>
          </w:rPr>
          <w:t>15</w:t>
        </w:r>
      </w:hyperlink>
      <w:r w:rsidR="00783A9E" w:rsidRPr="00E568C9">
        <w:rPr>
          <w:rFonts w:ascii="Times New Roman" w:hAnsi="Times New Roman" w:cs="Times New Roman"/>
          <w:sz w:val="28"/>
          <w:szCs w:val="28"/>
        </w:rPr>
        <w:t xml:space="preserve">. В случае если информация, указанная в распоряжении, не соответствует установленным требованиям и (или) ответственные лица с правом первой и второй подписи, представленного распоряжения (их подписи в распоряжении, представленном на бумажном носителе) не соответствуют и (или) отсутствуют в Карточке образцов подписей, отделом </w:t>
      </w:r>
      <w:r w:rsidR="00C90E31">
        <w:rPr>
          <w:rFonts w:ascii="Times New Roman" w:hAnsi="Times New Roman" w:cs="Times New Roman"/>
          <w:sz w:val="28"/>
          <w:szCs w:val="28"/>
        </w:rPr>
        <w:t>Финансового у</w:t>
      </w:r>
      <w:r w:rsidR="00783A9E" w:rsidRPr="00E568C9">
        <w:rPr>
          <w:rFonts w:ascii="Times New Roman" w:hAnsi="Times New Roman" w:cs="Times New Roman"/>
          <w:sz w:val="28"/>
          <w:szCs w:val="28"/>
        </w:rPr>
        <w:t xml:space="preserve">правления, осуществляющим санкционирование целевых расходов, не позднее срока, установленного </w:t>
      </w:r>
      <w:hyperlink w:anchor="P103">
        <w:r w:rsidR="00783A9E" w:rsidRPr="00E568C9">
          <w:rPr>
            <w:rFonts w:ascii="Times New Roman" w:hAnsi="Times New Roman" w:cs="Times New Roman"/>
            <w:color w:val="0000FF"/>
            <w:sz w:val="28"/>
            <w:szCs w:val="28"/>
          </w:rPr>
          <w:t>пунктом 12</w:t>
        </w:r>
      </w:hyperlink>
      <w:r w:rsidR="00783A9E" w:rsidRPr="00E568C9">
        <w:rPr>
          <w:rFonts w:ascii="Times New Roman" w:hAnsi="Times New Roman" w:cs="Times New Roman"/>
          <w:sz w:val="28"/>
          <w:szCs w:val="28"/>
        </w:rPr>
        <w:t xml:space="preserve"> настоящего Порядка:</w:t>
      </w:r>
    </w:p>
    <w:p w:rsidR="00783A9E" w:rsidRPr="00E41EBF" w:rsidRDefault="00783A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68C9">
        <w:rPr>
          <w:rFonts w:ascii="Times New Roman" w:hAnsi="Times New Roman" w:cs="Times New Roman"/>
          <w:sz w:val="28"/>
          <w:szCs w:val="28"/>
        </w:rPr>
        <w:t xml:space="preserve">- при представлении распоряжения на бумажном носителе учреждению возвращается распоряжение с приложением Протокола по форме в соответствии с </w:t>
      </w:r>
      <w:hyperlink r:id="rId26">
        <w:r w:rsidRPr="00E568C9">
          <w:rPr>
            <w:rFonts w:ascii="Times New Roman" w:hAnsi="Times New Roman" w:cs="Times New Roman"/>
            <w:color w:val="0000FF"/>
            <w:sz w:val="28"/>
            <w:szCs w:val="28"/>
          </w:rPr>
          <w:t>Порядком</w:t>
        </w:r>
      </w:hyperlink>
      <w:r w:rsidRPr="00E568C9">
        <w:rPr>
          <w:rFonts w:ascii="Times New Roman" w:hAnsi="Times New Roman" w:cs="Times New Roman"/>
          <w:sz w:val="28"/>
          <w:szCs w:val="28"/>
        </w:rPr>
        <w:t xml:space="preserve"> санкционирования оплаты денежных обязательств получателей средств бюджета </w:t>
      </w:r>
      <w:r w:rsidR="008D1267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E41EBF">
        <w:rPr>
          <w:rFonts w:ascii="Times New Roman" w:hAnsi="Times New Roman" w:cs="Times New Roman"/>
          <w:sz w:val="28"/>
          <w:szCs w:val="28"/>
        </w:rPr>
        <w:t>Ибраевский</w:t>
      </w:r>
      <w:proofErr w:type="spellEnd"/>
      <w:r w:rsidR="008D1267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8D1267" w:rsidRPr="00346AF2">
        <w:rPr>
          <w:rFonts w:ascii="Times New Roman" w:hAnsi="Times New Roman" w:cs="Times New Roman"/>
          <w:sz w:val="28"/>
          <w:szCs w:val="28"/>
        </w:rPr>
        <w:t xml:space="preserve"> </w:t>
      </w:r>
      <w:r w:rsidR="00C90E31">
        <w:rPr>
          <w:rFonts w:ascii="Times New Roman" w:hAnsi="Times New Roman" w:cs="Times New Roman"/>
          <w:sz w:val="28"/>
          <w:szCs w:val="28"/>
        </w:rPr>
        <w:t>муниципального района Кигинский район</w:t>
      </w:r>
      <w:r w:rsidR="00C90E31" w:rsidRPr="00E568C9">
        <w:rPr>
          <w:rFonts w:ascii="Times New Roman" w:hAnsi="Times New Roman" w:cs="Times New Roman"/>
          <w:sz w:val="28"/>
          <w:szCs w:val="28"/>
        </w:rPr>
        <w:t xml:space="preserve"> </w:t>
      </w:r>
      <w:r w:rsidRPr="00E568C9">
        <w:rPr>
          <w:rFonts w:ascii="Times New Roman" w:hAnsi="Times New Roman" w:cs="Times New Roman"/>
          <w:sz w:val="28"/>
          <w:szCs w:val="28"/>
        </w:rPr>
        <w:t>Республики Башкортостан и администраторов источников финансирования дефицита бюджета</w:t>
      </w:r>
      <w:r w:rsidR="00C90E31" w:rsidRPr="00C90E31">
        <w:rPr>
          <w:rFonts w:ascii="Times New Roman" w:hAnsi="Times New Roman" w:cs="Times New Roman"/>
          <w:sz w:val="28"/>
          <w:szCs w:val="28"/>
        </w:rPr>
        <w:t xml:space="preserve"> </w:t>
      </w:r>
      <w:r w:rsidR="00C90E31" w:rsidRPr="00E41EBF">
        <w:rPr>
          <w:rFonts w:ascii="Times New Roman" w:hAnsi="Times New Roman" w:cs="Times New Roman"/>
          <w:sz w:val="28"/>
          <w:szCs w:val="28"/>
        </w:rPr>
        <w:t>муниципального района Кигинский район</w:t>
      </w:r>
      <w:r w:rsidRPr="00E41EBF">
        <w:rPr>
          <w:rFonts w:ascii="Times New Roman" w:hAnsi="Times New Roman" w:cs="Times New Roman"/>
          <w:sz w:val="28"/>
          <w:szCs w:val="28"/>
        </w:rPr>
        <w:t xml:space="preserve"> Республики Башкортостан, утвержденным </w:t>
      </w:r>
      <w:r w:rsidR="00C2396A" w:rsidRPr="00E41EBF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  <w:r w:rsidR="008D1267" w:rsidRPr="00E41EBF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E41EBF" w:rsidRPr="00E41EBF">
        <w:rPr>
          <w:rFonts w:ascii="Times New Roman" w:hAnsi="Times New Roman" w:cs="Times New Roman"/>
          <w:sz w:val="28"/>
          <w:szCs w:val="28"/>
        </w:rPr>
        <w:t>Ибраевский</w:t>
      </w:r>
      <w:proofErr w:type="spellEnd"/>
      <w:r w:rsidR="008D1267" w:rsidRPr="00E41EBF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="00C2396A" w:rsidRPr="00E41EBF">
        <w:rPr>
          <w:rFonts w:ascii="Times New Roman" w:hAnsi="Times New Roman" w:cs="Times New Roman"/>
          <w:sz w:val="28"/>
          <w:szCs w:val="28"/>
        </w:rPr>
        <w:t xml:space="preserve">муниципального района Кигинский район Республики Башкортостан </w:t>
      </w:r>
      <w:r w:rsidR="00E64EDD" w:rsidRPr="00E41EBF">
        <w:rPr>
          <w:rFonts w:ascii="Times New Roman" w:hAnsi="Times New Roman" w:cs="Times New Roman"/>
          <w:sz w:val="28"/>
          <w:szCs w:val="28"/>
        </w:rPr>
        <w:t xml:space="preserve">от </w:t>
      </w:r>
      <w:r w:rsidR="00E41EBF" w:rsidRPr="00E41EBF">
        <w:rPr>
          <w:rFonts w:ascii="Times New Roman" w:hAnsi="Times New Roman" w:cs="Times New Roman"/>
          <w:sz w:val="28"/>
          <w:szCs w:val="28"/>
        </w:rPr>
        <w:t>«19» февраля</w:t>
      </w:r>
      <w:r w:rsidR="00E64EDD" w:rsidRPr="00E41EBF">
        <w:rPr>
          <w:rFonts w:ascii="Times New Roman" w:hAnsi="Times New Roman" w:cs="Times New Roman"/>
          <w:sz w:val="28"/>
          <w:szCs w:val="28"/>
        </w:rPr>
        <w:t xml:space="preserve"> 20</w:t>
      </w:r>
      <w:r w:rsidR="00E41EBF" w:rsidRPr="00E41EBF">
        <w:rPr>
          <w:rFonts w:ascii="Times New Roman" w:hAnsi="Times New Roman" w:cs="Times New Roman"/>
          <w:sz w:val="28"/>
          <w:szCs w:val="28"/>
        </w:rPr>
        <w:t>25</w:t>
      </w:r>
      <w:r w:rsidR="00E64EDD" w:rsidRPr="00E41EBF">
        <w:rPr>
          <w:rFonts w:ascii="Times New Roman" w:hAnsi="Times New Roman" w:cs="Times New Roman"/>
          <w:sz w:val="28"/>
          <w:szCs w:val="28"/>
        </w:rPr>
        <w:t xml:space="preserve"> года N </w:t>
      </w:r>
      <w:r w:rsidR="00E41EBF" w:rsidRPr="00E41EBF">
        <w:rPr>
          <w:rFonts w:ascii="Times New Roman" w:hAnsi="Times New Roman" w:cs="Times New Roman"/>
          <w:sz w:val="28"/>
          <w:szCs w:val="28"/>
        </w:rPr>
        <w:t>11</w:t>
      </w:r>
      <w:r w:rsidRPr="00E41EBF">
        <w:rPr>
          <w:rFonts w:ascii="Times New Roman" w:hAnsi="Times New Roman" w:cs="Times New Roman"/>
          <w:sz w:val="28"/>
          <w:szCs w:val="28"/>
        </w:rPr>
        <w:t>, с указанием причины возврата (далее - Протокол);</w:t>
      </w:r>
    </w:p>
    <w:p w:rsidR="00783A9E" w:rsidRPr="00E568C9" w:rsidRDefault="00783A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EBF">
        <w:rPr>
          <w:rFonts w:ascii="Times New Roman" w:hAnsi="Times New Roman" w:cs="Times New Roman"/>
          <w:sz w:val="28"/>
          <w:szCs w:val="28"/>
        </w:rPr>
        <w:t xml:space="preserve">- при представлении распоряжения в электронной форме учреждению </w:t>
      </w:r>
      <w:r w:rsidRPr="00E568C9">
        <w:rPr>
          <w:rFonts w:ascii="Times New Roman" w:hAnsi="Times New Roman" w:cs="Times New Roman"/>
          <w:sz w:val="28"/>
          <w:szCs w:val="28"/>
        </w:rPr>
        <w:t>направляется Протокол в электронной форме.</w:t>
      </w:r>
    </w:p>
    <w:p w:rsidR="00783A9E" w:rsidRPr="00E568C9" w:rsidRDefault="00E41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27">
        <w:r w:rsidR="00783A9E" w:rsidRPr="00E568C9">
          <w:rPr>
            <w:rFonts w:ascii="Times New Roman" w:hAnsi="Times New Roman" w:cs="Times New Roman"/>
            <w:color w:val="0000FF"/>
            <w:sz w:val="28"/>
            <w:szCs w:val="28"/>
          </w:rPr>
          <w:t>16</w:t>
        </w:r>
      </w:hyperlink>
      <w:r w:rsidR="00783A9E" w:rsidRPr="00E568C9">
        <w:rPr>
          <w:rFonts w:ascii="Times New Roman" w:hAnsi="Times New Roman" w:cs="Times New Roman"/>
          <w:sz w:val="28"/>
          <w:szCs w:val="28"/>
        </w:rPr>
        <w:t>. При положительном результате проверки в соответствии с требованиями, установленными настоящим Порядком, распоряжение принимается к исполнению.</w:t>
      </w:r>
    </w:p>
    <w:p w:rsidR="00783A9E" w:rsidRPr="00E568C9" w:rsidRDefault="00E41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28">
        <w:r w:rsidR="00783A9E" w:rsidRPr="00E568C9">
          <w:rPr>
            <w:rFonts w:ascii="Times New Roman" w:hAnsi="Times New Roman" w:cs="Times New Roman"/>
            <w:color w:val="0000FF"/>
            <w:sz w:val="28"/>
            <w:szCs w:val="28"/>
          </w:rPr>
          <w:t>17</w:t>
        </w:r>
      </w:hyperlink>
      <w:r w:rsidR="00783A9E" w:rsidRPr="00E568C9">
        <w:rPr>
          <w:rFonts w:ascii="Times New Roman" w:hAnsi="Times New Roman" w:cs="Times New Roman"/>
          <w:sz w:val="28"/>
          <w:szCs w:val="28"/>
        </w:rPr>
        <w:t xml:space="preserve">. Представление и хранение распоряжений и документов-оснований, содержащих сведения, составляющие государственную тайну, осуществляется в соответствии с настоящим Порядком с соблюдением норм </w:t>
      </w:r>
      <w:r w:rsidR="00783A9E" w:rsidRPr="00E568C9">
        <w:rPr>
          <w:rFonts w:ascii="Times New Roman" w:hAnsi="Times New Roman" w:cs="Times New Roman"/>
          <w:sz w:val="28"/>
          <w:szCs w:val="28"/>
        </w:rPr>
        <w:lastRenderedPageBreak/>
        <w:t>законодательства Российской Федерации о защите государственной тайны.</w:t>
      </w:r>
    </w:p>
    <w:p w:rsidR="00783A9E" w:rsidRPr="00E568C9" w:rsidRDefault="00E41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29">
        <w:r w:rsidR="00783A9E" w:rsidRPr="00E568C9">
          <w:rPr>
            <w:rFonts w:ascii="Times New Roman" w:hAnsi="Times New Roman" w:cs="Times New Roman"/>
            <w:color w:val="0000FF"/>
            <w:sz w:val="28"/>
            <w:szCs w:val="28"/>
          </w:rPr>
          <w:t>18</w:t>
        </w:r>
      </w:hyperlink>
      <w:r w:rsidR="00783A9E" w:rsidRPr="00E568C9">
        <w:rPr>
          <w:rFonts w:ascii="Times New Roman" w:hAnsi="Times New Roman" w:cs="Times New Roman"/>
          <w:sz w:val="28"/>
          <w:szCs w:val="28"/>
        </w:rPr>
        <w:t xml:space="preserve">. Положения </w:t>
      </w:r>
      <w:hyperlink w:anchor="P119">
        <w:r w:rsidR="00783A9E" w:rsidRPr="00E568C9">
          <w:rPr>
            <w:rFonts w:ascii="Times New Roman" w:hAnsi="Times New Roman" w:cs="Times New Roman"/>
            <w:color w:val="0000FF"/>
            <w:sz w:val="28"/>
            <w:szCs w:val="28"/>
          </w:rPr>
          <w:t>подпункта 5 пункта 14</w:t>
        </w:r>
      </w:hyperlink>
      <w:r w:rsidR="00783A9E" w:rsidRPr="00E568C9">
        <w:rPr>
          <w:rFonts w:ascii="Times New Roman" w:hAnsi="Times New Roman" w:cs="Times New Roman"/>
          <w:sz w:val="28"/>
          <w:szCs w:val="28"/>
        </w:rPr>
        <w:t xml:space="preserve"> настоящего Порядка не распространяются на санкционирование целевых расходов по исполнению в установленном порядке исполнительных документов и решений налогового органа о взыскании налога, сбора, страховых взносов, пеней и штрафов, предусматривающих обращение взыскания на средства учреждения.</w:t>
      </w:r>
    </w:p>
    <w:p w:rsidR="00783A9E" w:rsidRPr="00E41EBF" w:rsidRDefault="00783A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68C9">
        <w:rPr>
          <w:rFonts w:ascii="Times New Roman" w:hAnsi="Times New Roman" w:cs="Times New Roman"/>
          <w:sz w:val="28"/>
          <w:szCs w:val="28"/>
        </w:rPr>
        <w:t xml:space="preserve">19. </w:t>
      </w:r>
      <w:r w:rsidR="008D1267">
        <w:rPr>
          <w:rFonts w:ascii="Times New Roman" w:hAnsi="Times New Roman" w:cs="Times New Roman"/>
          <w:sz w:val="28"/>
          <w:szCs w:val="28"/>
        </w:rPr>
        <w:t>Администрация сельского поселения</w:t>
      </w:r>
      <w:r w:rsidRPr="00E568C9">
        <w:rPr>
          <w:rFonts w:ascii="Times New Roman" w:hAnsi="Times New Roman" w:cs="Times New Roman"/>
          <w:sz w:val="28"/>
          <w:szCs w:val="28"/>
        </w:rPr>
        <w:t xml:space="preserve"> осуществляет санкционирование возмещения расходов, произведенных учреждением до поступления целевой субсидии на отдельный лицевой счет, за счет средств, полученных учреждением от разрешенных видов деятельности, с лицевого счета учреждения, открытого ему в </w:t>
      </w:r>
      <w:r w:rsidR="008D1267">
        <w:rPr>
          <w:rFonts w:ascii="Times New Roman" w:hAnsi="Times New Roman" w:cs="Times New Roman"/>
          <w:sz w:val="28"/>
          <w:szCs w:val="28"/>
        </w:rPr>
        <w:t>Администрацию сельского поселению</w:t>
      </w:r>
      <w:r w:rsidRPr="00E568C9">
        <w:rPr>
          <w:rFonts w:ascii="Times New Roman" w:hAnsi="Times New Roman" w:cs="Times New Roman"/>
          <w:sz w:val="28"/>
          <w:szCs w:val="28"/>
        </w:rPr>
        <w:t xml:space="preserve"> для учета операций со средствами, получаемыми учреждением из бюджета</w:t>
      </w:r>
      <w:r w:rsidR="008D1267" w:rsidRPr="008D1267">
        <w:rPr>
          <w:rFonts w:ascii="Times New Roman" w:hAnsi="Times New Roman" w:cs="Times New Roman"/>
          <w:sz w:val="28"/>
          <w:szCs w:val="28"/>
        </w:rPr>
        <w:t xml:space="preserve"> </w:t>
      </w:r>
      <w:r w:rsidR="008D1267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E41EBF">
        <w:rPr>
          <w:rFonts w:ascii="Times New Roman" w:hAnsi="Times New Roman" w:cs="Times New Roman"/>
          <w:sz w:val="28"/>
          <w:szCs w:val="28"/>
        </w:rPr>
        <w:t>Ибраевский</w:t>
      </w:r>
      <w:proofErr w:type="spellEnd"/>
      <w:r w:rsidR="008D1267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E568C9">
        <w:rPr>
          <w:rFonts w:ascii="Times New Roman" w:hAnsi="Times New Roman" w:cs="Times New Roman"/>
          <w:sz w:val="28"/>
          <w:szCs w:val="28"/>
        </w:rPr>
        <w:t xml:space="preserve"> </w:t>
      </w:r>
      <w:r w:rsidR="00C90E31">
        <w:rPr>
          <w:rFonts w:ascii="Times New Roman" w:hAnsi="Times New Roman" w:cs="Times New Roman"/>
          <w:sz w:val="28"/>
          <w:szCs w:val="28"/>
        </w:rPr>
        <w:t>муниципального района Кигинский район</w:t>
      </w:r>
      <w:r w:rsidR="00C90E31" w:rsidRPr="00E568C9">
        <w:rPr>
          <w:rFonts w:ascii="Times New Roman" w:hAnsi="Times New Roman" w:cs="Times New Roman"/>
          <w:sz w:val="28"/>
          <w:szCs w:val="28"/>
        </w:rPr>
        <w:t xml:space="preserve"> </w:t>
      </w:r>
      <w:r w:rsidRPr="00E568C9">
        <w:rPr>
          <w:rFonts w:ascii="Times New Roman" w:hAnsi="Times New Roman" w:cs="Times New Roman"/>
          <w:sz w:val="28"/>
          <w:szCs w:val="28"/>
        </w:rPr>
        <w:t xml:space="preserve">Республики Башкортостан в соответствии с </w:t>
      </w:r>
      <w:hyperlink r:id="rId30">
        <w:r w:rsidRPr="00E568C9">
          <w:rPr>
            <w:rFonts w:ascii="Times New Roman" w:hAnsi="Times New Roman" w:cs="Times New Roman"/>
            <w:color w:val="0000FF"/>
            <w:sz w:val="28"/>
            <w:szCs w:val="28"/>
          </w:rPr>
          <w:t>абзацем первым пункта 1 статьи 78.1</w:t>
        </w:r>
      </w:hyperlink>
      <w:r w:rsidRPr="00E568C9">
        <w:rPr>
          <w:rFonts w:ascii="Times New Roman" w:hAnsi="Times New Roman" w:cs="Times New Roman"/>
          <w:sz w:val="28"/>
          <w:szCs w:val="28"/>
        </w:rPr>
        <w:t xml:space="preserve"> Бюджетного кодекса Республики Башкортостан и от приносящей доход деятельности, при возмещении таких расходов в </w:t>
      </w:r>
      <w:bookmarkStart w:id="9" w:name="_GoBack"/>
      <w:r w:rsidRPr="00E41EBF">
        <w:rPr>
          <w:rFonts w:ascii="Times New Roman" w:hAnsi="Times New Roman" w:cs="Times New Roman"/>
          <w:sz w:val="28"/>
          <w:szCs w:val="28"/>
        </w:rPr>
        <w:t xml:space="preserve">случаях, предусмотренных нормативными правовыми актами Правительства Республики Башкортостан, </w:t>
      </w:r>
      <w:r w:rsidR="00F04D37" w:rsidRPr="00E41EBF">
        <w:rPr>
          <w:rFonts w:ascii="Times New Roman" w:hAnsi="Times New Roman" w:cs="Times New Roman"/>
          <w:sz w:val="28"/>
          <w:szCs w:val="28"/>
        </w:rPr>
        <w:t xml:space="preserve">нормативными правовыми актами органа местного самоуправления </w:t>
      </w:r>
      <w:r w:rsidR="008D1267" w:rsidRPr="00E41EBF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E41EBF" w:rsidRPr="00E41EBF">
        <w:rPr>
          <w:rFonts w:ascii="Times New Roman" w:hAnsi="Times New Roman" w:cs="Times New Roman"/>
          <w:sz w:val="28"/>
          <w:szCs w:val="28"/>
        </w:rPr>
        <w:t>Ибраевский</w:t>
      </w:r>
      <w:proofErr w:type="spellEnd"/>
      <w:r w:rsidR="008D1267" w:rsidRPr="00E41EBF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="00F04D37" w:rsidRPr="00E41EBF">
        <w:rPr>
          <w:rFonts w:ascii="Times New Roman" w:hAnsi="Times New Roman" w:cs="Times New Roman"/>
          <w:sz w:val="28"/>
          <w:szCs w:val="28"/>
        </w:rPr>
        <w:t xml:space="preserve">муниципального района Кигинский район Республики Башкортостан </w:t>
      </w:r>
      <w:r w:rsidRPr="00E41EBF">
        <w:rPr>
          <w:rFonts w:ascii="Times New Roman" w:hAnsi="Times New Roman" w:cs="Times New Roman"/>
          <w:sz w:val="28"/>
          <w:szCs w:val="28"/>
        </w:rPr>
        <w:t>в следующем порядке.</w:t>
      </w:r>
    </w:p>
    <w:p w:rsidR="00783A9E" w:rsidRPr="00E568C9" w:rsidRDefault="00783A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EBF">
        <w:rPr>
          <w:rFonts w:ascii="Times New Roman" w:hAnsi="Times New Roman" w:cs="Times New Roman"/>
          <w:sz w:val="28"/>
          <w:szCs w:val="28"/>
        </w:rPr>
        <w:t xml:space="preserve">В целях осуществления возмещения расходов учреждение представляет </w:t>
      </w:r>
      <w:bookmarkEnd w:id="9"/>
      <w:r w:rsidRPr="00E568C9">
        <w:rPr>
          <w:rFonts w:ascii="Times New Roman" w:hAnsi="Times New Roman" w:cs="Times New Roman"/>
          <w:sz w:val="28"/>
          <w:szCs w:val="28"/>
        </w:rPr>
        <w:t xml:space="preserve">в </w:t>
      </w:r>
      <w:r w:rsidR="008D1267">
        <w:rPr>
          <w:rFonts w:ascii="Times New Roman" w:hAnsi="Times New Roman" w:cs="Times New Roman"/>
          <w:sz w:val="28"/>
          <w:szCs w:val="28"/>
        </w:rPr>
        <w:t>Администрацию сельского поселения</w:t>
      </w:r>
      <w:r w:rsidRPr="00E568C9">
        <w:rPr>
          <w:rFonts w:ascii="Times New Roman" w:hAnsi="Times New Roman" w:cs="Times New Roman"/>
          <w:sz w:val="28"/>
          <w:szCs w:val="28"/>
        </w:rPr>
        <w:t xml:space="preserve"> письмо, подписанное руководителем учреждения (иным уполномоченным лицом учреждения) и согласованное с органом, осуществляющим функции и полномочия учредителя, с приложением копий платежных документов и документов-оснований, подтверждающих произведенные целевые расходы, подлежащие возмещению.</w:t>
      </w:r>
    </w:p>
    <w:p w:rsidR="00783A9E" w:rsidRPr="00E568C9" w:rsidRDefault="00783A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68C9">
        <w:rPr>
          <w:rFonts w:ascii="Times New Roman" w:hAnsi="Times New Roman" w:cs="Times New Roman"/>
          <w:sz w:val="28"/>
          <w:szCs w:val="28"/>
        </w:rPr>
        <w:t>В письме, представленном учреждением, указывается информация о суммах произведенных им целевых расходов, подлежащих возмещению, источником финансового обеспечения которых должна являться целевая субсидия, кодах субсидий и кодах бюджетной классификации, по которым произведен расход по каждой целевой субсидии.</w:t>
      </w:r>
    </w:p>
    <w:p w:rsidR="00783A9E" w:rsidRPr="00E568C9" w:rsidRDefault="00783A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68C9">
        <w:rPr>
          <w:rFonts w:ascii="Times New Roman" w:hAnsi="Times New Roman" w:cs="Times New Roman"/>
          <w:sz w:val="28"/>
          <w:szCs w:val="28"/>
        </w:rPr>
        <w:t xml:space="preserve">Операция по возмещению расходов учреждения осуществляется на основании представленного учреждением в </w:t>
      </w:r>
      <w:r w:rsidR="008D1267">
        <w:rPr>
          <w:rFonts w:ascii="Times New Roman" w:hAnsi="Times New Roman" w:cs="Times New Roman"/>
          <w:sz w:val="28"/>
          <w:szCs w:val="28"/>
        </w:rPr>
        <w:t>Администрацию сельского поселения</w:t>
      </w:r>
      <w:r w:rsidRPr="00E568C9">
        <w:rPr>
          <w:rFonts w:ascii="Times New Roman" w:hAnsi="Times New Roman" w:cs="Times New Roman"/>
          <w:sz w:val="28"/>
          <w:szCs w:val="28"/>
        </w:rPr>
        <w:t xml:space="preserve"> распоряжения, оформленного с учетом следующих особенностей.</w:t>
      </w:r>
    </w:p>
    <w:p w:rsidR="00783A9E" w:rsidRPr="00E568C9" w:rsidRDefault="00783A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68C9">
        <w:rPr>
          <w:rFonts w:ascii="Times New Roman" w:hAnsi="Times New Roman" w:cs="Times New Roman"/>
          <w:sz w:val="28"/>
          <w:szCs w:val="28"/>
        </w:rPr>
        <w:t>В реквизите "Назначение платежа" указывается "возмещение целевых расходов согласно письму от "__" _______ г. N "___", а также соответствующий код субсидии.</w:t>
      </w:r>
    </w:p>
    <w:p w:rsidR="00783A9E" w:rsidRPr="00E568C9" w:rsidRDefault="00783A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68C9">
        <w:rPr>
          <w:rFonts w:ascii="Times New Roman" w:hAnsi="Times New Roman" w:cs="Times New Roman"/>
          <w:sz w:val="28"/>
          <w:szCs w:val="28"/>
        </w:rPr>
        <w:t xml:space="preserve">Санкционирование операции по возмещению расходов за счет целевой </w:t>
      </w:r>
      <w:r w:rsidRPr="00E568C9">
        <w:rPr>
          <w:rFonts w:ascii="Times New Roman" w:hAnsi="Times New Roman" w:cs="Times New Roman"/>
          <w:sz w:val="28"/>
          <w:szCs w:val="28"/>
        </w:rPr>
        <w:lastRenderedPageBreak/>
        <w:t xml:space="preserve">субсидии осуществляется </w:t>
      </w:r>
      <w:r w:rsidR="008D1267">
        <w:rPr>
          <w:rFonts w:ascii="Times New Roman" w:hAnsi="Times New Roman" w:cs="Times New Roman"/>
          <w:sz w:val="28"/>
          <w:szCs w:val="28"/>
        </w:rPr>
        <w:t>Администрацией сельского поселения</w:t>
      </w:r>
      <w:r w:rsidRPr="00E568C9">
        <w:rPr>
          <w:rFonts w:ascii="Times New Roman" w:hAnsi="Times New Roman" w:cs="Times New Roman"/>
          <w:sz w:val="28"/>
          <w:szCs w:val="28"/>
        </w:rPr>
        <w:t xml:space="preserve"> при условии соответствия сумм, кодов бюджетной классификации и кода субсидии, указанных в распоряжении, суммам, кодам бюджетной классификации и коду субсидии, указанным в представленном учреждением письме.</w:t>
      </w:r>
    </w:p>
    <w:p w:rsidR="00783A9E" w:rsidRPr="00E568C9" w:rsidRDefault="00783A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68C9">
        <w:rPr>
          <w:rFonts w:ascii="Times New Roman" w:hAnsi="Times New Roman" w:cs="Times New Roman"/>
          <w:sz w:val="28"/>
          <w:szCs w:val="28"/>
        </w:rPr>
        <w:t xml:space="preserve">20. Положения </w:t>
      </w:r>
      <w:hyperlink w:anchor="P105">
        <w:r w:rsidRPr="00E568C9">
          <w:rPr>
            <w:rFonts w:ascii="Times New Roman" w:hAnsi="Times New Roman" w:cs="Times New Roman"/>
            <w:color w:val="0000FF"/>
            <w:sz w:val="28"/>
            <w:szCs w:val="28"/>
          </w:rPr>
          <w:t>пунктов 13</w:t>
        </w:r>
      </w:hyperlink>
      <w:r w:rsidRPr="00E568C9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109">
        <w:r w:rsidRPr="00E568C9">
          <w:rPr>
            <w:rFonts w:ascii="Times New Roman" w:hAnsi="Times New Roman" w:cs="Times New Roman"/>
            <w:color w:val="0000FF"/>
            <w:sz w:val="28"/>
            <w:szCs w:val="28"/>
          </w:rPr>
          <w:t>14</w:t>
        </w:r>
      </w:hyperlink>
      <w:r w:rsidRPr="00E568C9">
        <w:rPr>
          <w:rFonts w:ascii="Times New Roman" w:hAnsi="Times New Roman" w:cs="Times New Roman"/>
          <w:sz w:val="28"/>
          <w:szCs w:val="28"/>
        </w:rPr>
        <w:t xml:space="preserve"> настоящего Порядка не распространяются на распоряжения, представленные учреждением для осуществления возврата сумм ошибочных поступлений (в том числе поступивших без указания кода субсидии или с указанием несуществующего кода субсидии), подлежащих возврату плательщику.</w:t>
      </w:r>
    </w:p>
    <w:p w:rsidR="00783A9E" w:rsidRPr="00E568C9" w:rsidRDefault="00783A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68C9">
        <w:rPr>
          <w:rFonts w:ascii="Times New Roman" w:hAnsi="Times New Roman" w:cs="Times New Roman"/>
          <w:sz w:val="28"/>
          <w:szCs w:val="28"/>
        </w:rPr>
        <w:t>Суммы ошибочных поступлений на отдельный лицевой счет учреждения, подлежащие возврату плательщику, перечисляются учреждением на основании распоряжения с приложением копии заявления плательщика с приложением документов, подтверждающих факт уплаты платежа (при необходимости).</w:t>
      </w:r>
    </w:p>
    <w:p w:rsidR="00783A9E" w:rsidRPr="00E568C9" w:rsidRDefault="00783A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83A9E" w:rsidRDefault="00783A9E">
      <w:pPr>
        <w:pStyle w:val="ConsPlusNormal"/>
        <w:ind w:firstLine="540"/>
        <w:jc w:val="both"/>
      </w:pPr>
    </w:p>
    <w:p w:rsidR="00783A9E" w:rsidRDefault="00783A9E">
      <w:pPr>
        <w:pStyle w:val="ConsPlusNormal"/>
        <w:ind w:firstLine="540"/>
        <w:jc w:val="both"/>
      </w:pPr>
    </w:p>
    <w:p w:rsidR="00783A9E" w:rsidRDefault="00783A9E">
      <w:pPr>
        <w:pStyle w:val="ConsPlusNormal"/>
        <w:ind w:firstLine="540"/>
        <w:jc w:val="both"/>
      </w:pPr>
    </w:p>
    <w:p w:rsidR="00783A9E" w:rsidRDefault="00783A9E">
      <w:pPr>
        <w:pStyle w:val="ConsPlusNormal"/>
        <w:ind w:firstLine="540"/>
        <w:jc w:val="both"/>
      </w:pPr>
    </w:p>
    <w:p w:rsidR="00544119" w:rsidRDefault="00544119">
      <w:pPr>
        <w:pStyle w:val="ConsPlusNormal"/>
        <w:ind w:firstLine="540"/>
        <w:jc w:val="both"/>
      </w:pPr>
    </w:p>
    <w:p w:rsidR="00544119" w:rsidRDefault="00544119">
      <w:pPr>
        <w:pStyle w:val="ConsPlusNormal"/>
        <w:ind w:firstLine="540"/>
        <w:jc w:val="both"/>
      </w:pPr>
    </w:p>
    <w:p w:rsidR="00783A9E" w:rsidRPr="00544119" w:rsidRDefault="00783A9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544119">
        <w:rPr>
          <w:rFonts w:ascii="Times New Roman" w:hAnsi="Times New Roman" w:cs="Times New Roman"/>
          <w:sz w:val="28"/>
          <w:szCs w:val="28"/>
        </w:rPr>
        <w:t>Приложение N 1</w:t>
      </w:r>
    </w:p>
    <w:p w:rsidR="00783A9E" w:rsidRPr="00544119" w:rsidRDefault="00783A9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44119">
        <w:rPr>
          <w:rFonts w:ascii="Times New Roman" w:hAnsi="Times New Roman" w:cs="Times New Roman"/>
          <w:sz w:val="28"/>
          <w:szCs w:val="28"/>
        </w:rPr>
        <w:t>к Порядку санкционирования расходов</w:t>
      </w:r>
    </w:p>
    <w:p w:rsidR="008D1267" w:rsidRDefault="00783A9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44119">
        <w:rPr>
          <w:rFonts w:ascii="Times New Roman" w:hAnsi="Times New Roman" w:cs="Times New Roman"/>
          <w:sz w:val="28"/>
          <w:szCs w:val="28"/>
        </w:rPr>
        <w:t xml:space="preserve">бюджетных учреждений </w:t>
      </w:r>
      <w:r w:rsidR="008D1267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8D1267" w:rsidRDefault="00E41EB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Ибраевский</w:t>
      </w:r>
      <w:proofErr w:type="spellEnd"/>
      <w:r w:rsidR="008D1267">
        <w:rPr>
          <w:rFonts w:ascii="Times New Roman" w:hAnsi="Times New Roman" w:cs="Times New Roman"/>
          <w:sz w:val="28"/>
          <w:szCs w:val="28"/>
        </w:rPr>
        <w:t xml:space="preserve"> сельсовет </w:t>
      </w:r>
    </w:p>
    <w:p w:rsidR="00783A9E" w:rsidRPr="00544119" w:rsidRDefault="008D126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 Кигинский район</w:t>
      </w:r>
      <w:r w:rsidRPr="00346AF2">
        <w:rPr>
          <w:rFonts w:ascii="Times New Roman" w:hAnsi="Times New Roman" w:cs="Times New Roman"/>
          <w:sz w:val="28"/>
          <w:szCs w:val="28"/>
        </w:rPr>
        <w:t xml:space="preserve"> </w:t>
      </w:r>
      <w:r w:rsidR="00783A9E" w:rsidRPr="00544119">
        <w:rPr>
          <w:rFonts w:ascii="Times New Roman" w:hAnsi="Times New Roman" w:cs="Times New Roman"/>
          <w:sz w:val="28"/>
          <w:szCs w:val="28"/>
        </w:rPr>
        <w:t>Республики</w:t>
      </w:r>
    </w:p>
    <w:p w:rsidR="00783A9E" w:rsidRPr="00544119" w:rsidRDefault="00783A9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44119">
        <w:rPr>
          <w:rFonts w:ascii="Times New Roman" w:hAnsi="Times New Roman" w:cs="Times New Roman"/>
          <w:sz w:val="28"/>
          <w:szCs w:val="28"/>
        </w:rPr>
        <w:t>Башкортостан, источником финансового</w:t>
      </w:r>
    </w:p>
    <w:p w:rsidR="00783A9E" w:rsidRPr="00544119" w:rsidRDefault="00783A9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544119">
        <w:rPr>
          <w:rFonts w:ascii="Times New Roman" w:hAnsi="Times New Roman" w:cs="Times New Roman"/>
          <w:sz w:val="28"/>
          <w:szCs w:val="28"/>
        </w:rPr>
        <w:t>обеспечения</w:t>
      </w:r>
      <w:proofErr w:type="gramEnd"/>
      <w:r w:rsidRPr="00544119">
        <w:rPr>
          <w:rFonts w:ascii="Times New Roman" w:hAnsi="Times New Roman" w:cs="Times New Roman"/>
          <w:sz w:val="28"/>
          <w:szCs w:val="28"/>
        </w:rPr>
        <w:t xml:space="preserve"> которых являются субсидии,</w:t>
      </w:r>
    </w:p>
    <w:p w:rsidR="00783A9E" w:rsidRPr="00544119" w:rsidRDefault="00783A9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44119">
        <w:rPr>
          <w:rFonts w:ascii="Times New Roman" w:hAnsi="Times New Roman" w:cs="Times New Roman"/>
          <w:sz w:val="28"/>
          <w:szCs w:val="28"/>
        </w:rPr>
        <w:t>полученные в соответствии с абзацем</w:t>
      </w:r>
    </w:p>
    <w:p w:rsidR="00783A9E" w:rsidRPr="00544119" w:rsidRDefault="00783A9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44119">
        <w:rPr>
          <w:rFonts w:ascii="Times New Roman" w:hAnsi="Times New Roman" w:cs="Times New Roman"/>
          <w:sz w:val="28"/>
          <w:szCs w:val="28"/>
        </w:rPr>
        <w:t>вторым пункта 1 статьи 78.1</w:t>
      </w:r>
    </w:p>
    <w:p w:rsidR="00783A9E" w:rsidRDefault="00783A9E">
      <w:pPr>
        <w:pStyle w:val="ConsPlusNormal"/>
        <w:jc w:val="right"/>
      </w:pPr>
      <w:r w:rsidRPr="00544119">
        <w:rPr>
          <w:rFonts w:ascii="Times New Roman" w:hAnsi="Times New Roman" w:cs="Times New Roman"/>
          <w:sz w:val="28"/>
          <w:szCs w:val="28"/>
        </w:rPr>
        <w:t>Бюджетного кодекса Российской Федерации</w:t>
      </w:r>
    </w:p>
    <w:p w:rsidR="00783A9E" w:rsidRDefault="00783A9E">
      <w:pPr>
        <w:pStyle w:val="ConsPlusNormal"/>
        <w:spacing w:after="1"/>
      </w:pPr>
    </w:p>
    <w:p w:rsidR="00783A9E" w:rsidRDefault="00783A9E">
      <w:pPr>
        <w:pStyle w:val="ConsPlusNormal"/>
        <w:jc w:val="center"/>
      </w:pPr>
    </w:p>
    <w:p w:rsidR="00783A9E" w:rsidRDefault="00783A9E">
      <w:pPr>
        <w:pStyle w:val="ConsPlusNormal"/>
        <w:sectPr w:rsidR="00783A9E" w:rsidSect="0092675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83A9E" w:rsidRDefault="00783A9E">
      <w:pPr>
        <w:pStyle w:val="ConsPlusNonformat"/>
        <w:jc w:val="both"/>
      </w:pPr>
      <w:r>
        <w:rPr>
          <w:sz w:val="14"/>
        </w:rPr>
        <w:lastRenderedPageBreak/>
        <w:t xml:space="preserve">                                                                             ┌───────────┐</w:t>
      </w:r>
    </w:p>
    <w:p w:rsidR="00783A9E" w:rsidRDefault="00783A9E">
      <w:pPr>
        <w:pStyle w:val="ConsPlusNonformat"/>
        <w:jc w:val="both"/>
      </w:pPr>
      <w:bookmarkStart w:id="10" w:name="P175"/>
      <w:bookmarkEnd w:id="10"/>
      <w:r>
        <w:rPr>
          <w:sz w:val="14"/>
        </w:rPr>
        <w:t xml:space="preserve">                                                                  ПЕРЕЧЕНЬ N │           │                                                  ┌──────────────┐</w:t>
      </w:r>
    </w:p>
    <w:p w:rsidR="00783A9E" w:rsidRDefault="00783A9E">
      <w:pPr>
        <w:pStyle w:val="ConsPlusNonformat"/>
        <w:jc w:val="both"/>
      </w:pPr>
      <w:r>
        <w:rPr>
          <w:sz w:val="14"/>
        </w:rPr>
        <w:t xml:space="preserve">                                                                             └───────────┘                                                  │     КОДЫ     │</w:t>
      </w:r>
    </w:p>
    <w:p w:rsidR="00783A9E" w:rsidRDefault="00783A9E">
      <w:pPr>
        <w:pStyle w:val="ConsPlusNonformat"/>
        <w:jc w:val="both"/>
      </w:pPr>
      <w:r>
        <w:rPr>
          <w:sz w:val="14"/>
        </w:rPr>
        <w:t xml:space="preserve">                                                                ЦЕЛЕВЫХ СУБСИДИЙ НА 20___ Г.                                                ├──────────────┤</w:t>
      </w:r>
    </w:p>
    <w:p w:rsidR="00783A9E" w:rsidRDefault="00783A9E">
      <w:pPr>
        <w:pStyle w:val="ConsPlusNonformat"/>
        <w:jc w:val="both"/>
      </w:pPr>
      <w:r>
        <w:rPr>
          <w:sz w:val="14"/>
        </w:rPr>
        <w:t xml:space="preserve">                                                            от "___" __________________ 20___ г.                                       Дата │              │</w:t>
      </w:r>
    </w:p>
    <w:p w:rsidR="00783A9E" w:rsidRDefault="00783A9E">
      <w:pPr>
        <w:pStyle w:val="ConsPlusNonformat"/>
        <w:jc w:val="both"/>
      </w:pPr>
      <w:r>
        <w:rPr>
          <w:sz w:val="14"/>
        </w:rPr>
        <w:t xml:space="preserve">                                                                                                                                            ├──────────────┤</w:t>
      </w:r>
    </w:p>
    <w:p w:rsidR="00783A9E" w:rsidRDefault="00783A9E">
      <w:pPr>
        <w:pStyle w:val="ConsPlusNonformat"/>
        <w:jc w:val="both"/>
      </w:pPr>
      <w:r>
        <w:rPr>
          <w:sz w:val="14"/>
        </w:rPr>
        <w:t>Орган, осуществляющий функции                                                                                                       по ОКПО │              │</w:t>
      </w:r>
    </w:p>
    <w:p w:rsidR="00783A9E" w:rsidRDefault="00783A9E">
      <w:pPr>
        <w:pStyle w:val="ConsPlusNonformat"/>
        <w:jc w:val="both"/>
      </w:pPr>
      <w:r>
        <w:rPr>
          <w:sz w:val="14"/>
        </w:rPr>
        <w:t xml:space="preserve">                                                                                                                                            ├──────────────┤</w:t>
      </w:r>
    </w:p>
    <w:p w:rsidR="00783A9E" w:rsidRDefault="00783A9E">
      <w:pPr>
        <w:pStyle w:val="ConsPlusNonformat"/>
        <w:jc w:val="both"/>
      </w:pPr>
      <w:r>
        <w:rPr>
          <w:sz w:val="14"/>
        </w:rPr>
        <w:t>и полномочия учредителя             _________________________________________________________________________________________   Глава по БК │              │</w:t>
      </w:r>
    </w:p>
    <w:p w:rsidR="00783A9E" w:rsidRDefault="00783A9E">
      <w:pPr>
        <w:pStyle w:val="ConsPlusNonformat"/>
        <w:jc w:val="both"/>
      </w:pPr>
      <w:r>
        <w:rPr>
          <w:sz w:val="14"/>
        </w:rPr>
        <w:t xml:space="preserve">                                                                                                                                            ├──────────────┤</w:t>
      </w:r>
    </w:p>
    <w:p w:rsidR="00783A9E" w:rsidRDefault="00783A9E">
      <w:pPr>
        <w:pStyle w:val="ConsPlusNonformat"/>
        <w:jc w:val="both"/>
      </w:pPr>
      <w:r>
        <w:rPr>
          <w:sz w:val="14"/>
        </w:rPr>
        <w:t>Финансовый орган                                                                                                                            │              │</w:t>
      </w:r>
    </w:p>
    <w:p w:rsidR="00783A9E" w:rsidRDefault="00783A9E">
      <w:pPr>
        <w:pStyle w:val="ConsPlusNonformat"/>
        <w:jc w:val="both"/>
      </w:pPr>
      <w:r>
        <w:rPr>
          <w:sz w:val="14"/>
        </w:rPr>
        <w:t xml:space="preserve">                                    _________________________________________________________________________________________   Глава по БК │              │</w:t>
      </w:r>
    </w:p>
    <w:p w:rsidR="00783A9E" w:rsidRDefault="00783A9E">
      <w:pPr>
        <w:pStyle w:val="ConsPlusNonformat"/>
        <w:jc w:val="both"/>
      </w:pPr>
      <w:r>
        <w:rPr>
          <w:sz w:val="14"/>
        </w:rPr>
        <w:t xml:space="preserve">                                                                                                                                            ├──────────────┤</w:t>
      </w:r>
    </w:p>
    <w:p w:rsidR="00783A9E" w:rsidRDefault="00783A9E">
      <w:pPr>
        <w:pStyle w:val="ConsPlusNonformat"/>
        <w:jc w:val="both"/>
      </w:pPr>
      <w:r>
        <w:rPr>
          <w:sz w:val="14"/>
        </w:rPr>
        <w:t xml:space="preserve">Наименование бюджета                _________________________________________________________________________________________      по </w:t>
      </w:r>
      <w:hyperlink r:id="rId31">
        <w:r>
          <w:rPr>
            <w:color w:val="0000FF"/>
            <w:sz w:val="14"/>
          </w:rPr>
          <w:t>ОКАТО</w:t>
        </w:r>
      </w:hyperlink>
      <w:r>
        <w:rPr>
          <w:sz w:val="14"/>
        </w:rPr>
        <w:t xml:space="preserve"> │              │</w:t>
      </w:r>
    </w:p>
    <w:p w:rsidR="00783A9E" w:rsidRDefault="00783A9E">
      <w:pPr>
        <w:pStyle w:val="ConsPlusNonformat"/>
        <w:jc w:val="both"/>
      </w:pPr>
      <w:r>
        <w:rPr>
          <w:sz w:val="14"/>
        </w:rPr>
        <w:t xml:space="preserve">                                                                                                                                            └──────────────┘</w:t>
      </w:r>
    </w:p>
    <w:p w:rsidR="00783A9E" w:rsidRDefault="00783A9E">
      <w:pPr>
        <w:pStyle w:val="ConsPlusNormal"/>
        <w:ind w:firstLine="540"/>
        <w:jc w:val="both"/>
      </w:pPr>
    </w:p>
    <w:tbl>
      <w:tblPr>
        <w:tblW w:w="14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14"/>
        <w:gridCol w:w="1134"/>
        <w:gridCol w:w="1701"/>
        <w:gridCol w:w="1417"/>
        <w:gridCol w:w="1276"/>
        <w:gridCol w:w="6237"/>
      </w:tblGrid>
      <w:tr w:rsidR="00783A9E" w:rsidTr="00FF49CB">
        <w:tc>
          <w:tcPr>
            <w:tcW w:w="3748" w:type="dxa"/>
            <w:gridSpan w:val="2"/>
            <w:vAlign w:val="center"/>
          </w:tcPr>
          <w:p w:rsidR="00783A9E" w:rsidRDefault="00783A9E">
            <w:pPr>
              <w:pStyle w:val="ConsPlusNormal"/>
              <w:jc w:val="center"/>
            </w:pPr>
            <w:r>
              <w:t>Целевая субсидия</w:t>
            </w:r>
          </w:p>
        </w:tc>
        <w:tc>
          <w:tcPr>
            <w:tcW w:w="1701" w:type="dxa"/>
            <w:vMerge w:val="restart"/>
            <w:vAlign w:val="center"/>
          </w:tcPr>
          <w:p w:rsidR="00783A9E" w:rsidRDefault="00783A9E">
            <w:pPr>
              <w:pStyle w:val="ConsPlusNormal"/>
              <w:jc w:val="center"/>
            </w:pPr>
            <w:r>
              <w:t xml:space="preserve">Код объекта РАИП, </w:t>
            </w:r>
            <w:proofErr w:type="spellStart"/>
            <w:r>
              <w:t>Терзаказа</w:t>
            </w:r>
            <w:proofErr w:type="spellEnd"/>
          </w:p>
        </w:tc>
        <w:tc>
          <w:tcPr>
            <w:tcW w:w="8930" w:type="dxa"/>
            <w:gridSpan w:val="3"/>
            <w:vAlign w:val="center"/>
          </w:tcPr>
          <w:p w:rsidR="00783A9E" w:rsidRDefault="00783A9E">
            <w:pPr>
              <w:pStyle w:val="ConsPlusNormal"/>
              <w:jc w:val="center"/>
            </w:pPr>
            <w:r>
              <w:t>Нормативный правовой акт, устанавливающий порядок предоставления соответствующей целевой субсидии</w:t>
            </w:r>
          </w:p>
        </w:tc>
      </w:tr>
      <w:tr w:rsidR="00783A9E" w:rsidTr="00FF49CB">
        <w:tc>
          <w:tcPr>
            <w:tcW w:w="2614" w:type="dxa"/>
            <w:vAlign w:val="center"/>
          </w:tcPr>
          <w:p w:rsidR="00783A9E" w:rsidRDefault="00783A9E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134" w:type="dxa"/>
            <w:vAlign w:val="center"/>
          </w:tcPr>
          <w:p w:rsidR="00783A9E" w:rsidRDefault="00783A9E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1701" w:type="dxa"/>
            <w:vMerge/>
          </w:tcPr>
          <w:p w:rsidR="00783A9E" w:rsidRDefault="00783A9E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783A9E" w:rsidRDefault="00783A9E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276" w:type="dxa"/>
            <w:vAlign w:val="center"/>
          </w:tcPr>
          <w:p w:rsidR="00783A9E" w:rsidRDefault="00783A9E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6237" w:type="dxa"/>
            <w:vAlign w:val="center"/>
          </w:tcPr>
          <w:p w:rsidR="00783A9E" w:rsidRDefault="00783A9E">
            <w:pPr>
              <w:pStyle w:val="ConsPlusNormal"/>
              <w:jc w:val="center"/>
            </w:pPr>
            <w:r>
              <w:t>номер</w:t>
            </w:r>
          </w:p>
        </w:tc>
      </w:tr>
      <w:tr w:rsidR="00783A9E" w:rsidTr="00FF49CB">
        <w:tc>
          <w:tcPr>
            <w:tcW w:w="2614" w:type="dxa"/>
            <w:vAlign w:val="center"/>
          </w:tcPr>
          <w:p w:rsidR="00783A9E" w:rsidRDefault="00783A9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783A9E" w:rsidRDefault="00783A9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  <w:vAlign w:val="center"/>
          </w:tcPr>
          <w:p w:rsidR="00783A9E" w:rsidRDefault="00783A9E">
            <w:pPr>
              <w:pStyle w:val="ConsPlusNormal"/>
              <w:jc w:val="center"/>
            </w:pPr>
            <w:bookmarkStart w:id="11" w:name="P200"/>
            <w:bookmarkEnd w:id="11"/>
            <w:r>
              <w:t>3</w:t>
            </w:r>
          </w:p>
        </w:tc>
        <w:tc>
          <w:tcPr>
            <w:tcW w:w="1417" w:type="dxa"/>
            <w:vAlign w:val="center"/>
          </w:tcPr>
          <w:p w:rsidR="00783A9E" w:rsidRDefault="00783A9E">
            <w:pPr>
              <w:pStyle w:val="ConsPlusNormal"/>
              <w:jc w:val="center"/>
            </w:pPr>
            <w:bookmarkStart w:id="12" w:name="P201"/>
            <w:bookmarkEnd w:id="12"/>
            <w:r>
              <w:t>4</w:t>
            </w:r>
          </w:p>
        </w:tc>
        <w:tc>
          <w:tcPr>
            <w:tcW w:w="1276" w:type="dxa"/>
            <w:vAlign w:val="center"/>
          </w:tcPr>
          <w:p w:rsidR="00783A9E" w:rsidRDefault="00783A9E">
            <w:pPr>
              <w:pStyle w:val="ConsPlusNormal"/>
              <w:jc w:val="center"/>
            </w:pPr>
            <w:bookmarkStart w:id="13" w:name="P202"/>
            <w:bookmarkEnd w:id="13"/>
            <w:r>
              <w:t>5</w:t>
            </w:r>
          </w:p>
        </w:tc>
        <w:tc>
          <w:tcPr>
            <w:tcW w:w="6237" w:type="dxa"/>
            <w:vAlign w:val="center"/>
          </w:tcPr>
          <w:p w:rsidR="00783A9E" w:rsidRDefault="00783A9E">
            <w:pPr>
              <w:pStyle w:val="ConsPlusNormal"/>
              <w:jc w:val="center"/>
            </w:pPr>
            <w:bookmarkStart w:id="14" w:name="P203"/>
            <w:bookmarkEnd w:id="14"/>
            <w:r>
              <w:t>6</w:t>
            </w:r>
          </w:p>
        </w:tc>
      </w:tr>
      <w:tr w:rsidR="00783A9E" w:rsidTr="00FF49CB">
        <w:tc>
          <w:tcPr>
            <w:tcW w:w="2614" w:type="dxa"/>
          </w:tcPr>
          <w:p w:rsidR="00783A9E" w:rsidRDefault="00783A9E">
            <w:pPr>
              <w:pStyle w:val="ConsPlusNormal"/>
            </w:pPr>
          </w:p>
        </w:tc>
        <w:tc>
          <w:tcPr>
            <w:tcW w:w="1134" w:type="dxa"/>
          </w:tcPr>
          <w:p w:rsidR="00783A9E" w:rsidRDefault="00783A9E">
            <w:pPr>
              <w:pStyle w:val="ConsPlusNormal"/>
            </w:pPr>
          </w:p>
        </w:tc>
        <w:tc>
          <w:tcPr>
            <w:tcW w:w="1701" w:type="dxa"/>
          </w:tcPr>
          <w:p w:rsidR="00783A9E" w:rsidRDefault="00783A9E">
            <w:pPr>
              <w:pStyle w:val="ConsPlusNormal"/>
            </w:pPr>
          </w:p>
        </w:tc>
        <w:tc>
          <w:tcPr>
            <w:tcW w:w="1417" w:type="dxa"/>
          </w:tcPr>
          <w:p w:rsidR="00783A9E" w:rsidRDefault="00783A9E">
            <w:pPr>
              <w:pStyle w:val="ConsPlusNormal"/>
            </w:pPr>
          </w:p>
        </w:tc>
        <w:tc>
          <w:tcPr>
            <w:tcW w:w="1276" w:type="dxa"/>
          </w:tcPr>
          <w:p w:rsidR="00783A9E" w:rsidRDefault="00783A9E">
            <w:pPr>
              <w:pStyle w:val="ConsPlusNormal"/>
            </w:pPr>
          </w:p>
        </w:tc>
        <w:tc>
          <w:tcPr>
            <w:tcW w:w="6237" w:type="dxa"/>
          </w:tcPr>
          <w:p w:rsidR="00783A9E" w:rsidRDefault="00783A9E">
            <w:pPr>
              <w:pStyle w:val="ConsPlusNormal"/>
            </w:pPr>
          </w:p>
        </w:tc>
      </w:tr>
      <w:tr w:rsidR="00783A9E" w:rsidTr="00FF49CB">
        <w:tc>
          <w:tcPr>
            <w:tcW w:w="2614" w:type="dxa"/>
          </w:tcPr>
          <w:p w:rsidR="00783A9E" w:rsidRDefault="00783A9E">
            <w:pPr>
              <w:pStyle w:val="ConsPlusNormal"/>
            </w:pPr>
          </w:p>
        </w:tc>
        <w:tc>
          <w:tcPr>
            <w:tcW w:w="1134" w:type="dxa"/>
          </w:tcPr>
          <w:p w:rsidR="00783A9E" w:rsidRDefault="00783A9E">
            <w:pPr>
              <w:pStyle w:val="ConsPlusNormal"/>
            </w:pPr>
          </w:p>
        </w:tc>
        <w:tc>
          <w:tcPr>
            <w:tcW w:w="1701" w:type="dxa"/>
          </w:tcPr>
          <w:p w:rsidR="00783A9E" w:rsidRDefault="00783A9E">
            <w:pPr>
              <w:pStyle w:val="ConsPlusNormal"/>
            </w:pPr>
          </w:p>
        </w:tc>
        <w:tc>
          <w:tcPr>
            <w:tcW w:w="1417" w:type="dxa"/>
          </w:tcPr>
          <w:p w:rsidR="00783A9E" w:rsidRDefault="00783A9E">
            <w:pPr>
              <w:pStyle w:val="ConsPlusNormal"/>
            </w:pPr>
          </w:p>
        </w:tc>
        <w:tc>
          <w:tcPr>
            <w:tcW w:w="1276" w:type="dxa"/>
          </w:tcPr>
          <w:p w:rsidR="00783A9E" w:rsidRDefault="00783A9E">
            <w:pPr>
              <w:pStyle w:val="ConsPlusNormal"/>
            </w:pPr>
          </w:p>
        </w:tc>
        <w:tc>
          <w:tcPr>
            <w:tcW w:w="6237" w:type="dxa"/>
          </w:tcPr>
          <w:p w:rsidR="00783A9E" w:rsidRDefault="00783A9E">
            <w:pPr>
              <w:pStyle w:val="ConsPlusNormal"/>
            </w:pPr>
          </w:p>
        </w:tc>
      </w:tr>
      <w:tr w:rsidR="00783A9E" w:rsidTr="00FF49CB">
        <w:tc>
          <w:tcPr>
            <w:tcW w:w="2614" w:type="dxa"/>
          </w:tcPr>
          <w:p w:rsidR="00783A9E" w:rsidRDefault="00783A9E">
            <w:pPr>
              <w:pStyle w:val="ConsPlusNormal"/>
            </w:pPr>
          </w:p>
        </w:tc>
        <w:tc>
          <w:tcPr>
            <w:tcW w:w="1134" w:type="dxa"/>
          </w:tcPr>
          <w:p w:rsidR="00783A9E" w:rsidRDefault="00783A9E">
            <w:pPr>
              <w:pStyle w:val="ConsPlusNormal"/>
            </w:pPr>
          </w:p>
        </w:tc>
        <w:tc>
          <w:tcPr>
            <w:tcW w:w="1701" w:type="dxa"/>
          </w:tcPr>
          <w:p w:rsidR="00783A9E" w:rsidRDefault="00783A9E">
            <w:pPr>
              <w:pStyle w:val="ConsPlusNormal"/>
            </w:pPr>
          </w:p>
        </w:tc>
        <w:tc>
          <w:tcPr>
            <w:tcW w:w="1417" w:type="dxa"/>
          </w:tcPr>
          <w:p w:rsidR="00783A9E" w:rsidRDefault="00783A9E">
            <w:pPr>
              <w:pStyle w:val="ConsPlusNormal"/>
            </w:pPr>
          </w:p>
        </w:tc>
        <w:tc>
          <w:tcPr>
            <w:tcW w:w="1276" w:type="dxa"/>
          </w:tcPr>
          <w:p w:rsidR="00783A9E" w:rsidRDefault="00783A9E">
            <w:pPr>
              <w:pStyle w:val="ConsPlusNormal"/>
            </w:pPr>
          </w:p>
        </w:tc>
        <w:tc>
          <w:tcPr>
            <w:tcW w:w="6237" w:type="dxa"/>
          </w:tcPr>
          <w:p w:rsidR="00783A9E" w:rsidRDefault="00783A9E">
            <w:pPr>
              <w:pStyle w:val="ConsPlusNormal"/>
            </w:pPr>
          </w:p>
        </w:tc>
      </w:tr>
      <w:tr w:rsidR="00783A9E" w:rsidTr="00FF49CB">
        <w:tc>
          <w:tcPr>
            <w:tcW w:w="2614" w:type="dxa"/>
          </w:tcPr>
          <w:p w:rsidR="00783A9E" w:rsidRDefault="00783A9E">
            <w:pPr>
              <w:pStyle w:val="ConsPlusNormal"/>
            </w:pPr>
          </w:p>
        </w:tc>
        <w:tc>
          <w:tcPr>
            <w:tcW w:w="1134" w:type="dxa"/>
          </w:tcPr>
          <w:p w:rsidR="00783A9E" w:rsidRDefault="00783A9E">
            <w:pPr>
              <w:pStyle w:val="ConsPlusNormal"/>
            </w:pPr>
          </w:p>
        </w:tc>
        <w:tc>
          <w:tcPr>
            <w:tcW w:w="1701" w:type="dxa"/>
          </w:tcPr>
          <w:p w:rsidR="00783A9E" w:rsidRDefault="00783A9E">
            <w:pPr>
              <w:pStyle w:val="ConsPlusNormal"/>
            </w:pPr>
          </w:p>
        </w:tc>
        <w:tc>
          <w:tcPr>
            <w:tcW w:w="1417" w:type="dxa"/>
          </w:tcPr>
          <w:p w:rsidR="00783A9E" w:rsidRDefault="00783A9E">
            <w:pPr>
              <w:pStyle w:val="ConsPlusNormal"/>
            </w:pPr>
          </w:p>
        </w:tc>
        <w:tc>
          <w:tcPr>
            <w:tcW w:w="1276" w:type="dxa"/>
          </w:tcPr>
          <w:p w:rsidR="00783A9E" w:rsidRDefault="00783A9E">
            <w:pPr>
              <w:pStyle w:val="ConsPlusNormal"/>
            </w:pPr>
          </w:p>
        </w:tc>
        <w:tc>
          <w:tcPr>
            <w:tcW w:w="6237" w:type="dxa"/>
          </w:tcPr>
          <w:p w:rsidR="00783A9E" w:rsidRDefault="00783A9E">
            <w:pPr>
              <w:pStyle w:val="ConsPlusNormal"/>
            </w:pPr>
          </w:p>
        </w:tc>
      </w:tr>
      <w:tr w:rsidR="00783A9E" w:rsidTr="00FF49CB">
        <w:tc>
          <w:tcPr>
            <w:tcW w:w="2614" w:type="dxa"/>
          </w:tcPr>
          <w:p w:rsidR="00783A9E" w:rsidRDefault="00783A9E">
            <w:pPr>
              <w:pStyle w:val="ConsPlusNormal"/>
            </w:pPr>
          </w:p>
        </w:tc>
        <w:tc>
          <w:tcPr>
            <w:tcW w:w="1134" w:type="dxa"/>
          </w:tcPr>
          <w:p w:rsidR="00783A9E" w:rsidRDefault="00783A9E">
            <w:pPr>
              <w:pStyle w:val="ConsPlusNormal"/>
            </w:pPr>
          </w:p>
        </w:tc>
        <w:tc>
          <w:tcPr>
            <w:tcW w:w="1701" w:type="dxa"/>
          </w:tcPr>
          <w:p w:rsidR="00783A9E" w:rsidRDefault="00783A9E">
            <w:pPr>
              <w:pStyle w:val="ConsPlusNormal"/>
            </w:pPr>
          </w:p>
        </w:tc>
        <w:tc>
          <w:tcPr>
            <w:tcW w:w="1417" w:type="dxa"/>
          </w:tcPr>
          <w:p w:rsidR="00783A9E" w:rsidRDefault="00783A9E">
            <w:pPr>
              <w:pStyle w:val="ConsPlusNormal"/>
            </w:pPr>
          </w:p>
        </w:tc>
        <w:tc>
          <w:tcPr>
            <w:tcW w:w="1276" w:type="dxa"/>
          </w:tcPr>
          <w:p w:rsidR="00783A9E" w:rsidRDefault="00783A9E">
            <w:pPr>
              <w:pStyle w:val="ConsPlusNormal"/>
            </w:pPr>
          </w:p>
        </w:tc>
        <w:tc>
          <w:tcPr>
            <w:tcW w:w="6237" w:type="dxa"/>
          </w:tcPr>
          <w:p w:rsidR="00783A9E" w:rsidRDefault="00783A9E">
            <w:pPr>
              <w:pStyle w:val="ConsPlusNormal"/>
            </w:pPr>
          </w:p>
        </w:tc>
      </w:tr>
    </w:tbl>
    <w:p w:rsidR="00783A9E" w:rsidRDefault="00783A9E">
      <w:pPr>
        <w:pStyle w:val="ConsPlusNormal"/>
        <w:ind w:firstLine="540"/>
        <w:jc w:val="both"/>
      </w:pPr>
    </w:p>
    <w:p w:rsidR="00783A9E" w:rsidRDefault="00783A9E">
      <w:pPr>
        <w:pStyle w:val="ConsPlusNonformat"/>
        <w:jc w:val="both"/>
      </w:pPr>
      <w:r>
        <w:rPr>
          <w:sz w:val="14"/>
        </w:rPr>
        <w:t xml:space="preserve">                                                                                                                                            ┌──────────────┐</w:t>
      </w:r>
    </w:p>
    <w:p w:rsidR="00783A9E" w:rsidRDefault="00783A9E">
      <w:pPr>
        <w:pStyle w:val="ConsPlusNonformat"/>
        <w:jc w:val="both"/>
      </w:pPr>
      <w:r>
        <w:rPr>
          <w:sz w:val="14"/>
        </w:rPr>
        <w:t xml:space="preserve">                                                                                                                             Номер страницы │              │</w:t>
      </w:r>
    </w:p>
    <w:p w:rsidR="00783A9E" w:rsidRDefault="00783A9E">
      <w:pPr>
        <w:pStyle w:val="ConsPlusNonformat"/>
        <w:jc w:val="both"/>
      </w:pPr>
      <w:r>
        <w:rPr>
          <w:sz w:val="14"/>
        </w:rPr>
        <w:t xml:space="preserve">                                                                                                                                            ├──────────────┤</w:t>
      </w:r>
    </w:p>
    <w:p w:rsidR="00783A9E" w:rsidRDefault="00783A9E">
      <w:pPr>
        <w:pStyle w:val="ConsPlusNonformat"/>
        <w:jc w:val="both"/>
      </w:pPr>
      <w:r>
        <w:rPr>
          <w:sz w:val="14"/>
        </w:rPr>
        <w:t xml:space="preserve">                                                                                                                              Всего страниц │              │</w:t>
      </w:r>
    </w:p>
    <w:p w:rsidR="00783A9E" w:rsidRDefault="00783A9E">
      <w:pPr>
        <w:pStyle w:val="ConsPlusNonformat"/>
        <w:jc w:val="both"/>
      </w:pPr>
      <w:r>
        <w:rPr>
          <w:sz w:val="14"/>
        </w:rPr>
        <w:t xml:space="preserve">                                                                                                                                            └──────────────┘</w:t>
      </w:r>
    </w:p>
    <w:p w:rsidR="00783A9E" w:rsidRDefault="00783A9E">
      <w:pPr>
        <w:pStyle w:val="ConsPlusNonformat"/>
        <w:jc w:val="both"/>
      </w:pPr>
      <w:r>
        <w:rPr>
          <w:sz w:val="14"/>
        </w:rPr>
        <w:t xml:space="preserve">                                                                            ┌──────────────────────────────────────────────────────────────────────────────┐</w:t>
      </w:r>
    </w:p>
    <w:p w:rsidR="00783A9E" w:rsidRDefault="00783A9E">
      <w:pPr>
        <w:pStyle w:val="ConsPlusNonformat"/>
        <w:jc w:val="both"/>
      </w:pPr>
      <w:r>
        <w:rPr>
          <w:sz w:val="14"/>
        </w:rPr>
        <w:t>Руководитель          ___________________  _______________________________  │                         ОТМЕТКА ФИНАНСОВОГО ОРГАНА                           │</w:t>
      </w:r>
    </w:p>
    <w:p w:rsidR="00783A9E" w:rsidRDefault="00783A9E">
      <w:pPr>
        <w:pStyle w:val="ConsPlusNonformat"/>
        <w:jc w:val="both"/>
      </w:pPr>
      <w:r>
        <w:rPr>
          <w:sz w:val="14"/>
        </w:rPr>
        <w:t xml:space="preserve">                           (подпись)            (расшифровка подписи)       │                     О СОГЛАСОВАНИИ НАСТОЯЩЕГО ДОКУМЕНТА                      │</w:t>
      </w:r>
    </w:p>
    <w:p w:rsidR="00783A9E" w:rsidRDefault="00783A9E">
      <w:pPr>
        <w:pStyle w:val="ConsPlusNonformat"/>
        <w:jc w:val="both"/>
      </w:pPr>
      <w:r>
        <w:rPr>
          <w:sz w:val="14"/>
        </w:rPr>
        <w:t xml:space="preserve">                                                                            │                                                                              │</w:t>
      </w:r>
    </w:p>
    <w:p w:rsidR="00783A9E" w:rsidRDefault="00783A9E">
      <w:pPr>
        <w:pStyle w:val="ConsPlusNonformat"/>
        <w:jc w:val="both"/>
      </w:pPr>
      <w:r>
        <w:rPr>
          <w:sz w:val="14"/>
        </w:rPr>
        <w:t xml:space="preserve">                                                                            │                                                                              │</w:t>
      </w:r>
    </w:p>
    <w:p w:rsidR="00783A9E" w:rsidRDefault="00783A9E">
      <w:pPr>
        <w:pStyle w:val="ConsPlusNonformat"/>
        <w:jc w:val="both"/>
      </w:pPr>
      <w:r>
        <w:rPr>
          <w:sz w:val="14"/>
        </w:rPr>
        <w:t>Руководитель                                                                │ Ответственный                                                                │</w:t>
      </w:r>
    </w:p>
    <w:p w:rsidR="00783A9E" w:rsidRDefault="00783A9E">
      <w:pPr>
        <w:pStyle w:val="ConsPlusNonformat"/>
        <w:jc w:val="both"/>
      </w:pPr>
      <w:r>
        <w:rPr>
          <w:sz w:val="14"/>
        </w:rPr>
        <w:t>финансово-                                                                  │ исполнитель   _____________ _________ _______________________ ______________ │</w:t>
      </w:r>
    </w:p>
    <w:p w:rsidR="00783A9E" w:rsidRDefault="00783A9E">
      <w:pPr>
        <w:pStyle w:val="ConsPlusNonformat"/>
        <w:jc w:val="both"/>
      </w:pPr>
      <w:r>
        <w:rPr>
          <w:sz w:val="14"/>
        </w:rPr>
        <w:lastRenderedPageBreak/>
        <w:t>экономической службы  ___________________  _______________________________  │                (должность)  (подпись)  (расшифровка подписи)    (телефон)    │</w:t>
      </w:r>
    </w:p>
    <w:p w:rsidR="00783A9E" w:rsidRDefault="00783A9E">
      <w:pPr>
        <w:pStyle w:val="ConsPlusNonformat"/>
        <w:jc w:val="both"/>
      </w:pPr>
      <w:r>
        <w:rPr>
          <w:sz w:val="14"/>
        </w:rPr>
        <w:t xml:space="preserve">                           (подпись)            (расшифровка подписи)       │                                                                              │</w:t>
      </w:r>
    </w:p>
    <w:p w:rsidR="00783A9E" w:rsidRDefault="00783A9E">
      <w:pPr>
        <w:pStyle w:val="ConsPlusNonformat"/>
        <w:jc w:val="both"/>
      </w:pPr>
      <w:r>
        <w:rPr>
          <w:sz w:val="14"/>
        </w:rPr>
        <w:t xml:space="preserve">                                                                            │ "____" __________________ 20___ г.                                           │</w:t>
      </w:r>
    </w:p>
    <w:p w:rsidR="00783A9E" w:rsidRDefault="00783A9E">
      <w:pPr>
        <w:pStyle w:val="ConsPlusNonformat"/>
        <w:jc w:val="both"/>
      </w:pPr>
      <w:r>
        <w:rPr>
          <w:sz w:val="14"/>
        </w:rPr>
        <w:t>Ответственный                                                               │                                                                              │</w:t>
      </w:r>
    </w:p>
    <w:p w:rsidR="00783A9E" w:rsidRDefault="00783A9E">
      <w:pPr>
        <w:pStyle w:val="ConsPlusNonformat"/>
        <w:jc w:val="both"/>
      </w:pPr>
      <w:r>
        <w:rPr>
          <w:sz w:val="14"/>
        </w:rPr>
        <w:t>исполнитель   ________________ _________ _____________________ ___________  │                                                                              │</w:t>
      </w:r>
    </w:p>
    <w:p w:rsidR="00783A9E" w:rsidRDefault="00783A9E">
      <w:pPr>
        <w:pStyle w:val="ConsPlusNonformat"/>
        <w:jc w:val="both"/>
      </w:pPr>
      <w:r>
        <w:rPr>
          <w:sz w:val="14"/>
        </w:rPr>
        <w:t xml:space="preserve">                 (должность)   (подпись) (расшифровка подписи)  (телефон)   │                                                                              │</w:t>
      </w:r>
    </w:p>
    <w:p w:rsidR="00783A9E" w:rsidRDefault="00783A9E">
      <w:pPr>
        <w:pStyle w:val="ConsPlusNonformat"/>
        <w:jc w:val="both"/>
      </w:pPr>
      <w:r>
        <w:rPr>
          <w:sz w:val="14"/>
        </w:rPr>
        <w:t xml:space="preserve">                                                                            └──────────────────────────────────────────────────────────────────────────────┘</w:t>
      </w:r>
    </w:p>
    <w:p w:rsidR="00783A9E" w:rsidRDefault="00783A9E">
      <w:pPr>
        <w:pStyle w:val="ConsPlusNonformat"/>
        <w:jc w:val="both"/>
      </w:pPr>
      <w:r>
        <w:rPr>
          <w:sz w:val="14"/>
        </w:rPr>
        <w:t>"____" _____________________ 20___ г.</w:t>
      </w:r>
    </w:p>
    <w:p w:rsidR="00783A9E" w:rsidRDefault="00783A9E">
      <w:pPr>
        <w:pStyle w:val="ConsPlusNormal"/>
        <w:ind w:firstLine="540"/>
        <w:jc w:val="both"/>
      </w:pPr>
    </w:p>
    <w:p w:rsidR="00783A9E" w:rsidRDefault="00783A9E">
      <w:pPr>
        <w:pStyle w:val="ConsPlusNormal"/>
        <w:ind w:firstLine="540"/>
        <w:jc w:val="both"/>
      </w:pPr>
    </w:p>
    <w:p w:rsidR="00783A9E" w:rsidRDefault="00783A9E">
      <w:pPr>
        <w:pStyle w:val="ConsPlusNormal"/>
        <w:ind w:firstLine="540"/>
        <w:jc w:val="both"/>
      </w:pPr>
    </w:p>
    <w:p w:rsidR="00783A9E" w:rsidRDefault="00783A9E">
      <w:pPr>
        <w:pStyle w:val="ConsPlusNormal"/>
        <w:ind w:firstLine="540"/>
        <w:jc w:val="both"/>
      </w:pPr>
    </w:p>
    <w:p w:rsidR="00783A9E" w:rsidRDefault="00783A9E">
      <w:pPr>
        <w:pStyle w:val="ConsPlusNormal"/>
        <w:ind w:firstLine="540"/>
        <w:jc w:val="both"/>
      </w:pPr>
    </w:p>
    <w:p w:rsidR="00126433" w:rsidRDefault="00126433"/>
    <w:sectPr w:rsidR="00126433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A9E"/>
    <w:rsid w:val="0001116B"/>
    <w:rsid w:val="000308D4"/>
    <w:rsid w:val="000A2AF3"/>
    <w:rsid w:val="000C4EB4"/>
    <w:rsid w:val="00126433"/>
    <w:rsid w:val="00197D5C"/>
    <w:rsid w:val="00300FF7"/>
    <w:rsid w:val="00315350"/>
    <w:rsid w:val="00544119"/>
    <w:rsid w:val="00745DA9"/>
    <w:rsid w:val="00783A9E"/>
    <w:rsid w:val="00883C48"/>
    <w:rsid w:val="008D1267"/>
    <w:rsid w:val="00971D54"/>
    <w:rsid w:val="00B02F37"/>
    <w:rsid w:val="00C2396A"/>
    <w:rsid w:val="00C81865"/>
    <w:rsid w:val="00C90E31"/>
    <w:rsid w:val="00C92B12"/>
    <w:rsid w:val="00DE3F33"/>
    <w:rsid w:val="00E41EBF"/>
    <w:rsid w:val="00E568C9"/>
    <w:rsid w:val="00E64EDD"/>
    <w:rsid w:val="00F04D37"/>
    <w:rsid w:val="00F156D4"/>
    <w:rsid w:val="00FA3C86"/>
    <w:rsid w:val="00FF4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57B4B4-508D-4941-9F7D-CA4F21B26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08D4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3A9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783A9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783A9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83A9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styleId="a3">
    <w:name w:val="Hyperlink"/>
    <w:basedOn w:val="a0"/>
    <w:uiPriority w:val="99"/>
    <w:semiHidden/>
    <w:unhideWhenUsed/>
    <w:rsid w:val="000308D4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156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56D4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E41E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E7C3BCA0E0F7F68D1E6121792C95FBBA3CC09A01E66AE6C5BE9E3100A1F31AF6D74C77B1D17288F59DBBFEEB1E90F32F8D387C470D86DF8N6VFL" TargetMode="External"/><Relationship Id="rId13" Type="http://schemas.openxmlformats.org/officeDocument/2006/relationships/hyperlink" Target="consultantplus://offline/ref=A82D25CD693CE7FCA13896C088DF872F61C70E4F9FFB9CDB91BB7F3091065DE4049A5375011E875838EA9D61774D6E7924F701A3C505B81CL8cAG" TargetMode="External"/><Relationship Id="rId18" Type="http://schemas.openxmlformats.org/officeDocument/2006/relationships/hyperlink" Target="https://login.consultant.ru/link/?req=doc&amp;base=LAW&amp;n=480810&amp;dst=3146" TargetMode="External"/><Relationship Id="rId26" Type="http://schemas.openxmlformats.org/officeDocument/2006/relationships/hyperlink" Target="https://login.consultant.ru/link/?req=doc&amp;base=RLAW140&amp;n=169936&amp;dst=100013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140&amp;n=145075&amp;dst=100387" TargetMode="External"/><Relationship Id="rId7" Type="http://schemas.openxmlformats.org/officeDocument/2006/relationships/hyperlink" Target="consultantplus://offline/ref=BE7C3BCA0E0F7F68D1E6121792C95FBBA3CC09A01E6EAE6C5BE9E3100A1F31AF6D74C77B1D162B8551DBBFEEB1E90F32F8D387C470D86DF8N6VFL" TargetMode="External"/><Relationship Id="rId12" Type="http://schemas.openxmlformats.org/officeDocument/2006/relationships/hyperlink" Target="consultantplus://offline/ref=A82D25CD693CE7FCA13896C088DF872F61C70E4F9FFB9CDB91BB7F3091065DE4049A53770019865068B08D653E1A6B652CEA1FA2DB05LBcBG" TargetMode="External"/><Relationship Id="rId17" Type="http://schemas.openxmlformats.org/officeDocument/2006/relationships/hyperlink" Target="https://login.consultant.ru/link/?req=doc&amp;base=LAW&amp;n=480797&amp;dst=7" TargetMode="External"/><Relationship Id="rId25" Type="http://schemas.openxmlformats.org/officeDocument/2006/relationships/hyperlink" Target="https://login.consultant.ru/link/?req=doc&amp;base=RLAW140&amp;n=145075&amp;dst=100399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31880&amp;dst=100228" TargetMode="External"/><Relationship Id="rId20" Type="http://schemas.openxmlformats.org/officeDocument/2006/relationships/hyperlink" Target="https://login.consultant.ru/link/?req=doc&amp;base=RLAW140&amp;n=145075&amp;dst=100387" TargetMode="External"/><Relationship Id="rId29" Type="http://schemas.openxmlformats.org/officeDocument/2006/relationships/hyperlink" Target="https://login.consultant.ru/link/?req=doc&amp;base=RLAW140&amp;n=145075&amp;dst=100399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E7C3BCA0E0F7F68D1E6121792C95FBBA3CE0BAE1C69AE6C5BE9E3100A1F31AF6D74C77B1D152D845DDBBFEEB1E90F32F8D387C470D86DF8N6VFL" TargetMode="External"/><Relationship Id="rId11" Type="http://schemas.openxmlformats.org/officeDocument/2006/relationships/hyperlink" Target="consultantplus://offline/ref=A82D25CD693CE7FCA13896C088DF872F61C50C449EF19CDB91BB7F3091065DE4049A5375011C81523AEA9D61774D6E7924F701A3C505B81CL8cAG" TargetMode="External"/><Relationship Id="rId24" Type="http://schemas.openxmlformats.org/officeDocument/2006/relationships/hyperlink" Target="https://login.consultant.ru/link/?req=doc&amp;base=LAW&amp;n=450824" TargetMode="External"/><Relationship Id="rId32" Type="http://schemas.openxmlformats.org/officeDocument/2006/relationships/fontTable" Target="fontTable.xml"/><Relationship Id="rId5" Type="http://schemas.openxmlformats.org/officeDocument/2006/relationships/hyperlink" Target="consultantplus://offline/ref=BE7C3BCA0E0F7F68D1E6121792C95FBBA3CE0BAE1C69AE6C5BE9E3100A1F31AF6D74C7791C122F8C0D81AFEAF8BC062CFCCE99C56ED8N6VCL" TargetMode="External"/><Relationship Id="rId15" Type="http://schemas.openxmlformats.org/officeDocument/2006/relationships/hyperlink" Target="https://login.consultant.ru/link/?req=doc&amp;base=LAW&amp;n=480810&amp;dst=103434" TargetMode="External"/><Relationship Id="rId23" Type="http://schemas.openxmlformats.org/officeDocument/2006/relationships/hyperlink" Target="https://login.consultant.ru/link/?req=doc&amp;base=RLAW140&amp;n=169936&amp;dst=100013" TargetMode="External"/><Relationship Id="rId28" Type="http://schemas.openxmlformats.org/officeDocument/2006/relationships/hyperlink" Target="https://login.consultant.ru/link/?req=doc&amp;base=RLAW140&amp;n=145075&amp;dst=100399" TargetMode="External"/><Relationship Id="rId10" Type="http://schemas.openxmlformats.org/officeDocument/2006/relationships/hyperlink" Target="https://login.consultant.ru/link/?req=doc&amp;base=LAW&amp;n=480810&amp;dst=103434" TargetMode="External"/><Relationship Id="rId19" Type="http://schemas.openxmlformats.org/officeDocument/2006/relationships/hyperlink" Target="https://login.consultant.ru/link/?req=doc&amp;base=LAW&amp;n=480810&amp;dst=4518" TargetMode="External"/><Relationship Id="rId31" Type="http://schemas.openxmlformats.org/officeDocument/2006/relationships/hyperlink" Target="https://login.consultant.ru/link/?req=doc&amp;base=LAW&amp;n=479206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login.consultant.ru/link/?req=doc&amp;base=LAW&amp;n=480810&amp;dst=3146" TargetMode="External"/><Relationship Id="rId14" Type="http://schemas.openxmlformats.org/officeDocument/2006/relationships/hyperlink" Target="https://login.consultant.ru/link/?req=doc&amp;base=LAW&amp;n=480810&amp;dst=3146" TargetMode="External"/><Relationship Id="rId22" Type="http://schemas.openxmlformats.org/officeDocument/2006/relationships/hyperlink" Target="https://login.consultant.ru/link/?req=doc&amp;base=RLAW140&amp;n=169932&amp;dst=100011" TargetMode="External"/><Relationship Id="rId27" Type="http://schemas.openxmlformats.org/officeDocument/2006/relationships/hyperlink" Target="https://login.consultant.ru/link/?req=doc&amp;base=RLAW140&amp;n=145075&amp;dst=100399" TargetMode="External"/><Relationship Id="rId30" Type="http://schemas.openxmlformats.org/officeDocument/2006/relationships/hyperlink" Target="https://login.consultant.ru/link/?req=doc&amp;base=LAW&amp;n=480810&amp;dst=62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5120</Words>
  <Characters>29189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Гильфанова Лилия Ишбулдыевна</dc:creator>
  <cp:lastModifiedBy>User</cp:lastModifiedBy>
  <cp:revision>19</cp:revision>
  <cp:lastPrinted>2025-01-13T07:26:00Z</cp:lastPrinted>
  <dcterms:created xsi:type="dcterms:W3CDTF">2024-11-13T08:51:00Z</dcterms:created>
  <dcterms:modified xsi:type="dcterms:W3CDTF">2025-04-08T11:13:00Z</dcterms:modified>
</cp:coreProperties>
</file>